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1" w:rsidRPr="000929A1" w:rsidRDefault="000929A1" w:rsidP="000929A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0929A1">
        <w:rPr>
          <w:rFonts w:ascii="Calibri" w:hAnsi="Calibri" w:cs="Tahoma"/>
          <w:b/>
          <w:bCs/>
          <w:color w:val="222222"/>
          <w:sz w:val="22"/>
          <w:szCs w:val="22"/>
        </w:rPr>
        <w:t>BCC Professional Development Committee Meeting</w:t>
      </w:r>
    </w:p>
    <w:p w:rsidR="000929A1" w:rsidRPr="000929A1" w:rsidRDefault="000929A1" w:rsidP="000929A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0929A1">
        <w:rPr>
          <w:rStyle w:val="il"/>
          <w:rFonts w:ascii="Calibri" w:hAnsi="Calibri" w:cs="Tahoma"/>
          <w:b/>
          <w:bCs/>
          <w:color w:val="222222"/>
          <w:sz w:val="22"/>
          <w:szCs w:val="22"/>
          <w:shd w:val="clear" w:color="auto" w:fill="FFFFCC"/>
        </w:rPr>
        <w:t>9</w:t>
      </w:r>
      <w:r w:rsidRPr="000929A1">
        <w:rPr>
          <w:rFonts w:ascii="Calibri" w:hAnsi="Calibri" w:cs="Tahoma"/>
          <w:b/>
          <w:bCs/>
          <w:color w:val="222222"/>
          <w:sz w:val="22"/>
          <w:szCs w:val="22"/>
        </w:rPr>
        <w:t>/</w:t>
      </w:r>
      <w:r w:rsidRPr="000929A1">
        <w:rPr>
          <w:rStyle w:val="il"/>
          <w:rFonts w:ascii="Calibri" w:hAnsi="Calibri" w:cs="Tahoma"/>
          <w:b/>
          <w:bCs/>
          <w:color w:val="222222"/>
          <w:sz w:val="22"/>
          <w:szCs w:val="22"/>
          <w:shd w:val="clear" w:color="auto" w:fill="FFFFCC"/>
        </w:rPr>
        <w:t>25</w:t>
      </w:r>
      <w:r w:rsidRPr="000929A1">
        <w:rPr>
          <w:rFonts w:ascii="Calibri" w:hAnsi="Calibri" w:cs="Tahoma"/>
          <w:b/>
          <w:bCs/>
          <w:color w:val="222222"/>
          <w:sz w:val="22"/>
          <w:szCs w:val="22"/>
        </w:rPr>
        <w:t>/13</w:t>
      </w:r>
      <w:r w:rsidRPr="000929A1">
        <w:rPr>
          <w:rFonts w:ascii="Calibri" w:hAnsi="Calibri" w:cs="Tahoma"/>
          <w:color w:val="222222"/>
        </w:rPr>
        <w:t> </w:t>
      </w:r>
      <w:r w:rsidRPr="000929A1">
        <w:rPr>
          <w:rStyle w:val="apple-converted-space"/>
          <w:rFonts w:ascii="Calibri" w:hAnsi="Calibri" w:cs="Tahoma"/>
          <w:color w:val="222222"/>
        </w:rPr>
        <w:t> </w:t>
      </w:r>
      <w:r w:rsidRPr="000929A1">
        <w:rPr>
          <w:rFonts w:ascii="Calibri" w:hAnsi="Calibri" w:cs="Tahoma"/>
          <w:b/>
          <w:bCs/>
          <w:color w:val="222222"/>
          <w:sz w:val="22"/>
          <w:szCs w:val="22"/>
        </w:rPr>
        <w:t>3:30-4:30pm</w:t>
      </w:r>
    </w:p>
    <w:p w:rsidR="001E5105" w:rsidRPr="000929A1" w:rsidRDefault="001E5105">
      <w:r w:rsidRPr="000929A1">
        <w:t xml:space="preserve">Attending: </w:t>
      </w:r>
    </w:p>
    <w:tbl>
      <w:tblPr>
        <w:tblStyle w:val="TableGrid"/>
        <w:tblW w:w="13047" w:type="dxa"/>
        <w:tblLook w:val="04A0" w:firstRow="1" w:lastRow="0" w:firstColumn="1" w:lastColumn="0" w:noHBand="0" w:noVBand="1"/>
      </w:tblPr>
      <w:tblGrid>
        <w:gridCol w:w="2988"/>
        <w:gridCol w:w="6660"/>
        <w:gridCol w:w="3399"/>
      </w:tblGrid>
      <w:tr w:rsidR="00B67D28" w:rsidRPr="0060380A" w:rsidTr="0060380A">
        <w:trPr>
          <w:trHeight w:val="218"/>
        </w:trPr>
        <w:tc>
          <w:tcPr>
            <w:tcW w:w="2988" w:type="dxa"/>
          </w:tcPr>
          <w:p w:rsidR="00B67D28" w:rsidRPr="0060380A" w:rsidRDefault="00B67D28">
            <w:pPr>
              <w:rPr>
                <w:b/>
              </w:rPr>
            </w:pPr>
            <w:r w:rsidRPr="0060380A">
              <w:rPr>
                <w:b/>
              </w:rPr>
              <w:t>Item</w:t>
            </w:r>
          </w:p>
        </w:tc>
        <w:tc>
          <w:tcPr>
            <w:tcW w:w="6660" w:type="dxa"/>
          </w:tcPr>
          <w:p w:rsidR="00B67D28" w:rsidRPr="0060380A" w:rsidRDefault="00B67D28">
            <w:pPr>
              <w:rPr>
                <w:b/>
              </w:rPr>
            </w:pPr>
            <w:r w:rsidRPr="0060380A">
              <w:rPr>
                <w:b/>
              </w:rPr>
              <w:t>Discussion/Results</w:t>
            </w:r>
          </w:p>
        </w:tc>
        <w:tc>
          <w:tcPr>
            <w:tcW w:w="3399" w:type="dxa"/>
          </w:tcPr>
          <w:p w:rsidR="00B67D28" w:rsidRPr="0060380A" w:rsidRDefault="00B67D28">
            <w:pPr>
              <w:rPr>
                <w:b/>
              </w:rPr>
            </w:pPr>
            <w:r w:rsidRPr="0060380A">
              <w:rPr>
                <w:b/>
              </w:rPr>
              <w:t>Next steps if applicable</w:t>
            </w:r>
          </w:p>
        </w:tc>
      </w:tr>
      <w:tr w:rsidR="00B67D28" w:rsidRPr="0060380A" w:rsidTr="0060380A">
        <w:trPr>
          <w:trHeight w:val="1313"/>
        </w:trPr>
        <w:tc>
          <w:tcPr>
            <w:tcW w:w="2988" w:type="dxa"/>
          </w:tcPr>
          <w:p w:rsidR="00B67D28" w:rsidRPr="0060380A" w:rsidRDefault="00561A8B" w:rsidP="0060380A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>Update/clarification of funding sources/purposes</w:t>
            </w:r>
          </w:p>
        </w:tc>
        <w:tc>
          <w:tcPr>
            <w:tcW w:w="6660" w:type="dxa"/>
          </w:tcPr>
          <w:p w:rsidR="00B67D28" w:rsidRPr="0060380A" w:rsidRDefault="00B67D28"/>
        </w:tc>
        <w:tc>
          <w:tcPr>
            <w:tcW w:w="3399" w:type="dxa"/>
          </w:tcPr>
          <w:p w:rsidR="00B67D28" w:rsidRPr="0060380A" w:rsidRDefault="00B67D28"/>
        </w:tc>
      </w:tr>
      <w:tr w:rsidR="00B67D28" w:rsidRPr="0060380A" w:rsidTr="0060380A">
        <w:trPr>
          <w:trHeight w:val="218"/>
        </w:trPr>
        <w:tc>
          <w:tcPr>
            <w:tcW w:w="2988" w:type="dxa"/>
          </w:tcPr>
          <w:p w:rsidR="00B67D28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>Update on Sabbaticals</w:t>
            </w:r>
          </w:p>
        </w:tc>
        <w:tc>
          <w:tcPr>
            <w:tcW w:w="6660" w:type="dxa"/>
          </w:tcPr>
          <w:p w:rsidR="00B67D28" w:rsidRPr="0060380A" w:rsidRDefault="00B67D28"/>
        </w:tc>
        <w:tc>
          <w:tcPr>
            <w:tcW w:w="3399" w:type="dxa"/>
          </w:tcPr>
          <w:p w:rsidR="00B67D28" w:rsidRPr="0060380A" w:rsidRDefault="00B67D28"/>
        </w:tc>
      </w:tr>
      <w:tr w:rsidR="007459AA" w:rsidRPr="0060380A" w:rsidTr="0060380A">
        <w:trPr>
          <w:trHeight w:val="218"/>
        </w:trPr>
        <w:tc>
          <w:tcPr>
            <w:tcW w:w="2988" w:type="dxa"/>
          </w:tcPr>
          <w:p w:rsidR="007459AA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>Review of resources from prior committees</w:t>
            </w:r>
          </w:p>
        </w:tc>
        <w:tc>
          <w:tcPr>
            <w:tcW w:w="6660" w:type="dxa"/>
          </w:tcPr>
          <w:p w:rsidR="007459AA" w:rsidRPr="0060380A" w:rsidRDefault="007459AA"/>
        </w:tc>
        <w:tc>
          <w:tcPr>
            <w:tcW w:w="3399" w:type="dxa"/>
          </w:tcPr>
          <w:p w:rsidR="007459AA" w:rsidRPr="0060380A" w:rsidRDefault="007459AA"/>
        </w:tc>
      </w:tr>
      <w:tr w:rsidR="007459AA" w:rsidRPr="0060380A" w:rsidTr="0060380A">
        <w:trPr>
          <w:trHeight w:val="218"/>
        </w:trPr>
        <w:tc>
          <w:tcPr>
            <w:tcW w:w="2988" w:type="dxa"/>
          </w:tcPr>
          <w:p w:rsidR="007459AA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>Draft rubric/process for evaluating requests</w:t>
            </w:r>
          </w:p>
        </w:tc>
        <w:tc>
          <w:tcPr>
            <w:tcW w:w="6660" w:type="dxa"/>
          </w:tcPr>
          <w:p w:rsidR="007459AA" w:rsidRPr="0060380A" w:rsidRDefault="007459AA"/>
        </w:tc>
        <w:tc>
          <w:tcPr>
            <w:tcW w:w="3399" w:type="dxa"/>
          </w:tcPr>
          <w:p w:rsidR="007459AA" w:rsidRPr="0060380A" w:rsidRDefault="007459AA"/>
        </w:tc>
      </w:tr>
      <w:tr w:rsidR="00B67D28" w:rsidRPr="0060380A" w:rsidTr="0060380A">
        <w:trPr>
          <w:trHeight w:val="287"/>
        </w:trPr>
        <w:tc>
          <w:tcPr>
            <w:tcW w:w="2988" w:type="dxa"/>
          </w:tcPr>
          <w:p w:rsidR="00DA08E3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</w:rPr>
            </w:pPr>
            <w:r w:rsidRPr="0060380A">
              <w:rPr>
                <w:rFonts w:cs="Arial"/>
                <w:color w:val="222222"/>
              </w:rPr>
              <w:t>draft timelines for reimbursement</w:t>
            </w:r>
            <w:r w:rsidRPr="0060380A">
              <w:rPr>
                <w:rFonts w:cs="Tahoma"/>
                <w:color w:val="222222"/>
              </w:rPr>
              <w:t>s</w:t>
            </w:r>
          </w:p>
        </w:tc>
        <w:tc>
          <w:tcPr>
            <w:tcW w:w="6660" w:type="dxa"/>
          </w:tcPr>
          <w:p w:rsidR="00B67D28" w:rsidRPr="0060380A" w:rsidRDefault="00B67D28"/>
        </w:tc>
        <w:tc>
          <w:tcPr>
            <w:tcW w:w="3399" w:type="dxa"/>
          </w:tcPr>
          <w:p w:rsidR="00B67D28" w:rsidRPr="0060380A" w:rsidRDefault="00B67D28"/>
        </w:tc>
      </w:tr>
      <w:tr w:rsidR="00B67D28" w:rsidRPr="0060380A" w:rsidTr="0060380A">
        <w:trPr>
          <w:trHeight w:val="710"/>
        </w:trPr>
        <w:tc>
          <w:tcPr>
            <w:tcW w:w="2988" w:type="dxa"/>
          </w:tcPr>
          <w:p w:rsidR="00B67D28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 xml:space="preserve">approval of projects requested </w:t>
            </w:r>
          </w:p>
        </w:tc>
        <w:tc>
          <w:tcPr>
            <w:tcW w:w="6660" w:type="dxa"/>
          </w:tcPr>
          <w:p w:rsidR="00B67D28" w:rsidRPr="0060380A" w:rsidRDefault="00B67D28" w:rsidP="009C448B"/>
        </w:tc>
        <w:tc>
          <w:tcPr>
            <w:tcW w:w="3399" w:type="dxa"/>
          </w:tcPr>
          <w:p w:rsidR="00B67D28" w:rsidRPr="0060380A" w:rsidRDefault="00B67D28"/>
        </w:tc>
      </w:tr>
      <w:tr w:rsidR="007459AA" w:rsidRPr="0060380A" w:rsidTr="0060380A">
        <w:trPr>
          <w:trHeight w:val="396"/>
        </w:trPr>
        <w:tc>
          <w:tcPr>
            <w:tcW w:w="2988" w:type="dxa"/>
          </w:tcPr>
          <w:p w:rsidR="007459AA" w:rsidRPr="0060380A" w:rsidRDefault="007459AA" w:rsidP="000929A1">
            <w:r w:rsidRPr="0060380A">
              <w:t>Other:</w:t>
            </w:r>
          </w:p>
        </w:tc>
        <w:tc>
          <w:tcPr>
            <w:tcW w:w="6660" w:type="dxa"/>
          </w:tcPr>
          <w:p w:rsidR="007459AA" w:rsidRPr="0060380A" w:rsidRDefault="007459AA" w:rsidP="000929A1"/>
        </w:tc>
        <w:tc>
          <w:tcPr>
            <w:tcW w:w="3399" w:type="dxa"/>
          </w:tcPr>
          <w:p w:rsidR="007459AA" w:rsidRPr="0060380A" w:rsidRDefault="007459AA"/>
        </w:tc>
      </w:tr>
    </w:tbl>
    <w:p w:rsidR="00B67D28" w:rsidRDefault="00B67D28">
      <w:bookmarkStart w:id="0" w:name="_GoBack"/>
      <w:bookmarkEnd w:id="0"/>
    </w:p>
    <w:sectPr w:rsidR="00B67D28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232B"/>
    <w:multiLevelType w:val="multilevel"/>
    <w:tmpl w:val="E702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536A4"/>
    <w:multiLevelType w:val="multilevel"/>
    <w:tmpl w:val="E702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7"/>
    <w:rsid w:val="00053805"/>
    <w:rsid w:val="000929A1"/>
    <w:rsid w:val="001E5105"/>
    <w:rsid w:val="00257E36"/>
    <w:rsid w:val="002F4509"/>
    <w:rsid w:val="003507A3"/>
    <w:rsid w:val="003E6098"/>
    <w:rsid w:val="003F19FF"/>
    <w:rsid w:val="00405510"/>
    <w:rsid w:val="00447B37"/>
    <w:rsid w:val="004C3E4F"/>
    <w:rsid w:val="00561A8B"/>
    <w:rsid w:val="0060380A"/>
    <w:rsid w:val="00660B1E"/>
    <w:rsid w:val="007459AA"/>
    <w:rsid w:val="00756CD7"/>
    <w:rsid w:val="00767053"/>
    <w:rsid w:val="008C3D41"/>
    <w:rsid w:val="008D6793"/>
    <w:rsid w:val="009C448B"/>
    <w:rsid w:val="00B67D28"/>
    <w:rsid w:val="00CF13A7"/>
    <w:rsid w:val="00DA08E3"/>
    <w:rsid w:val="00DA69C1"/>
    <w:rsid w:val="00E01DA7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1A8B"/>
  </w:style>
  <w:style w:type="character" w:customStyle="1" w:styleId="apple-converted-space">
    <w:name w:val="apple-converted-space"/>
    <w:basedOn w:val="DefaultParagraphFont"/>
    <w:rsid w:val="00561A8B"/>
  </w:style>
  <w:style w:type="character" w:styleId="Hyperlink">
    <w:name w:val="Hyperlink"/>
    <w:basedOn w:val="DefaultParagraphFont"/>
    <w:uiPriority w:val="99"/>
    <w:unhideWhenUsed/>
    <w:rsid w:val="009C4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1A8B"/>
  </w:style>
  <w:style w:type="character" w:customStyle="1" w:styleId="apple-converted-space">
    <w:name w:val="apple-converted-space"/>
    <w:basedOn w:val="DefaultParagraphFont"/>
    <w:rsid w:val="00561A8B"/>
  </w:style>
  <w:style w:type="character" w:styleId="Hyperlink">
    <w:name w:val="Hyperlink"/>
    <w:basedOn w:val="DefaultParagraphFont"/>
    <w:uiPriority w:val="99"/>
    <w:unhideWhenUsed/>
    <w:rsid w:val="009C4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gwiner</dc:creator>
  <cp:lastModifiedBy>Gabrielle Winer</cp:lastModifiedBy>
  <cp:revision>3</cp:revision>
  <cp:lastPrinted>2013-10-16T21:54:00Z</cp:lastPrinted>
  <dcterms:created xsi:type="dcterms:W3CDTF">2013-11-02T22:57:00Z</dcterms:created>
  <dcterms:modified xsi:type="dcterms:W3CDTF">2013-11-02T22:57:00Z</dcterms:modified>
</cp:coreProperties>
</file>