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71853D58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8C3037">
        <w:rPr>
          <w:color w:val="007F7F"/>
        </w:rPr>
        <w:t>April 23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3485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68"/>
        <w:gridCol w:w="2148"/>
        <w:gridCol w:w="4615"/>
      </w:tblGrid>
      <w:tr w:rsidR="005B086C" w14:paraId="3D93BFFB" w14:textId="77777777" w:rsidTr="006E06BD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6E06BD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BB01E5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0F6D72EE" w:rsidR="00A82A4B" w:rsidRDefault="00593EEB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R.Tomaneng</w:t>
            </w:r>
            <w:proofErr w:type="spellEnd"/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6AF99CD4" w14:textId="77777777" w:rsidTr="006E06BD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48AD57D3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A2347">
              <w:rPr>
                <w:rFonts w:eastAsia="Calibri" w:cs="Calibri"/>
                <w:sz w:val="24"/>
                <w:szCs w:val="24"/>
              </w:rPr>
              <w:t>2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A2347">
              <w:rPr>
                <w:rFonts w:eastAsia="Calibri" w:cs="Calibri"/>
                <w:sz w:val="24"/>
                <w:szCs w:val="24"/>
              </w:rPr>
              <w:t>3</w:t>
            </w:r>
            <w:r w:rsidR="00850558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043BF78E" w:rsidR="00992750" w:rsidRPr="005145C5" w:rsidRDefault="006E06BD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</w:t>
            </w:r>
            <w:r w:rsidR="008C3037">
              <w:rPr>
                <w:rFonts w:eastAsia="Calibri" w:cs="Calibri"/>
                <w:sz w:val="24"/>
                <w:szCs w:val="24"/>
              </w:rPr>
              <w:t xml:space="preserve">Minutes from </w:t>
            </w:r>
            <w:r w:rsidR="00593EEB">
              <w:rPr>
                <w:rFonts w:eastAsia="Calibri" w:cs="Calibri"/>
                <w:sz w:val="24"/>
                <w:szCs w:val="24"/>
              </w:rPr>
              <w:t>3-26-2018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5C800FC2" w:rsidR="005B086C" w:rsidRPr="00856B2D" w:rsidRDefault="00593EEB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FE2E84C" w:rsidR="003B1980" w:rsidRPr="0030059F" w:rsidRDefault="00593EE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approve minutes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5B086C" w14:paraId="502137C0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2C712341" w:rsidR="004F2B0F" w:rsidRPr="00856B2D" w:rsidRDefault="00D17772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593EEB">
              <w:rPr>
                <w:rFonts w:eastAsia="Calibri" w:cs="Calibri"/>
                <w:sz w:val="24"/>
                <w:szCs w:val="24"/>
              </w:rPr>
              <w:t>35p-12:45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3C307930" w:rsidR="006D0F5D" w:rsidRPr="00546630" w:rsidRDefault="00593EEB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Technology Committee Membership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2E20837C" w:rsidR="001606D9" w:rsidRDefault="00593EEB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2705A369" w:rsidR="0045378F" w:rsidRPr="00C41366" w:rsidRDefault="00593EE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and approve changes</w:t>
            </w:r>
          </w:p>
        </w:tc>
      </w:tr>
      <w:tr w:rsidR="00630357" w14:paraId="4C1E5D20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1301" w14:textId="6C703E61" w:rsidR="00630357" w:rsidRDefault="00630357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593EEB">
              <w:rPr>
                <w:rFonts w:eastAsia="Calibri" w:cs="Calibri"/>
                <w:sz w:val="24"/>
                <w:szCs w:val="24"/>
              </w:rPr>
              <w:t>2:55-1</w:t>
            </w:r>
            <w:r w:rsidR="00B54B4C">
              <w:rPr>
                <w:rFonts w:eastAsia="Calibri" w:cs="Calibri"/>
                <w:sz w:val="24"/>
                <w:szCs w:val="24"/>
              </w:rPr>
              <w:t>:05p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D48C" w14:textId="26FEC5F4" w:rsidR="00630357" w:rsidRDefault="00020060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2018/</w:t>
            </w:r>
            <w:r w:rsidR="00630357">
              <w:rPr>
                <w:rFonts w:eastAsia="Calibri" w:cs="Calibri"/>
                <w:sz w:val="24"/>
                <w:szCs w:val="24"/>
              </w:rPr>
              <w:t>2019 Resource Requests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C7C5" w14:textId="7205E0E2" w:rsidR="00630357" w:rsidRDefault="00B54B4C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79EE" w14:textId="2EE87CEC" w:rsidR="00630357" w:rsidRDefault="00B54B4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PBC District Update</w:t>
            </w:r>
          </w:p>
        </w:tc>
      </w:tr>
      <w:tr w:rsidR="00630357" w14:paraId="49CFA229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DB36" w14:textId="6B1012DA" w:rsidR="00630357" w:rsidRDefault="00760759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</w:t>
            </w:r>
            <w:r w:rsidR="00B54B4C">
              <w:rPr>
                <w:rFonts w:eastAsia="Calibri" w:cs="Calibri"/>
                <w:sz w:val="24"/>
                <w:szCs w:val="24"/>
              </w:rPr>
              <w:t>-1:15</w:t>
            </w:r>
            <w:r w:rsidR="0063035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90DD" w14:textId="665BF866" w:rsidR="00630357" w:rsidRDefault="00B54B4C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Accreditation--Assessment Progress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DDB" w14:textId="02D983FF" w:rsidR="00630357" w:rsidRDefault="00630357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 xml:space="preserve">K. </w:t>
            </w:r>
            <w:r w:rsidR="00B54B4C">
              <w:rPr>
                <w:rFonts w:eastAsia="Palatino Linotype" w:cs="Palatino Linotype"/>
                <w:sz w:val="24"/>
                <w:szCs w:val="24"/>
              </w:rPr>
              <w:t>Hay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FDE" w14:textId="19275A18" w:rsidR="00630357" w:rsidRDefault="00B54B4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6E06BD" w14:paraId="0A1619F6" w14:textId="77777777" w:rsidTr="006E06BD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2A4E1EF7" w:rsidR="006E06BD" w:rsidRDefault="00B54B4C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417905D2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Classified Senate, </w:t>
            </w:r>
          </w:p>
          <w:p w14:paraId="5AE12599" w14:textId="793B252C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Associated Students</w:t>
            </w:r>
          </w:p>
          <w:p w14:paraId="0A6C5665" w14:textId="77777777" w:rsidR="006E06BD" w:rsidRPr="005145C5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ASBCC</w:t>
            </w:r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0C2B59DA" w14:textId="5478351F" w:rsidR="006E06BD" w:rsidRDefault="00760759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M.</w:t>
            </w:r>
            <w:r w:rsidR="006E06BD">
              <w:rPr>
                <w:rFonts w:eastAsia="Palatino Linotype" w:cs="Palatino Linotype"/>
                <w:sz w:val="24"/>
                <w:szCs w:val="24"/>
              </w:rPr>
              <w:t xml:space="preserve"> Stewart</w:t>
            </w:r>
          </w:p>
          <w:p w14:paraId="1710BA9B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6E06BD" w:rsidRDefault="006E06BD" w:rsidP="006E06B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6E06BD" w14:paraId="100D4809" w14:textId="77777777" w:rsidTr="00B54B4C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156B7D92" w:rsidR="006E06BD" w:rsidRDefault="00B54B4C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0B99" w14:textId="5E351D3F" w:rsidR="006E06BD" w:rsidRDefault="00B54B4C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358AE9A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427B5B3" w:rsidR="006E06BD" w:rsidRPr="006E06BD" w:rsidRDefault="006E06BD" w:rsidP="00BB01E5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44"/>
              <w:jc w:val="both"/>
              <w:rPr>
                <w:rFonts w:eastAsia="Calibri" w:cs="Calibri"/>
                <w:sz w:val="24"/>
                <w:szCs w:val="24"/>
              </w:rPr>
            </w:pPr>
            <w:r w:rsidRPr="006E06BD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54B4C" w14:paraId="6C73F18D" w14:textId="77777777" w:rsidTr="00B54B4C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1975" w14:textId="3706A7E8" w:rsidR="00B54B4C" w:rsidRDefault="00B54B4C" w:rsidP="00BB01E5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7DB7" w14:textId="15644886" w:rsidR="00B54B4C" w:rsidRDefault="00B54B4C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91A7" w14:textId="1FC65374" w:rsidR="00B54B4C" w:rsidRDefault="00B54B4C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461AD" w14:textId="77777777" w:rsidR="00B54B4C" w:rsidRPr="006E06BD" w:rsidRDefault="00B54B4C" w:rsidP="00B54B4C">
            <w:pPr>
              <w:pStyle w:val="ListParagraph"/>
              <w:tabs>
                <w:tab w:val="left" w:pos="331"/>
              </w:tabs>
              <w:ind w:left="744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3160897F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BB01E5">
        <w:rPr>
          <w:rFonts w:ascii="Arial"/>
          <w:b/>
          <w:i/>
          <w:color w:val="FF0000"/>
          <w:spacing w:val="1"/>
          <w:sz w:val="20"/>
        </w:rPr>
        <w:t xml:space="preserve"> Monday, </w:t>
      </w:r>
      <w:r w:rsidR="008C3037">
        <w:rPr>
          <w:rFonts w:ascii="Arial"/>
          <w:b/>
          <w:i/>
          <w:color w:val="FF0000"/>
          <w:spacing w:val="1"/>
          <w:sz w:val="20"/>
        </w:rPr>
        <w:t>May 14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5E854D46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6E06BD">
        <w:rPr>
          <w:b/>
        </w:rPr>
        <w:t>Martin De Mucha Flores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6E06BD" w:rsidRPr="006E06BD">
        <w:rPr>
          <w:b/>
          <w:spacing w:val="-11"/>
        </w:rPr>
        <w:t>Andre Singleton</w:t>
      </w:r>
      <w:r w:rsidR="006E06BD">
        <w:rPr>
          <w:spacing w:val="-11"/>
        </w:rPr>
        <w:t xml:space="preserve">, </w:t>
      </w:r>
      <w:r w:rsidR="006E06BD" w:rsidRPr="002B5045">
        <w:t>Director Campus Life,</w:t>
      </w:r>
      <w:r w:rsidR="006E06BD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F41271">
        <w:rPr>
          <w:b/>
        </w:rPr>
        <w:t>Marcus Stewart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  <w:bookmarkStart w:id="0" w:name="_GoBack"/>
      <w:bookmarkEnd w:id="0"/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4150F04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0060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24798"/>
    <w:rsid w:val="0023663D"/>
    <w:rsid w:val="00242A1B"/>
    <w:rsid w:val="002675FF"/>
    <w:rsid w:val="0029529F"/>
    <w:rsid w:val="002A5369"/>
    <w:rsid w:val="002B5045"/>
    <w:rsid w:val="002F336B"/>
    <w:rsid w:val="0030059F"/>
    <w:rsid w:val="00321115"/>
    <w:rsid w:val="00324C9C"/>
    <w:rsid w:val="00332DF1"/>
    <w:rsid w:val="003621E4"/>
    <w:rsid w:val="0038060B"/>
    <w:rsid w:val="003A37EF"/>
    <w:rsid w:val="003B0435"/>
    <w:rsid w:val="003B1980"/>
    <w:rsid w:val="003B2E5C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93EEB"/>
    <w:rsid w:val="005B086C"/>
    <w:rsid w:val="005D13A5"/>
    <w:rsid w:val="00616870"/>
    <w:rsid w:val="00630357"/>
    <w:rsid w:val="006753C6"/>
    <w:rsid w:val="00694C3D"/>
    <w:rsid w:val="006C6F99"/>
    <w:rsid w:val="006C7F75"/>
    <w:rsid w:val="006D0F5D"/>
    <w:rsid w:val="006E06BD"/>
    <w:rsid w:val="00760759"/>
    <w:rsid w:val="007966A5"/>
    <w:rsid w:val="007A0FDA"/>
    <w:rsid w:val="008047D2"/>
    <w:rsid w:val="008124FB"/>
    <w:rsid w:val="00823957"/>
    <w:rsid w:val="00850558"/>
    <w:rsid w:val="00856B2D"/>
    <w:rsid w:val="008751D6"/>
    <w:rsid w:val="0089431D"/>
    <w:rsid w:val="008A2347"/>
    <w:rsid w:val="008C3037"/>
    <w:rsid w:val="0094625A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54B4C"/>
    <w:rsid w:val="00BA198E"/>
    <w:rsid w:val="00BB01E5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74D16-28C7-4027-92FF-252F055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2018-04-20T23:06:00Z</dcterms:created>
  <dcterms:modified xsi:type="dcterms:W3CDTF">2018-04-20T23:11:00Z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