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C5" w:rsidRPr="008D45FF" w:rsidRDefault="00CE29C5" w:rsidP="009342A5">
      <w:pPr>
        <w:pStyle w:val="Default"/>
        <w:ind w:firstLine="720"/>
        <w:jc w:val="center"/>
        <w:rPr>
          <w:rFonts w:asciiTheme="minorHAnsi" w:hAnsiTheme="minorHAnsi" w:cs="Times New Roman"/>
          <w:b/>
          <w:bCs/>
          <w:color w:val="auto"/>
          <w:sz w:val="28"/>
          <w:szCs w:val="28"/>
        </w:rPr>
      </w:pPr>
      <w:r w:rsidRPr="008D45FF">
        <w:rPr>
          <w:rFonts w:asciiTheme="minorHAnsi" w:hAnsiTheme="minorHAnsi" w:cs="Times New Roman"/>
          <w:b/>
          <w:bCs/>
          <w:color w:val="auto"/>
          <w:sz w:val="28"/>
          <w:szCs w:val="28"/>
        </w:rPr>
        <w:t xml:space="preserve">Guidelines for Allowable Uses of </w:t>
      </w:r>
      <w:r w:rsidR="009F4AA4" w:rsidRPr="008D45FF">
        <w:rPr>
          <w:rFonts w:asciiTheme="minorHAnsi" w:hAnsiTheme="minorHAnsi" w:cs="Times New Roman"/>
          <w:b/>
          <w:bCs/>
          <w:color w:val="auto"/>
          <w:sz w:val="28"/>
          <w:szCs w:val="28"/>
        </w:rPr>
        <w:t xml:space="preserve">CTEA </w:t>
      </w:r>
      <w:r w:rsidRPr="008D45FF">
        <w:rPr>
          <w:rFonts w:asciiTheme="minorHAnsi" w:hAnsiTheme="minorHAnsi" w:cs="Times New Roman"/>
          <w:b/>
          <w:bCs/>
          <w:color w:val="auto"/>
          <w:sz w:val="28"/>
          <w:szCs w:val="28"/>
        </w:rPr>
        <w:t>Title I-C Funds</w:t>
      </w:r>
    </w:p>
    <w:p w:rsidR="009F4AA4" w:rsidRPr="008D45FF" w:rsidRDefault="009F4AA4" w:rsidP="009F4AA4">
      <w:pPr>
        <w:pStyle w:val="Default"/>
        <w:jc w:val="center"/>
        <w:rPr>
          <w:rFonts w:asciiTheme="minorHAnsi" w:hAnsiTheme="minorHAnsi" w:cs="Times New Roman"/>
          <w:b/>
          <w:bCs/>
          <w:color w:val="auto"/>
          <w:sz w:val="28"/>
          <w:szCs w:val="28"/>
        </w:rPr>
      </w:pPr>
    </w:p>
    <w:tbl>
      <w:tblPr>
        <w:tblStyle w:val="TableGrid"/>
        <w:tblW w:w="0" w:type="auto"/>
        <w:tblInd w:w="1188" w:type="dxa"/>
        <w:tblLook w:val="04A0"/>
      </w:tblPr>
      <w:tblGrid>
        <w:gridCol w:w="6385"/>
        <w:gridCol w:w="6841"/>
      </w:tblGrid>
      <w:tr w:rsidR="008D45FF" w:rsidRPr="008D45FF" w:rsidTr="008D45FF">
        <w:tc>
          <w:tcPr>
            <w:tcW w:w="6748" w:type="dxa"/>
            <w:shd w:val="clear" w:color="auto" w:fill="31849B" w:themeFill="accent5" w:themeFillShade="BF"/>
          </w:tcPr>
          <w:p w:rsidR="009F4AA4" w:rsidRPr="008D45FF" w:rsidRDefault="009F4AA4" w:rsidP="009F4AA4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FFFFFF" w:themeColor="background1"/>
                <w:sz w:val="28"/>
                <w:szCs w:val="28"/>
              </w:rPr>
            </w:pPr>
            <w:r w:rsidRPr="008D45FF">
              <w:rPr>
                <w:rFonts w:asciiTheme="minorHAnsi" w:hAnsiTheme="minorHAnsi" w:cs="Times New Roman"/>
                <w:b/>
                <w:color w:val="FFFFFF" w:themeColor="background1"/>
                <w:sz w:val="28"/>
                <w:szCs w:val="28"/>
              </w:rPr>
              <w:t xml:space="preserve">Required Uses </w:t>
            </w:r>
          </w:p>
          <w:p w:rsidR="009A21F6" w:rsidRPr="008D45FF" w:rsidRDefault="009A21F6" w:rsidP="009F4AA4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220" w:type="dxa"/>
            <w:shd w:val="clear" w:color="auto" w:fill="31849B" w:themeFill="accent5" w:themeFillShade="BF"/>
          </w:tcPr>
          <w:p w:rsidR="009F4AA4" w:rsidRPr="008D45FF" w:rsidRDefault="009F4AA4" w:rsidP="009F4AA4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FFFFFF" w:themeColor="background1"/>
                <w:sz w:val="28"/>
                <w:szCs w:val="28"/>
              </w:rPr>
            </w:pPr>
            <w:r w:rsidRPr="008D45FF">
              <w:rPr>
                <w:rFonts w:asciiTheme="minorHAnsi" w:hAnsiTheme="minorHAnsi" w:cs="Times New Roman"/>
                <w:b/>
                <w:color w:val="FFFFFF" w:themeColor="background1"/>
                <w:sz w:val="28"/>
                <w:szCs w:val="28"/>
              </w:rPr>
              <w:t>Permissive Uses</w:t>
            </w:r>
          </w:p>
        </w:tc>
      </w:tr>
      <w:tr w:rsidR="009F4AA4" w:rsidRPr="008D45FF" w:rsidTr="00F13502">
        <w:tc>
          <w:tcPr>
            <w:tcW w:w="6748" w:type="dxa"/>
          </w:tcPr>
          <w:p w:rsidR="009F4AA4" w:rsidRPr="008D45FF" w:rsidRDefault="009F4AA4" w:rsidP="009F4AA4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8D45FF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>Strengthen academic and career technical skills of students through integration</w:t>
            </w:r>
          </w:p>
          <w:p w:rsidR="009F4AA4" w:rsidRPr="008D45FF" w:rsidRDefault="009F4AA4" w:rsidP="009F4AA4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8D45FF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>Link CTE secondary and postsecondary programs of study</w:t>
            </w:r>
          </w:p>
          <w:p w:rsidR="009F4AA4" w:rsidRPr="008D45FF" w:rsidRDefault="009F4AA4" w:rsidP="009F4AA4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8D45FF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>Provide students with strong experience and understanding in all aspects of an industry  (Work-Based Learning (WBL)</w:t>
            </w:r>
            <w:r w:rsidR="008D45FF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>)</w:t>
            </w:r>
          </w:p>
          <w:p w:rsidR="00454005" w:rsidRPr="008D45FF" w:rsidRDefault="00454005" w:rsidP="009F4AA4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8D45FF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>Develop, improve or expand use of technology</w:t>
            </w:r>
          </w:p>
          <w:p w:rsidR="00454005" w:rsidRPr="008D45FF" w:rsidRDefault="00454005" w:rsidP="009F4AA4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8D45FF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>Professional development</w:t>
            </w:r>
          </w:p>
          <w:p w:rsidR="00454005" w:rsidRPr="008D45FF" w:rsidRDefault="00454005" w:rsidP="009F4AA4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8D45FF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>Evaluate programs with emphasis on special populations</w:t>
            </w:r>
          </w:p>
          <w:p w:rsidR="00454005" w:rsidRPr="008D45FF" w:rsidRDefault="00454005" w:rsidP="009F4AA4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8D45FF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>Initiate, improve, expand</w:t>
            </w:r>
            <w:r w:rsidR="008D45FF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>,</w:t>
            </w:r>
            <w:r w:rsidRPr="008D45FF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 and modernize quality programs</w:t>
            </w:r>
          </w:p>
          <w:p w:rsidR="00454005" w:rsidRPr="008D45FF" w:rsidRDefault="008D45FF" w:rsidP="009F4AA4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>Provide activities as well as</w:t>
            </w:r>
            <w:r w:rsidR="00454005" w:rsidRPr="008D45FF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 services and be of sufficient, size, scope and quality</w:t>
            </w:r>
          </w:p>
          <w:p w:rsidR="00454005" w:rsidRPr="008D45FF" w:rsidRDefault="00454005" w:rsidP="00454005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8D45FF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>Prepare special populations for high skill, high wage, or high demand occupations</w:t>
            </w:r>
          </w:p>
        </w:tc>
        <w:tc>
          <w:tcPr>
            <w:tcW w:w="7220" w:type="dxa"/>
          </w:tcPr>
          <w:p w:rsidR="009F4AA4" w:rsidRPr="008D45FF" w:rsidRDefault="009A21F6" w:rsidP="009A21F6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8D45FF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>Involve parents and business/labor in planning and operation</w:t>
            </w:r>
          </w:p>
          <w:p w:rsidR="009A21F6" w:rsidRPr="008D45FF" w:rsidRDefault="009A21F6" w:rsidP="009A21F6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8D45FF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>Career guidance and academic counseling</w:t>
            </w:r>
          </w:p>
          <w:p w:rsidR="009A21F6" w:rsidRPr="008D45FF" w:rsidRDefault="009A21F6" w:rsidP="009A21F6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8D45FF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>Business Partnerships:  work-related experience for students and faculty</w:t>
            </w:r>
          </w:p>
          <w:p w:rsidR="009A21F6" w:rsidRPr="008D45FF" w:rsidRDefault="009A21F6" w:rsidP="009A21F6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8D45FF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>Programs for special populations</w:t>
            </w:r>
          </w:p>
          <w:p w:rsidR="009A21F6" w:rsidRPr="008D45FF" w:rsidRDefault="009A21F6" w:rsidP="009A21F6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8D45FF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>CTE student organizations</w:t>
            </w:r>
          </w:p>
          <w:p w:rsidR="009A21F6" w:rsidRPr="008D45FF" w:rsidRDefault="009A21F6" w:rsidP="009A21F6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8D45FF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>Mentoring &amp; support services</w:t>
            </w:r>
          </w:p>
          <w:p w:rsidR="009A21F6" w:rsidRPr="008D45FF" w:rsidRDefault="009A21F6" w:rsidP="009A21F6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8D45FF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>Upgrading equipment</w:t>
            </w:r>
          </w:p>
          <w:p w:rsidR="009A21F6" w:rsidRPr="008D45FF" w:rsidRDefault="009A21F6" w:rsidP="009A21F6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8D45FF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>Teacher preparation programs</w:t>
            </w:r>
          </w:p>
          <w:p w:rsidR="009A21F6" w:rsidRPr="008D45FF" w:rsidRDefault="009A21F6" w:rsidP="009A21F6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8D45FF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>Improving or developing new CTE courses, including distance education</w:t>
            </w:r>
          </w:p>
          <w:p w:rsidR="009A21F6" w:rsidRPr="008D45FF" w:rsidRDefault="008D45FF" w:rsidP="009A21F6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 </w:t>
            </w:r>
            <w:r w:rsidR="009A21F6" w:rsidRPr="008D45FF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>Assist transition to bachelor’s degree programs</w:t>
            </w:r>
          </w:p>
          <w:p w:rsidR="009A21F6" w:rsidRPr="008D45FF" w:rsidRDefault="008D45FF" w:rsidP="009A21F6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 </w:t>
            </w:r>
            <w:r w:rsidR="009A21F6" w:rsidRPr="008D45FF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>Support entrepreneurship education</w:t>
            </w:r>
          </w:p>
          <w:p w:rsidR="009A21F6" w:rsidRPr="008D45FF" w:rsidRDefault="008D45FF" w:rsidP="009A21F6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 </w:t>
            </w:r>
            <w:r w:rsidR="009A21F6" w:rsidRPr="008D45FF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>Initiatives for secondary students to obtain postsecondary credit to count towards an AA/AS degree</w:t>
            </w:r>
          </w:p>
          <w:p w:rsidR="009A21F6" w:rsidRPr="008D45FF" w:rsidRDefault="008D45FF" w:rsidP="009A21F6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 </w:t>
            </w:r>
            <w:r w:rsidR="009A21F6" w:rsidRPr="008D45FF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>Support small CTE learning communities</w:t>
            </w:r>
          </w:p>
          <w:p w:rsidR="009A21F6" w:rsidRPr="008D45FF" w:rsidRDefault="008D45FF" w:rsidP="009A21F6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 </w:t>
            </w:r>
            <w:r w:rsidR="009A21F6" w:rsidRPr="008D45FF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>Family &amp; consumer sciences</w:t>
            </w:r>
          </w:p>
          <w:p w:rsidR="009A21F6" w:rsidRPr="008D45FF" w:rsidRDefault="008D45FF" w:rsidP="009A21F6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 </w:t>
            </w:r>
            <w:r w:rsidR="009A21F6" w:rsidRPr="008D45FF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>Adult CTE programs</w:t>
            </w:r>
          </w:p>
          <w:p w:rsidR="009A21F6" w:rsidRPr="008D45FF" w:rsidRDefault="008D45FF" w:rsidP="009A21F6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 </w:t>
            </w:r>
            <w:r w:rsidR="009A21F6" w:rsidRPr="008D45FF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>Job placement programs</w:t>
            </w:r>
          </w:p>
          <w:p w:rsidR="009A21F6" w:rsidRPr="008D45FF" w:rsidRDefault="008D45FF" w:rsidP="009A21F6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 </w:t>
            </w:r>
            <w:r w:rsidR="009A21F6" w:rsidRPr="008D45FF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>Support “nontraditional” activities</w:t>
            </w:r>
          </w:p>
          <w:p w:rsidR="009A21F6" w:rsidRPr="008D45FF" w:rsidRDefault="008D45FF" w:rsidP="009A21F6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 </w:t>
            </w:r>
            <w:r w:rsidR="009A21F6" w:rsidRPr="008D45FF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>Automotive technologies</w:t>
            </w:r>
          </w:p>
          <w:p w:rsidR="009A21F6" w:rsidRPr="008D45FF" w:rsidRDefault="008D45FF" w:rsidP="009A21F6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 </w:t>
            </w:r>
            <w:r w:rsidR="009A21F6" w:rsidRPr="008D45FF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>Pooling funds for teacher preparation, data and accountability, assessments</w:t>
            </w:r>
          </w:p>
          <w:p w:rsidR="009A21F6" w:rsidRPr="008D45FF" w:rsidRDefault="008D45FF" w:rsidP="009A21F6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 </w:t>
            </w:r>
            <w:r w:rsidR="009A21F6" w:rsidRPr="008D45FF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>Support other CTE programs</w:t>
            </w:r>
          </w:p>
        </w:tc>
      </w:tr>
    </w:tbl>
    <w:p w:rsidR="009F4AA4" w:rsidRPr="008D45FF" w:rsidRDefault="009F4AA4" w:rsidP="009F4AA4">
      <w:pPr>
        <w:pStyle w:val="Default"/>
        <w:ind w:left="720"/>
        <w:rPr>
          <w:rFonts w:asciiTheme="minorHAnsi" w:hAnsiTheme="minorHAnsi" w:cs="Times New Roman"/>
          <w:b/>
          <w:color w:val="auto"/>
          <w:sz w:val="28"/>
          <w:szCs w:val="28"/>
        </w:rPr>
      </w:pPr>
    </w:p>
    <w:p w:rsidR="009342A5" w:rsidRPr="008D45FF" w:rsidRDefault="007A3943" w:rsidP="008D45FF">
      <w:pPr>
        <w:pStyle w:val="Default"/>
        <w:ind w:left="720" w:firstLine="720"/>
        <w:jc w:val="center"/>
        <w:rPr>
          <w:rFonts w:asciiTheme="minorHAnsi" w:hAnsiTheme="minorHAnsi" w:cs="Times New Roman"/>
          <w:sz w:val="28"/>
          <w:szCs w:val="28"/>
        </w:rPr>
      </w:pPr>
      <w:r w:rsidRPr="008D45FF">
        <w:rPr>
          <w:rFonts w:asciiTheme="minorHAnsi" w:hAnsiTheme="minorHAnsi" w:cs="Times New Roman"/>
          <w:sz w:val="28"/>
          <w:szCs w:val="28"/>
        </w:rPr>
        <w:t xml:space="preserve">Expenditures may </w:t>
      </w:r>
      <w:r w:rsidRPr="008D45FF">
        <w:rPr>
          <w:rFonts w:asciiTheme="minorHAnsi" w:hAnsiTheme="minorHAnsi" w:cs="Times New Roman"/>
          <w:b/>
          <w:sz w:val="28"/>
          <w:szCs w:val="28"/>
        </w:rPr>
        <w:t>NOT</w:t>
      </w:r>
      <w:r w:rsidRPr="008D45FF">
        <w:rPr>
          <w:rFonts w:asciiTheme="minorHAnsi" w:hAnsiTheme="minorHAnsi" w:cs="Times New Roman"/>
          <w:sz w:val="28"/>
          <w:szCs w:val="28"/>
        </w:rPr>
        <w:t xml:space="preserve"> be used for </w:t>
      </w:r>
      <w:r w:rsidRPr="008D45FF">
        <w:rPr>
          <w:rFonts w:asciiTheme="minorHAnsi" w:hAnsiTheme="minorHAnsi" w:cs="Times New Roman"/>
          <w:b/>
          <w:sz w:val="28"/>
          <w:szCs w:val="28"/>
        </w:rPr>
        <w:t>general purposes</w:t>
      </w:r>
      <w:r w:rsidRPr="008D45FF">
        <w:rPr>
          <w:rFonts w:asciiTheme="minorHAnsi" w:hAnsiTheme="minorHAnsi" w:cs="Times New Roman"/>
          <w:sz w:val="28"/>
          <w:szCs w:val="28"/>
        </w:rPr>
        <w:t xml:space="preserve"> and may </w:t>
      </w:r>
      <w:r w:rsidRPr="008D45FF">
        <w:rPr>
          <w:rFonts w:asciiTheme="minorHAnsi" w:hAnsiTheme="minorHAnsi" w:cs="Times New Roman"/>
          <w:b/>
          <w:sz w:val="28"/>
          <w:szCs w:val="28"/>
        </w:rPr>
        <w:t>NOT</w:t>
      </w:r>
      <w:r w:rsidRPr="008D45FF">
        <w:rPr>
          <w:rFonts w:asciiTheme="minorHAnsi" w:hAnsiTheme="minorHAnsi" w:cs="Times New Roman"/>
          <w:sz w:val="28"/>
          <w:szCs w:val="28"/>
        </w:rPr>
        <w:t xml:space="preserve"> be used to </w:t>
      </w:r>
      <w:r w:rsidRPr="008D45FF">
        <w:rPr>
          <w:rFonts w:asciiTheme="minorHAnsi" w:hAnsiTheme="minorHAnsi" w:cs="Times New Roman"/>
          <w:b/>
          <w:sz w:val="28"/>
          <w:szCs w:val="28"/>
        </w:rPr>
        <w:t>maintain</w:t>
      </w:r>
      <w:r w:rsidRPr="008D45FF">
        <w:rPr>
          <w:rFonts w:asciiTheme="minorHAnsi" w:hAnsiTheme="minorHAnsi" w:cs="Times New Roman"/>
          <w:sz w:val="28"/>
          <w:szCs w:val="28"/>
        </w:rPr>
        <w:t xml:space="preserve"> existing programs</w:t>
      </w:r>
    </w:p>
    <w:p w:rsidR="009342A5" w:rsidRDefault="009342A5" w:rsidP="00CE29C5">
      <w:pPr>
        <w:pStyle w:val="Default"/>
        <w:rPr>
          <w:rFonts w:asciiTheme="minorHAnsi" w:hAnsiTheme="minorHAnsi" w:cs="Times New Roman"/>
          <w:color w:val="auto"/>
          <w:sz w:val="28"/>
          <w:szCs w:val="28"/>
        </w:rPr>
      </w:pPr>
    </w:p>
    <w:p w:rsidR="008D45FF" w:rsidRPr="008D45FF" w:rsidRDefault="008D45FF" w:rsidP="00CE29C5">
      <w:pPr>
        <w:pStyle w:val="Default"/>
        <w:rPr>
          <w:rFonts w:asciiTheme="minorHAnsi" w:hAnsiTheme="minorHAnsi" w:cs="Times New Roman"/>
          <w:color w:val="auto"/>
          <w:sz w:val="28"/>
          <w:szCs w:val="28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6299"/>
        <w:gridCol w:w="6567"/>
      </w:tblGrid>
      <w:tr w:rsidR="009342A5" w:rsidRPr="008D45FF" w:rsidTr="008D45FF">
        <w:tc>
          <w:tcPr>
            <w:tcW w:w="6389" w:type="dxa"/>
            <w:shd w:val="clear" w:color="auto" w:fill="31849B" w:themeFill="accent5" w:themeFillShade="BF"/>
          </w:tcPr>
          <w:p w:rsidR="009342A5" w:rsidRPr="008D45FF" w:rsidRDefault="009342A5" w:rsidP="009342A5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FFFFFF" w:themeColor="background1"/>
                <w:sz w:val="28"/>
                <w:szCs w:val="28"/>
              </w:rPr>
            </w:pPr>
            <w:r w:rsidRPr="008D45FF">
              <w:rPr>
                <w:rFonts w:asciiTheme="minorHAnsi" w:hAnsiTheme="minorHAnsi" w:cs="Times New Roman"/>
                <w:b/>
                <w:color w:val="FFFFFF" w:themeColor="background1"/>
                <w:sz w:val="28"/>
                <w:szCs w:val="28"/>
              </w:rPr>
              <w:lastRenderedPageBreak/>
              <w:t>Allowable Costs</w:t>
            </w:r>
          </w:p>
        </w:tc>
        <w:tc>
          <w:tcPr>
            <w:tcW w:w="6661" w:type="dxa"/>
            <w:shd w:val="clear" w:color="auto" w:fill="31849B" w:themeFill="accent5" w:themeFillShade="BF"/>
          </w:tcPr>
          <w:p w:rsidR="009342A5" w:rsidRPr="008D45FF" w:rsidRDefault="009342A5" w:rsidP="009342A5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FFFFFF" w:themeColor="background1"/>
                <w:sz w:val="28"/>
                <w:szCs w:val="28"/>
              </w:rPr>
            </w:pPr>
            <w:r w:rsidRPr="008D45FF">
              <w:rPr>
                <w:rFonts w:asciiTheme="minorHAnsi" w:hAnsiTheme="minorHAnsi" w:cs="Times New Roman"/>
                <w:b/>
                <w:color w:val="FFFFFF" w:themeColor="background1"/>
                <w:sz w:val="28"/>
                <w:szCs w:val="28"/>
              </w:rPr>
              <w:t>Unallowable Costs</w:t>
            </w:r>
          </w:p>
          <w:p w:rsidR="008D45FF" w:rsidRPr="008D45FF" w:rsidRDefault="008D45FF" w:rsidP="009342A5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9342A5" w:rsidRPr="008D45FF" w:rsidTr="00A1329F">
        <w:tc>
          <w:tcPr>
            <w:tcW w:w="6389" w:type="dxa"/>
          </w:tcPr>
          <w:p w:rsidR="00AD0E30" w:rsidRPr="008D45FF" w:rsidRDefault="00AD0E30" w:rsidP="00AD0E30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8D45FF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Administrative costs (5%) </w:t>
            </w:r>
          </w:p>
          <w:p w:rsidR="00AD0E30" w:rsidRDefault="00AD0E30" w:rsidP="00AD0E30">
            <w:pPr>
              <w:pStyle w:val="Default"/>
              <w:numPr>
                <w:ilvl w:val="0"/>
                <w:numId w:val="11"/>
              </w:numPr>
              <w:spacing w:after="30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8D45FF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Personnel services (time &amp; effort reports) </w:t>
            </w:r>
          </w:p>
          <w:p w:rsidR="008D45FF" w:rsidRPr="008D45FF" w:rsidRDefault="008D45FF" w:rsidP="008D45FF">
            <w:pPr>
              <w:pStyle w:val="Default"/>
              <w:spacing w:after="30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>If able to address the RFP:</w:t>
            </w:r>
          </w:p>
          <w:p w:rsidR="00AD0E30" w:rsidRPr="008D45FF" w:rsidRDefault="00AD0E30" w:rsidP="00AD0E30">
            <w:pPr>
              <w:pStyle w:val="Default"/>
              <w:numPr>
                <w:ilvl w:val="0"/>
                <w:numId w:val="11"/>
              </w:numPr>
              <w:spacing w:after="30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8D45FF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>Operating expenses (for program improvement)</w:t>
            </w:r>
          </w:p>
          <w:p w:rsidR="00AD0E30" w:rsidRPr="008D45FF" w:rsidRDefault="00AD0E30" w:rsidP="00AD0E30">
            <w:pPr>
              <w:pStyle w:val="Default"/>
              <w:numPr>
                <w:ilvl w:val="0"/>
                <w:numId w:val="11"/>
              </w:numPr>
              <w:spacing w:after="30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8D45FF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Stipends </w:t>
            </w:r>
          </w:p>
          <w:p w:rsidR="00AD0E30" w:rsidRPr="008D45FF" w:rsidRDefault="00AD0E30" w:rsidP="00AD0E30">
            <w:pPr>
              <w:pStyle w:val="Default"/>
              <w:numPr>
                <w:ilvl w:val="0"/>
                <w:numId w:val="11"/>
              </w:numPr>
              <w:spacing w:after="30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8D45FF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Consultants </w:t>
            </w:r>
          </w:p>
          <w:p w:rsidR="00AD0E30" w:rsidRPr="008D45FF" w:rsidRDefault="00AD0E30" w:rsidP="00AD0E30">
            <w:pPr>
              <w:pStyle w:val="Default"/>
              <w:numPr>
                <w:ilvl w:val="0"/>
                <w:numId w:val="11"/>
              </w:numPr>
              <w:spacing w:after="30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8D45FF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>Instructional materials and supplies</w:t>
            </w:r>
          </w:p>
          <w:p w:rsidR="00AD0E30" w:rsidRPr="008D45FF" w:rsidRDefault="00AD0E30" w:rsidP="00AD0E30">
            <w:pPr>
              <w:pStyle w:val="Default"/>
              <w:numPr>
                <w:ilvl w:val="0"/>
                <w:numId w:val="11"/>
              </w:numPr>
              <w:spacing w:after="30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8D45FF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Travel </w:t>
            </w:r>
          </w:p>
          <w:p w:rsidR="009342A5" w:rsidRPr="008D45FF" w:rsidRDefault="00AD0E30" w:rsidP="00AD0E30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8D45FF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Instructional equipment </w:t>
            </w:r>
            <w:bookmarkStart w:id="0" w:name="_GoBack"/>
            <w:bookmarkEnd w:id="0"/>
          </w:p>
        </w:tc>
        <w:tc>
          <w:tcPr>
            <w:tcW w:w="6661" w:type="dxa"/>
          </w:tcPr>
          <w:p w:rsidR="00AD0E30" w:rsidRPr="008D45FF" w:rsidRDefault="00A1329F" w:rsidP="00AD0E30">
            <w:pPr>
              <w:pStyle w:val="Default"/>
              <w:numPr>
                <w:ilvl w:val="0"/>
                <w:numId w:val="11"/>
              </w:numPr>
              <w:spacing w:after="30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8D45FF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>Student expenses or direct assistance to s</w:t>
            </w:r>
            <w:r w:rsidR="00A27E5C" w:rsidRPr="008D45FF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>tudents</w:t>
            </w:r>
            <w:r w:rsidR="00AD0E30" w:rsidRPr="008D45FF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 </w:t>
            </w:r>
          </w:p>
          <w:p w:rsidR="00AD0E30" w:rsidRPr="008D45FF" w:rsidRDefault="00AD0E30" w:rsidP="00AD0E30">
            <w:pPr>
              <w:pStyle w:val="Default"/>
              <w:numPr>
                <w:ilvl w:val="0"/>
                <w:numId w:val="11"/>
              </w:numPr>
              <w:spacing w:after="30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8D45FF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Entertainment </w:t>
            </w:r>
          </w:p>
          <w:p w:rsidR="00AD0E30" w:rsidRPr="008D45FF" w:rsidRDefault="00A1329F" w:rsidP="00AD0E30">
            <w:pPr>
              <w:pStyle w:val="Default"/>
              <w:numPr>
                <w:ilvl w:val="0"/>
                <w:numId w:val="11"/>
              </w:numPr>
              <w:spacing w:after="30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8D45FF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>Awards and m</w:t>
            </w:r>
            <w:r w:rsidR="00AD0E30" w:rsidRPr="008D45FF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emorabilia </w:t>
            </w:r>
          </w:p>
          <w:p w:rsidR="00AD0E30" w:rsidRPr="008D45FF" w:rsidRDefault="00A1329F" w:rsidP="00AD0E30">
            <w:pPr>
              <w:pStyle w:val="Default"/>
              <w:numPr>
                <w:ilvl w:val="0"/>
                <w:numId w:val="11"/>
              </w:numPr>
              <w:spacing w:after="30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8D45FF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>Individual m</w:t>
            </w:r>
            <w:r w:rsidR="00AD0E30" w:rsidRPr="008D45FF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emberships </w:t>
            </w:r>
          </w:p>
          <w:p w:rsidR="00AD0E30" w:rsidRPr="008D45FF" w:rsidRDefault="00A1329F" w:rsidP="00AD0E30">
            <w:pPr>
              <w:pStyle w:val="Default"/>
              <w:numPr>
                <w:ilvl w:val="0"/>
                <w:numId w:val="11"/>
              </w:numPr>
              <w:spacing w:after="30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8D45FF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>Membership with organizations that l</w:t>
            </w:r>
            <w:r w:rsidR="00AD0E30" w:rsidRPr="008D45FF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obby </w:t>
            </w:r>
          </w:p>
          <w:p w:rsidR="00AD0E30" w:rsidRPr="008D45FF" w:rsidRDefault="00A1329F" w:rsidP="00AD0E30">
            <w:pPr>
              <w:pStyle w:val="Default"/>
              <w:numPr>
                <w:ilvl w:val="0"/>
                <w:numId w:val="11"/>
              </w:numPr>
              <w:spacing w:after="30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8D45FF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>College tuition, fees, and b</w:t>
            </w:r>
            <w:r w:rsidR="00A27E5C" w:rsidRPr="008D45FF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>ooks</w:t>
            </w:r>
            <w:r w:rsidR="00AD0E30" w:rsidRPr="008D45FF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 </w:t>
            </w:r>
          </w:p>
          <w:p w:rsidR="00AD0E30" w:rsidRPr="008D45FF" w:rsidRDefault="00A1329F" w:rsidP="00AD0E30">
            <w:pPr>
              <w:pStyle w:val="Default"/>
              <w:numPr>
                <w:ilvl w:val="0"/>
                <w:numId w:val="11"/>
              </w:numPr>
              <w:spacing w:after="30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8D45FF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>Fines and p</w:t>
            </w:r>
            <w:r w:rsidR="00AD0E30" w:rsidRPr="008D45FF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enalties </w:t>
            </w:r>
          </w:p>
          <w:p w:rsidR="00AD0E30" w:rsidRPr="008D45FF" w:rsidRDefault="00A1329F" w:rsidP="00AD0E30">
            <w:pPr>
              <w:pStyle w:val="Default"/>
              <w:numPr>
                <w:ilvl w:val="0"/>
                <w:numId w:val="11"/>
              </w:numPr>
              <w:spacing w:after="30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8D45FF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>Insurance/S</w:t>
            </w:r>
            <w:r w:rsidR="00AD0E30" w:rsidRPr="008D45FF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elf-insurance </w:t>
            </w:r>
          </w:p>
          <w:p w:rsidR="00AD0E30" w:rsidRPr="008D45FF" w:rsidRDefault="00A1329F" w:rsidP="00AD0E30">
            <w:pPr>
              <w:pStyle w:val="Default"/>
              <w:numPr>
                <w:ilvl w:val="0"/>
                <w:numId w:val="11"/>
              </w:numPr>
              <w:spacing w:after="30"/>
              <w:rPr>
                <w:rFonts w:asciiTheme="minorHAnsi" w:hAnsiTheme="minorHAnsi" w:cs="Times New Roman"/>
                <w:b/>
                <w:color w:val="auto"/>
                <w:sz w:val="28"/>
                <w:szCs w:val="28"/>
              </w:rPr>
            </w:pPr>
            <w:r w:rsidRPr="008D45FF">
              <w:rPr>
                <w:rFonts w:asciiTheme="minorHAnsi" w:hAnsiTheme="minorHAnsi" w:cs="Times New Roman"/>
                <w:b/>
                <w:color w:val="auto"/>
                <w:sz w:val="28"/>
                <w:szCs w:val="28"/>
              </w:rPr>
              <w:t>Expenses that s</w:t>
            </w:r>
            <w:r w:rsidR="00AD0E30" w:rsidRPr="008D45FF">
              <w:rPr>
                <w:rFonts w:asciiTheme="minorHAnsi" w:hAnsiTheme="minorHAnsi" w:cs="Times New Roman"/>
                <w:b/>
                <w:color w:val="auto"/>
                <w:sz w:val="28"/>
                <w:szCs w:val="28"/>
              </w:rPr>
              <w:t>up</w:t>
            </w:r>
            <w:r w:rsidR="002F04FD" w:rsidRPr="008D45FF">
              <w:rPr>
                <w:rFonts w:asciiTheme="minorHAnsi" w:hAnsiTheme="minorHAnsi" w:cs="Times New Roman"/>
                <w:b/>
                <w:color w:val="auto"/>
                <w:sz w:val="28"/>
                <w:szCs w:val="28"/>
              </w:rPr>
              <w:t>plant*</w:t>
            </w:r>
          </w:p>
          <w:p w:rsidR="00AD0E30" w:rsidRPr="008D45FF" w:rsidRDefault="00A1329F" w:rsidP="00AD0E30">
            <w:pPr>
              <w:pStyle w:val="Default"/>
              <w:numPr>
                <w:ilvl w:val="0"/>
                <w:numId w:val="11"/>
              </w:numPr>
              <w:spacing w:after="30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8D45FF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>Audits, except single a</w:t>
            </w:r>
            <w:r w:rsidR="00AD0E30" w:rsidRPr="008D45FF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udit </w:t>
            </w:r>
          </w:p>
          <w:p w:rsidR="00AD0E30" w:rsidRPr="008D45FF" w:rsidRDefault="00A1329F" w:rsidP="00AD0E30">
            <w:pPr>
              <w:pStyle w:val="Default"/>
              <w:numPr>
                <w:ilvl w:val="0"/>
                <w:numId w:val="11"/>
              </w:numPr>
              <w:spacing w:after="30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8D45FF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>Contributions and d</w:t>
            </w:r>
            <w:r w:rsidR="00AD0E30" w:rsidRPr="008D45FF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onations </w:t>
            </w:r>
          </w:p>
          <w:p w:rsidR="00AD0E30" w:rsidRPr="008D45FF" w:rsidRDefault="00AD0E30" w:rsidP="00AD0E30">
            <w:pPr>
              <w:pStyle w:val="Default"/>
              <w:numPr>
                <w:ilvl w:val="0"/>
                <w:numId w:val="11"/>
              </w:numPr>
              <w:spacing w:after="30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8D45FF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Contingencies </w:t>
            </w:r>
          </w:p>
          <w:p w:rsidR="00AD0E30" w:rsidRPr="008D45FF" w:rsidRDefault="00A1329F" w:rsidP="00AD0E30">
            <w:pPr>
              <w:pStyle w:val="Default"/>
              <w:numPr>
                <w:ilvl w:val="0"/>
                <w:numId w:val="11"/>
              </w:numPr>
              <w:spacing w:after="30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8D45FF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>Facilities and f</w:t>
            </w:r>
            <w:r w:rsidR="00AD0E30" w:rsidRPr="008D45FF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urniture </w:t>
            </w:r>
          </w:p>
          <w:p w:rsidR="00AD0E30" w:rsidRPr="008D45FF" w:rsidRDefault="00A1329F" w:rsidP="00AD0E30">
            <w:pPr>
              <w:pStyle w:val="Default"/>
              <w:numPr>
                <w:ilvl w:val="0"/>
                <w:numId w:val="11"/>
              </w:numPr>
              <w:spacing w:after="30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8D45FF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>General a</w:t>
            </w:r>
            <w:r w:rsidR="00AD0E30" w:rsidRPr="008D45FF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dvertising </w:t>
            </w:r>
          </w:p>
          <w:p w:rsidR="00AD0E30" w:rsidRPr="008D45FF" w:rsidRDefault="00AD0E30" w:rsidP="00AD0E30">
            <w:pPr>
              <w:pStyle w:val="Default"/>
              <w:numPr>
                <w:ilvl w:val="0"/>
                <w:numId w:val="11"/>
              </w:numPr>
              <w:spacing w:after="30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8D45FF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Alcohol </w:t>
            </w:r>
          </w:p>
          <w:p w:rsidR="00AD0E30" w:rsidRPr="008D45FF" w:rsidRDefault="00A1329F" w:rsidP="00AD0E30">
            <w:pPr>
              <w:pStyle w:val="Default"/>
              <w:numPr>
                <w:ilvl w:val="0"/>
                <w:numId w:val="11"/>
              </w:numPr>
              <w:spacing w:after="30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8D45FF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>Fund r</w:t>
            </w:r>
            <w:r w:rsidR="00AD0E30" w:rsidRPr="008D45FF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aising </w:t>
            </w:r>
          </w:p>
          <w:p w:rsidR="00AD0E30" w:rsidRPr="008D45FF" w:rsidRDefault="00A1329F" w:rsidP="00AD0E30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8D45FF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>General a</w:t>
            </w:r>
            <w:r w:rsidR="00AD0E30" w:rsidRPr="008D45FF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 xml:space="preserve">dministration </w:t>
            </w:r>
          </w:p>
          <w:p w:rsidR="009342A5" w:rsidRPr="008D45FF" w:rsidRDefault="009342A5" w:rsidP="009342A5">
            <w:pPr>
              <w:pStyle w:val="Default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</w:p>
        </w:tc>
      </w:tr>
    </w:tbl>
    <w:p w:rsidR="009342A5" w:rsidRPr="008D45FF" w:rsidRDefault="009342A5" w:rsidP="009342A5">
      <w:pPr>
        <w:pStyle w:val="Default"/>
        <w:ind w:left="720"/>
        <w:rPr>
          <w:rFonts w:asciiTheme="minorHAnsi" w:hAnsiTheme="minorHAnsi" w:cs="Times New Roman"/>
          <w:color w:val="auto"/>
          <w:sz w:val="28"/>
          <w:szCs w:val="28"/>
        </w:rPr>
      </w:pPr>
    </w:p>
    <w:p w:rsidR="0030770F" w:rsidRPr="008D45FF" w:rsidRDefault="002F04FD" w:rsidP="0030770F">
      <w:pPr>
        <w:pStyle w:val="Default"/>
        <w:ind w:left="1620" w:hanging="180"/>
        <w:rPr>
          <w:rFonts w:asciiTheme="minorHAnsi" w:hAnsiTheme="minorHAnsi" w:cs="Times New Roman"/>
          <w:iCs/>
          <w:sz w:val="28"/>
          <w:szCs w:val="28"/>
        </w:rPr>
      </w:pPr>
      <w:r w:rsidRPr="008D45FF">
        <w:rPr>
          <w:rFonts w:asciiTheme="minorHAnsi" w:hAnsiTheme="minorHAnsi" w:cs="Times New Roman"/>
          <w:b/>
          <w:i/>
          <w:iCs/>
          <w:sz w:val="28"/>
          <w:szCs w:val="28"/>
        </w:rPr>
        <w:t>*</w:t>
      </w:r>
      <w:r w:rsidR="0030770F" w:rsidRPr="008D45FF">
        <w:rPr>
          <w:rFonts w:asciiTheme="minorHAnsi" w:hAnsiTheme="minorHAnsi" w:cs="Times New Roman"/>
          <w:b/>
          <w:i/>
          <w:iCs/>
          <w:sz w:val="28"/>
          <w:szCs w:val="28"/>
        </w:rPr>
        <w:t xml:space="preserve"> </w:t>
      </w:r>
      <w:r w:rsidR="0030770F" w:rsidRPr="008D45FF">
        <w:rPr>
          <w:rFonts w:asciiTheme="minorHAnsi" w:hAnsiTheme="minorHAnsi" w:cs="Times New Roman"/>
          <w:b/>
          <w:iCs/>
          <w:sz w:val="28"/>
          <w:szCs w:val="28"/>
        </w:rPr>
        <w:t>Supplanting</w:t>
      </w:r>
      <w:r w:rsidR="0030770F" w:rsidRPr="008D45FF">
        <w:rPr>
          <w:rFonts w:asciiTheme="minorHAnsi" w:hAnsiTheme="minorHAnsi" w:cs="Times New Roman"/>
          <w:iCs/>
          <w:sz w:val="28"/>
          <w:szCs w:val="28"/>
        </w:rPr>
        <w:t xml:space="preserve"> – </w:t>
      </w:r>
      <w:r w:rsidR="0030770F" w:rsidRPr="008D45FF">
        <w:rPr>
          <w:rFonts w:asciiTheme="minorHAnsi" w:hAnsiTheme="minorHAnsi" w:cs="Times New Roman"/>
          <w:sz w:val="28"/>
          <w:szCs w:val="28"/>
        </w:rPr>
        <w:t>Federal funds cannot be used to pay for services, staff, programs, or materials that would otherwise be paid with State or Local funds.</w:t>
      </w:r>
    </w:p>
    <w:p w:rsidR="0030770F" w:rsidRPr="008D45FF" w:rsidRDefault="0030770F" w:rsidP="0030770F">
      <w:pPr>
        <w:pStyle w:val="Default"/>
        <w:ind w:left="1440" w:firstLine="180"/>
        <w:rPr>
          <w:rFonts w:asciiTheme="minorHAnsi" w:hAnsiTheme="minorHAnsi" w:cs="Times New Roman"/>
          <w:iCs/>
          <w:sz w:val="28"/>
          <w:szCs w:val="28"/>
        </w:rPr>
      </w:pPr>
    </w:p>
    <w:p w:rsidR="0030770F" w:rsidRPr="008D45FF" w:rsidRDefault="0030770F" w:rsidP="0030770F">
      <w:pPr>
        <w:pStyle w:val="Default"/>
        <w:ind w:left="1440" w:firstLine="180"/>
        <w:rPr>
          <w:rFonts w:asciiTheme="minorHAnsi" w:eastAsia="Times New Roman" w:hAnsiTheme="minorHAnsi" w:cs="Times New Roman"/>
          <w:sz w:val="28"/>
          <w:szCs w:val="28"/>
        </w:rPr>
      </w:pPr>
      <w:r w:rsidRPr="008D45FF">
        <w:rPr>
          <w:rFonts w:asciiTheme="minorHAnsi" w:hAnsiTheme="minorHAnsi" w:cs="Times New Roman"/>
          <w:iCs/>
          <w:sz w:val="28"/>
          <w:szCs w:val="28"/>
        </w:rPr>
        <w:t xml:space="preserve">To determine if </w:t>
      </w:r>
      <w:r w:rsidRPr="008D45FF">
        <w:rPr>
          <w:rFonts w:asciiTheme="minorHAnsi" w:eastAsia="Times New Roman" w:hAnsiTheme="minorHAnsi" w:cs="Times New Roman"/>
          <w:sz w:val="28"/>
          <w:szCs w:val="28"/>
        </w:rPr>
        <w:t>funds would supplement or supplant, ask the following questions:</w:t>
      </w:r>
    </w:p>
    <w:p w:rsidR="0030770F" w:rsidRPr="008D45FF" w:rsidRDefault="0030770F" w:rsidP="0030770F">
      <w:pPr>
        <w:numPr>
          <w:ilvl w:val="0"/>
          <w:numId w:val="12"/>
        </w:numPr>
        <w:tabs>
          <w:tab w:val="num" w:pos="720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8D45FF">
        <w:rPr>
          <w:rFonts w:eastAsia="Times New Roman" w:cs="Times New Roman"/>
          <w:sz w:val="28"/>
          <w:szCs w:val="28"/>
        </w:rPr>
        <w:t>Would the</w:t>
      </w:r>
      <w:r w:rsidR="00490394" w:rsidRPr="008D45FF">
        <w:rPr>
          <w:rFonts w:eastAsia="Times New Roman" w:cs="Times New Roman"/>
          <w:sz w:val="28"/>
          <w:szCs w:val="28"/>
        </w:rPr>
        <w:t xml:space="preserve"> service have been provided if f</w:t>
      </w:r>
      <w:r w:rsidRPr="008D45FF">
        <w:rPr>
          <w:rFonts w:eastAsia="Times New Roman" w:cs="Times New Roman"/>
          <w:sz w:val="28"/>
          <w:szCs w:val="28"/>
        </w:rPr>
        <w:t>edera</w:t>
      </w:r>
      <w:r w:rsidR="008D45FF">
        <w:rPr>
          <w:rFonts w:eastAsia="Times New Roman" w:cs="Times New Roman"/>
          <w:sz w:val="28"/>
          <w:szCs w:val="28"/>
        </w:rPr>
        <w:t>l dollars were not available? (I</w:t>
      </w:r>
      <w:r w:rsidRPr="008D45FF">
        <w:rPr>
          <w:rFonts w:eastAsia="Times New Roman" w:cs="Times New Roman"/>
          <w:sz w:val="28"/>
          <w:szCs w:val="28"/>
        </w:rPr>
        <w:t>f yes, supplanting can be presumed</w:t>
      </w:r>
      <w:r w:rsidR="008D45FF">
        <w:rPr>
          <w:rFonts w:eastAsia="Times New Roman" w:cs="Times New Roman"/>
          <w:sz w:val="28"/>
          <w:szCs w:val="28"/>
        </w:rPr>
        <w:t>.</w:t>
      </w:r>
      <w:r w:rsidRPr="008D45FF">
        <w:rPr>
          <w:rFonts w:eastAsia="Times New Roman" w:cs="Times New Roman"/>
          <w:sz w:val="28"/>
          <w:szCs w:val="28"/>
        </w:rPr>
        <w:t>)</w:t>
      </w:r>
    </w:p>
    <w:p w:rsidR="0030770F" w:rsidRPr="008D45FF" w:rsidRDefault="0030770F" w:rsidP="0030770F">
      <w:pPr>
        <w:numPr>
          <w:ilvl w:val="0"/>
          <w:numId w:val="12"/>
        </w:numPr>
        <w:tabs>
          <w:tab w:val="num" w:pos="720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8D45FF">
        <w:rPr>
          <w:rFonts w:eastAsia="Times New Roman" w:cs="Times New Roman"/>
          <w:sz w:val="28"/>
          <w:szCs w:val="28"/>
        </w:rPr>
        <w:t xml:space="preserve">Is the grantee required to provide the service under </w:t>
      </w:r>
      <w:r w:rsidR="00490394" w:rsidRPr="008D45FF">
        <w:rPr>
          <w:rFonts w:eastAsia="Times New Roman" w:cs="Times New Roman"/>
          <w:sz w:val="28"/>
          <w:szCs w:val="28"/>
        </w:rPr>
        <w:t>federal, state</w:t>
      </w:r>
      <w:r w:rsidR="008D45FF">
        <w:rPr>
          <w:rFonts w:eastAsia="Times New Roman" w:cs="Times New Roman"/>
          <w:sz w:val="28"/>
          <w:szCs w:val="28"/>
        </w:rPr>
        <w:t>, or local law? (I</w:t>
      </w:r>
      <w:r w:rsidRPr="008D45FF">
        <w:rPr>
          <w:rFonts w:eastAsia="Times New Roman" w:cs="Times New Roman"/>
          <w:sz w:val="28"/>
          <w:szCs w:val="28"/>
        </w:rPr>
        <w:t>f yes, supplanting can be presumed</w:t>
      </w:r>
      <w:r w:rsidR="008D45FF">
        <w:rPr>
          <w:rFonts w:eastAsia="Times New Roman" w:cs="Times New Roman"/>
          <w:sz w:val="28"/>
          <w:szCs w:val="28"/>
        </w:rPr>
        <w:t>.</w:t>
      </w:r>
      <w:r w:rsidRPr="008D45FF">
        <w:rPr>
          <w:rFonts w:eastAsia="Times New Roman" w:cs="Times New Roman"/>
          <w:sz w:val="28"/>
          <w:szCs w:val="28"/>
        </w:rPr>
        <w:t>)</w:t>
      </w:r>
    </w:p>
    <w:p w:rsidR="00726305" w:rsidRPr="008F33A8" w:rsidRDefault="00490394" w:rsidP="008F33A8">
      <w:pPr>
        <w:numPr>
          <w:ilvl w:val="0"/>
          <w:numId w:val="12"/>
        </w:numPr>
        <w:tabs>
          <w:tab w:val="num" w:pos="720"/>
        </w:tabs>
        <w:spacing w:after="0" w:line="240" w:lineRule="auto"/>
        <w:rPr>
          <w:rFonts w:cs="Times New Roman"/>
          <w:sz w:val="28"/>
          <w:szCs w:val="28"/>
        </w:rPr>
      </w:pPr>
      <w:r w:rsidRPr="008F33A8">
        <w:rPr>
          <w:rFonts w:eastAsia="Times New Roman" w:cs="Times New Roman"/>
          <w:sz w:val="28"/>
          <w:szCs w:val="28"/>
        </w:rPr>
        <w:t>Did non-f</w:t>
      </w:r>
      <w:r w:rsidR="0030770F" w:rsidRPr="008F33A8">
        <w:rPr>
          <w:rFonts w:eastAsia="Times New Roman" w:cs="Times New Roman"/>
          <w:sz w:val="28"/>
          <w:szCs w:val="28"/>
        </w:rPr>
        <w:t xml:space="preserve">ederal </w:t>
      </w:r>
      <w:r w:rsidR="008D45FF" w:rsidRPr="008F33A8">
        <w:rPr>
          <w:rFonts w:eastAsia="Times New Roman" w:cs="Times New Roman"/>
          <w:sz w:val="28"/>
          <w:szCs w:val="28"/>
        </w:rPr>
        <w:t>funds pay for this last year? (I</w:t>
      </w:r>
      <w:r w:rsidR="0030770F" w:rsidRPr="008F33A8">
        <w:rPr>
          <w:rFonts w:eastAsia="Times New Roman" w:cs="Times New Roman"/>
          <w:sz w:val="28"/>
          <w:szCs w:val="28"/>
        </w:rPr>
        <w:t>f yes, supplanting can be presumed</w:t>
      </w:r>
      <w:r w:rsidR="008D45FF" w:rsidRPr="008F33A8">
        <w:rPr>
          <w:rFonts w:eastAsia="Times New Roman" w:cs="Times New Roman"/>
          <w:sz w:val="28"/>
          <w:szCs w:val="28"/>
        </w:rPr>
        <w:t>.</w:t>
      </w:r>
      <w:r w:rsidR="0030770F" w:rsidRPr="008F33A8">
        <w:rPr>
          <w:rFonts w:eastAsia="Times New Roman" w:cs="Times New Roman"/>
          <w:sz w:val="28"/>
          <w:szCs w:val="28"/>
        </w:rPr>
        <w:t>)</w:t>
      </w:r>
    </w:p>
    <w:sectPr w:rsidR="00726305" w:rsidRPr="008F33A8" w:rsidSect="008F33A8">
      <w:pgSz w:w="15840" w:h="12240" w:orient="landscape" w:code="1"/>
      <w:pgMar w:top="432" w:right="1397" w:bottom="288" w:left="245" w:header="547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946" w:rsidRDefault="00761946" w:rsidP="008D45FF">
      <w:pPr>
        <w:spacing w:after="0" w:line="240" w:lineRule="auto"/>
      </w:pPr>
      <w:r>
        <w:separator/>
      </w:r>
    </w:p>
  </w:endnote>
  <w:endnote w:type="continuationSeparator" w:id="0">
    <w:p w:rsidR="00761946" w:rsidRDefault="00761946" w:rsidP="008D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946" w:rsidRDefault="00761946" w:rsidP="008D45FF">
      <w:pPr>
        <w:spacing w:after="0" w:line="240" w:lineRule="auto"/>
      </w:pPr>
      <w:r>
        <w:separator/>
      </w:r>
    </w:p>
  </w:footnote>
  <w:footnote w:type="continuationSeparator" w:id="0">
    <w:p w:rsidR="00761946" w:rsidRDefault="00761946" w:rsidP="008D4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5F91"/>
    <w:multiLevelType w:val="hybridMultilevel"/>
    <w:tmpl w:val="14229A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D1389E"/>
    <w:multiLevelType w:val="hybridMultilevel"/>
    <w:tmpl w:val="BA527656"/>
    <w:lvl w:ilvl="0" w:tplc="D8FA95F0">
      <w:numFmt w:val="bullet"/>
      <w:lvlText w:val=""/>
      <w:lvlJc w:val="left"/>
      <w:pPr>
        <w:ind w:left="720" w:hanging="360"/>
      </w:pPr>
      <w:rPr>
        <w:rFonts w:ascii="Book Antiqua" w:eastAsiaTheme="minorHAnsi" w:hAnsi="Book Antiqua" w:cs="Book Antiq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1197B"/>
    <w:multiLevelType w:val="hybridMultilevel"/>
    <w:tmpl w:val="57389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D7D37"/>
    <w:multiLevelType w:val="hybridMultilevel"/>
    <w:tmpl w:val="00DEC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41D3A"/>
    <w:multiLevelType w:val="hybridMultilevel"/>
    <w:tmpl w:val="C97E7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8E7BC1"/>
    <w:multiLevelType w:val="hybridMultilevel"/>
    <w:tmpl w:val="4C6407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7D7711"/>
    <w:multiLevelType w:val="hybridMultilevel"/>
    <w:tmpl w:val="15A6D79A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7">
    <w:nsid w:val="56041F20"/>
    <w:multiLevelType w:val="hybridMultilevel"/>
    <w:tmpl w:val="0A3E3B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9F4AA0"/>
    <w:multiLevelType w:val="hybridMultilevel"/>
    <w:tmpl w:val="46B4E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A218C7"/>
    <w:multiLevelType w:val="hybridMultilevel"/>
    <w:tmpl w:val="58A2CBF2"/>
    <w:lvl w:ilvl="0" w:tplc="C5F622E6">
      <w:numFmt w:val="bullet"/>
      <w:lvlText w:val=""/>
      <w:lvlJc w:val="left"/>
      <w:pPr>
        <w:ind w:left="720" w:hanging="360"/>
      </w:pPr>
      <w:rPr>
        <w:rFonts w:ascii="Book Antiqua" w:eastAsiaTheme="minorHAnsi" w:hAnsi="Book Antiqua" w:cs="Book Antiq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C06E79"/>
    <w:multiLevelType w:val="hybridMultilevel"/>
    <w:tmpl w:val="B62A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13BE6"/>
    <w:multiLevelType w:val="hybridMultilevel"/>
    <w:tmpl w:val="6076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3"/>
  </w:num>
  <w:num w:numId="5">
    <w:abstractNumId w:val="10"/>
  </w:num>
  <w:num w:numId="6">
    <w:abstractNumId w:val="1"/>
  </w:num>
  <w:num w:numId="7">
    <w:abstractNumId w:val="2"/>
  </w:num>
  <w:num w:numId="8">
    <w:abstractNumId w:val="4"/>
  </w:num>
  <w:num w:numId="9">
    <w:abstractNumId w:val="7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9C5"/>
    <w:rsid w:val="000E1684"/>
    <w:rsid w:val="00111084"/>
    <w:rsid w:val="002835E2"/>
    <w:rsid w:val="002F04FD"/>
    <w:rsid w:val="0030770F"/>
    <w:rsid w:val="00454005"/>
    <w:rsid w:val="00490394"/>
    <w:rsid w:val="00726305"/>
    <w:rsid w:val="00761946"/>
    <w:rsid w:val="007A3943"/>
    <w:rsid w:val="008D45FF"/>
    <w:rsid w:val="008F33A8"/>
    <w:rsid w:val="009342A5"/>
    <w:rsid w:val="009928DE"/>
    <w:rsid w:val="009A21F6"/>
    <w:rsid w:val="009F4088"/>
    <w:rsid w:val="009F4AA4"/>
    <w:rsid w:val="00A1329F"/>
    <w:rsid w:val="00A27E5C"/>
    <w:rsid w:val="00AD0E30"/>
    <w:rsid w:val="00B53AF6"/>
    <w:rsid w:val="00CE29C5"/>
    <w:rsid w:val="00F1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29C5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F4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4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5FF"/>
  </w:style>
  <w:style w:type="paragraph" w:styleId="Footer">
    <w:name w:val="footer"/>
    <w:basedOn w:val="Normal"/>
    <w:link w:val="FooterChar"/>
    <w:uiPriority w:val="99"/>
    <w:unhideWhenUsed/>
    <w:rsid w:val="008D4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5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29C5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F4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4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5FF"/>
  </w:style>
  <w:style w:type="paragraph" w:styleId="Footer">
    <w:name w:val="footer"/>
    <w:basedOn w:val="Normal"/>
    <w:link w:val="FooterChar"/>
    <w:uiPriority w:val="99"/>
    <w:unhideWhenUsed/>
    <w:rsid w:val="008D4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5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Allan Hancock College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AHC User</dc:creator>
  <cp:lastModifiedBy>Cynthia Reese</cp:lastModifiedBy>
  <cp:revision>3</cp:revision>
  <cp:lastPrinted>2013-04-08T16:55:00Z</cp:lastPrinted>
  <dcterms:created xsi:type="dcterms:W3CDTF">2013-04-08T13:10:00Z</dcterms:created>
  <dcterms:modified xsi:type="dcterms:W3CDTF">2013-04-08T16:59:00Z</dcterms:modified>
</cp:coreProperties>
</file>