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911" w:rsidRDefault="00E10911">
      <w:pPr>
        <w:pStyle w:val="Heading1A"/>
        <w:jc w:val="center"/>
        <w:rPr>
          <w:sz w:val="40"/>
        </w:rPr>
      </w:pPr>
      <w:r>
        <w:rPr>
          <w:sz w:val="40"/>
        </w:rPr>
        <w:t>Peralta Community College District</w:t>
      </w:r>
    </w:p>
    <w:p w:rsidR="00E10911" w:rsidRDefault="00092BDC">
      <w:pPr>
        <w:pStyle w:val="Heading2A"/>
        <w:rPr>
          <w:sz w:val="32"/>
        </w:rPr>
      </w:pPr>
      <w:r>
        <w:rPr>
          <w:sz w:val="32"/>
        </w:rPr>
        <w:t xml:space="preserve">BCC </w:t>
      </w:r>
      <w:r w:rsidR="00E10911">
        <w:rPr>
          <w:sz w:val="32"/>
        </w:rPr>
        <w:t xml:space="preserve">Program Review Template 2011-2012 </w:t>
      </w:r>
    </w:p>
    <w:p w:rsidR="00E10911" w:rsidRDefault="00E10911">
      <w:pPr>
        <w:rPr>
          <w:sz w:val="22"/>
        </w:rPr>
      </w:pPr>
      <w:r>
        <w:rPr>
          <w:sz w:val="22"/>
        </w:rPr>
        <w:t>Below please find the program review</w:t>
      </w:r>
      <w:r>
        <w:rPr>
          <w:color w:val="FF0000"/>
          <w:sz w:val="22"/>
        </w:rPr>
        <w:t xml:space="preserve"> </w:t>
      </w:r>
      <w:r>
        <w:rPr>
          <w:sz w:val="22"/>
        </w:rPr>
        <w:t xml:space="preserve">form, to be filled out by department chairs and program leaders. These will be reviewed at the college level and then forwarded to the district-wide planning and budgeting process. The information on this form is required for all resource requests – including faculty staffing requests – for the 2012-13 budget year. </w:t>
      </w:r>
    </w:p>
    <w:p w:rsidR="00E10911" w:rsidRDefault="00E10911">
      <w:pPr>
        <w:jc w:val="center"/>
      </w:pPr>
    </w:p>
    <w:tbl>
      <w:tblPr>
        <w:tblW w:w="0" w:type="auto"/>
        <w:tblInd w:w="8" w:type="dxa"/>
        <w:tblLayout w:type="fixed"/>
        <w:tblLook w:val="0000"/>
      </w:tblPr>
      <w:tblGrid>
        <w:gridCol w:w="2233"/>
        <w:gridCol w:w="1586"/>
        <w:gridCol w:w="1615"/>
        <w:gridCol w:w="346"/>
        <w:gridCol w:w="1176"/>
        <w:gridCol w:w="786"/>
        <w:gridCol w:w="2141"/>
        <w:gridCol w:w="38"/>
      </w:tblGrid>
      <w:tr w:rsidR="00E10911">
        <w:trPr>
          <w:cantSplit/>
          <w:trHeight w:val="273"/>
        </w:trPr>
        <w:tc>
          <w:tcPr>
            <w:tcW w:w="992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pStyle w:val="Heading3A"/>
              <w:keepNext/>
              <w:keepLines/>
              <w:jc w:val="left"/>
              <w:rPr>
                <w:color w:val="000000"/>
              </w:rPr>
            </w:pPr>
            <w:r>
              <w:rPr>
                <w:color w:val="000000"/>
              </w:rPr>
              <w:lastRenderedPageBreak/>
              <w:t>I.  Overview</w:t>
            </w:r>
          </w:p>
        </w:tc>
      </w:tr>
      <w:tr w:rsidR="00E10911">
        <w:trPr>
          <w:cantSplit/>
          <w:trHeight w:val="280"/>
        </w:trPr>
        <w:tc>
          <w:tcPr>
            <w:tcW w:w="223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pStyle w:val="EvaluationCriteria"/>
              <w:keepNext/>
              <w:keepLines/>
              <w:ind w:left="360"/>
              <w:rPr>
                <w:b w:val="0"/>
                <w:sz w:val="20"/>
              </w:rPr>
            </w:pPr>
            <w:r>
              <w:rPr>
                <w:b w:val="0"/>
                <w:sz w:val="20"/>
              </w:rPr>
              <w:t>Date Submitted:</w:t>
            </w:r>
          </w:p>
        </w:tc>
        <w:tc>
          <w:tcPr>
            <w:tcW w:w="32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2A0A09">
            <w:pPr>
              <w:keepNext/>
              <w:keepLines/>
            </w:pPr>
            <w:r>
              <w:t xml:space="preserve">       10/10/11</w:t>
            </w:r>
          </w:p>
        </w:tc>
        <w:tc>
          <w:tcPr>
            <w:tcW w:w="152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keepNext/>
              <w:keepLines/>
              <w:rPr>
                <w:sz w:val="20"/>
              </w:rPr>
            </w:pPr>
            <w:r>
              <w:rPr>
                <w:sz w:val="20"/>
              </w:rPr>
              <w:t>Administrator:</w:t>
            </w:r>
          </w:p>
        </w:tc>
        <w:tc>
          <w:tcPr>
            <w:tcW w:w="296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keepNext/>
              <w:keepLines/>
              <w:rPr>
                <w:rFonts w:eastAsia="Lucida Grande" w:hAnsi="Lucida Grande"/>
                <w:sz w:val="20"/>
                <w:lang w:val="en-US"/>
              </w:rPr>
            </w:pPr>
            <w:r>
              <w:rPr>
                <w:rFonts w:eastAsia="Lucida Grande" w:hAnsi="Lucida Grande"/>
                <w:sz w:val="20"/>
                <w:lang w:val="en-US"/>
              </w:rPr>
              <w:t>  </w:t>
            </w:r>
            <w:r w:rsidR="00D52294">
              <w:rPr>
                <w:rFonts w:eastAsia="Lucida Grande" w:hAnsi="Lucida Grande"/>
                <w:sz w:val="20"/>
              </w:rPr>
              <w:t>K. Johns</w:t>
            </w:r>
            <w:r>
              <w:rPr>
                <w:rFonts w:eastAsia="Lucida Grande" w:hAnsi="Lucida Grande"/>
                <w:sz w:val="20"/>
                <w:lang w:val="en-US"/>
              </w:rPr>
              <w:t>   </w:t>
            </w:r>
          </w:p>
        </w:tc>
      </w:tr>
      <w:tr w:rsidR="00E10911">
        <w:trPr>
          <w:cantSplit/>
          <w:trHeight w:val="280"/>
        </w:trPr>
        <w:tc>
          <w:tcPr>
            <w:tcW w:w="223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pStyle w:val="EvaluationCriteria"/>
              <w:keepNext/>
              <w:keepLines/>
              <w:ind w:left="360"/>
              <w:rPr>
                <w:b w:val="0"/>
                <w:sz w:val="20"/>
              </w:rPr>
            </w:pPr>
            <w:r>
              <w:rPr>
                <w:b w:val="0"/>
                <w:sz w:val="20"/>
              </w:rPr>
              <w:t>BI Download:</w:t>
            </w:r>
          </w:p>
        </w:tc>
        <w:tc>
          <w:tcPr>
            <w:tcW w:w="32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keepNext/>
              <w:keepLines/>
            </w:pPr>
          </w:p>
        </w:tc>
        <w:tc>
          <w:tcPr>
            <w:tcW w:w="152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keepNext/>
              <w:keepLines/>
              <w:rPr>
                <w:sz w:val="20"/>
              </w:rPr>
            </w:pPr>
            <w:r>
              <w:rPr>
                <w:sz w:val="20"/>
              </w:rPr>
              <w:t>Dept. Chair:</w:t>
            </w:r>
          </w:p>
        </w:tc>
        <w:tc>
          <w:tcPr>
            <w:tcW w:w="296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2A0A09">
            <w:pPr>
              <w:keepNext/>
              <w:keepLines/>
            </w:pPr>
            <w:r>
              <w:t xml:space="preserve">  S. Garcia, M. Jennings</w:t>
            </w:r>
          </w:p>
        </w:tc>
      </w:tr>
      <w:tr w:rsidR="00E10911">
        <w:trPr>
          <w:cantSplit/>
          <w:trHeight w:val="2060"/>
        </w:trPr>
        <w:tc>
          <w:tcPr>
            <w:tcW w:w="223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7A2638">
            <w:pPr>
              <w:pStyle w:val="EvaluationCriteria"/>
              <w:keepNext/>
              <w:keepLines/>
              <w:ind w:left="360"/>
              <w:rPr>
                <w:b w:val="0"/>
                <w:sz w:val="20"/>
              </w:rPr>
            </w:pPr>
            <w:r>
              <w:t>Dep</w:t>
            </w:r>
            <w:r w:rsidR="00E10911">
              <w:t>t</w:t>
            </w:r>
            <w:r>
              <w:t>.</w:t>
            </w:r>
            <w:r w:rsidR="00E10911">
              <w:t>/Program(s)</w:t>
            </w:r>
            <w:r w:rsidR="00E10911">
              <w:rPr>
                <w:b w:val="0"/>
                <w:sz w:val="20"/>
              </w:rPr>
              <w:t>:</w:t>
            </w:r>
          </w:p>
          <w:p w:rsidR="00E10911" w:rsidRPr="004B4385" w:rsidRDefault="00E10911" w:rsidP="004B4385">
            <w:pPr>
              <w:pStyle w:val="EvaluationCriteria"/>
              <w:keepNext/>
              <w:keepLines/>
              <w:ind w:left="360"/>
              <w:rPr>
                <w:b w:val="0"/>
                <w:sz w:val="18"/>
                <w:szCs w:val="18"/>
              </w:rPr>
            </w:pPr>
            <w:r w:rsidRPr="004B4385">
              <w:rPr>
                <w:b w:val="0"/>
                <w:sz w:val="18"/>
                <w:szCs w:val="18"/>
              </w:rPr>
              <w:t>(</w:t>
            </w:r>
            <w:r w:rsidR="004B4385">
              <w:rPr>
                <w:b w:val="0"/>
                <w:sz w:val="18"/>
                <w:szCs w:val="18"/>
              </w:rPr>
              <w:t>List</w:t>
            </w:r>
            <w:r w:rsidRPr="004B4385">
              <w:rPr>
                <w:b w:val="0"/>
                <w:sz w:val="18"/>
                <w:szCs w:val="18"/>
              </w:rPr>
              <w:t xml:space="preserve"> department</w:t>
            </w:r>
            <w:r w:rsidR="004B4385">
              <w:rPr>
                <w:b w:val="0"/>
                <w:sz w:val="18"/>
                <w:szCs w:val="18"/>
              </w:rPr>
              <w:t>s and</w:t>
            </w:r>
            <w:r w:rsidRPr="004B4385">
              <w:rPr>
                <w:b w:val="0"/>
                <w:sz w:val="18"/>
                <w:szCs w:val="18"/>
              </w:rPr>
              <w:t xml:space="preserve"> programs, </w:t>
            </w:r>
            <w:r w:rsidR="004B4385">
              <w:rPr>
                <w:b w:val="0"/>
                <w:sz w:val="18"/>
                <w:szCs w:val="18"/>
              </w:rPr>
              <w:t>including</w:t>
            </w:r>
            <w:r w:rsidRPr="004B4385">
              <w:rPr>
                <w:b w:val="0"/>
                <w:sz w:val="18"/>
                <w:szCs w:val="18"/>
              </w:rPr>
              <w:t xml:space="preserve"> all associate degrees and certificates and components of general education and basic skills)</w:t>
            </w:r>
          </w:p>
        </w:tc>
        <w:tc>
          <w:tcPr>
            <w:tcW w:w="7688"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52294" w:rsidRDefault="000D63FD">
            <w:pPr>
              <w:keepNext/>
              <w:keepLines/>
            </w:pPr>
            <w:r>
              <w:t xml:space="preserve"> </w:t>
            </w:r>
            <w:r w:rsidR="00E931C6">
              <w:t xml:space="preserve"> </w:t>
            </w:r>
            <w:r w:rsidR="00D52294">
              <w:t>Mathematics:  AA/AS degree</w:t>
            </w:r>
          </w:p>
          <w:p w:rsidR="00D52294" w:rsidRDefault="00D52294">
            <w:pPr>
              <w:keepNext/>
              <w:keepLines/>
            </w:pPr>
          </w:p>
          <w:p w:rsidR="00E10911" w:rsidRDefault="000D63FD">
            <w:pPr>
              <w:keepNext/>
              <w:keepLines/>
            </w:pPr>
            <w:r>
              <w:t xml:space="preserve"> </w:t>
            </w:r>
            <w:r w:rsidR="00D52294">
              <w:t xml:space="preserve"> </w:t>
            </w:r>
            <w:r>
              <w:t xml:space="preserve">Mathematics:  </w:t>
            </w:r>
            <w:r w:rsidR="00D52294">
              <w:t>General Education</w:t>
            </w:r>
            <w:r>
              <w:t xml:space="preserve"> Area 2, Mathematical concepts and </w:t>
            </w:r>
            <w:r w:rsidR="00D52294">
              <w:br/>
              <w:t xml:space="preserve">                           </w:t>
            </w:r>
            <w:r>
              <w:t>quantitati</w:t>
            </w:r>
            <w:r w:rsidR="00D52294">
              <w:t>ve</w:t>
            </w:r>
            <w:r>
              <w:t xml:space="preserve">  reasoning;</w:t>
            </w:r>
          </w:p>
          <w:p w:rsidR="000D63FD" w:rsidRDefault="000D63FD" w:rsidP="00D52294">
            <w:pPr>
              <w:keepNext/>
              <w:keepLines/>
            </w:pPr>
            <w:r>
              <w:t xml:space="preserve">  </w:t>
            </w:r>
          </w:p>
        </w:tc>
      </w:tr>
      <w:tr w:rsidR="00E10911">
        <w:trPr>
          <w:cantSplit/>
          <w:trHeight w:val="273"/>
        </w:trPr>
        <w:tc>
          <w:tcPr>
            <w:tcW w:w="223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092BDC">
            <w:pPr>
              <w:pStyle w:val="EvaluationCriteria"/>
              <w:keepNext/>
              <w:keepLines/>
              <w:ind w:left="360"/>
              <w:rPr>
                <w:b w:val="0"/>
                <w:sz w:val="20"/>
              </w:rPr>
            </w:pPr>
            <w:r>
              <w:rPr>
                <w:b w:val="0"/>
                <w:sz w:val="20"/>
              </w:rPr>
              <w:t>Campus</w:t>
            </w:r>
          </w:p>
        </w:tc>
        <w:tc>
          <w:tcPr>
            <w:tcW w:w="7688"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keepNext/>
              <w:keepLines/>
              <w:rPr>
                <w:sz w:val="20"/>
              </w:rPr>
            </w:pPr>
            <w:r>
              <w:rPr>
                <w:sz w:val="20"/>
              </w:rPr>
              <w:t>Berkeley City College</w:t>
            </w:r>
          </w:p>
        </w:tc>
      </w:tr>
      <w:tr w:rsidR="00E10911" w:rsidTr="00092BDC">
        <w:trPr>
          <w:cantSplit/>
          <w:trHeight w:val="1092"/>
        </w:trPr>
        <w:tc>
          <w:tcPr>
            <w:tcW w:w="223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092BDC">
            <w:pPr>
              <w:pStyle w:val="EvaluationCriteria"/>
              <w:keepNext/>
              <w:keepLines/>
              <w:ind w:left="360"/>
              <w:rPr>
                <w:b w:val="0"/>
                <w:sz w:val="20"/>
              </w:rPr>
            </w:pPr>
            <w:r>
              <w:rPr>
                <w:b w:val="0"/>
                <w:sz w:val="20"/>
              </w:rPr>
              <w:t xml:space="preserve">College </w:t>
            </w:r>
            <w:r w:rsidR="00E10911">
              <w:rPr>
                <w:b w:val="0"/>
                <w:sz w:val="20"/>
              </w:rPr>
              <w:t xml:space="preserve">Mission </w:t>
            </w:r>
          </w:p>
        </w:tc>
        <w:tc>
          <w:tcPr>
            <w:tcW w:w="7688"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92BDC" w:rsidRDefault="00092BDC" w:rsidP="00092BDC">
            <w:pPr>
              <w:autoSpaceDE w:val="0"/>
              <w:autoSpaceDN w:val="0"/>
              <w:adjustRightInd w:val="0"/>
              <w:rPr>
                <w:rFonts w:ascii="Palatino-Roman" w:eastAsia="Times New Roman" w:hAnsi="Palatino-Roman" w:cs="Palatino-Roman"/>
                <w:color w:val="auto"/>
                <w:sz w:val="22"/>
                <w:szCs w:val="22"/>
              </w:rPr>
            </w:pPr>
            <w:r>
              <w:rPr>
                <w:rFonts w:ascii="Palatino-Roman" w:eastAsia="Times New Roman" w:hAnsi="Palatino-Roman" w:cs="Palatino-Roman"/>
                <w:color w:val="auto"/>
                <w:sz w:val="22"/>
                <w:szCs w:val="22"/>
              </w:rPr>
              <w:t>Berkeley City College’s mission is to promote student success, to provide our diverse community with educational opportunities, and to transform lives.</w:t>
            </w:r>
          </w:p>
          <w:p w:rsidR="00E10911" w:rsidRDefault="00092BDC">
            <w:pPr>
              <w:keepNext/>
              <w:keepLines/>
              <w:rPr>
                <w:sz w:val="20"/>
                <w:lang w:val="en-US"/>
              </w:rPr>
            </w:pPr>
            <w:r>
              <w:rPr>
                <w:rFonts w:ascii="Palatino-Italic" w:eastAsia="Times New Roman" w:hAnsi="Palatino-Italic" w:cs="Palatino-Italic"/>
                <w:i/>
                <w:iCs/>
                <w:color w:val="auto"/>
                <w:sz w:val="22"/>
                <w:szCs w:val="22"/>
              </w:rPr>
              <w:t>Adopted by the Peralta Board of Trustees April 12, 2005</w:t>
            </w:r>
          </w:p>
          <w:p w:rsidR="00E10911" w:rsidRDefault="00E10911">
            <w:pPr>
              <w:keepNext/>
              <w:keepLines/>
            </w:pPr>
          </w:p>
        </w:tc>
      </w:tr>
      <w:tr w:rsidR="00092BDC" w:rsidTr="00092BDC">
        <w:trPr>
          <w:cantSplit/>
          <w:trHeight w:val="1335"/>
        </w:trPr>
        <w:tc>
          <w:tcPr>
            <w:tcW w:w="223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92BDC" w:rsidRDefault="00092BDC">
            <w:pPr>
              <w:pStyle w:val="EvaluationCriteria"/>
              <w:keepNext/>
              <w:keepLines/>
              <w:ind w:left="360"/>
              <w:rPr>
                <w:b w:val="0"/>
                <w:sz w:val="20"/>
              </w:rPr>
            </w:pPr>
            <w:r>
              <w:rPr>
                <w:b w:val="0"/>
                <w:sz w:val="20"/>
              </w:rPr>
              <w:t>Unit/Dept/Program</w:t>
            </w:r>
          </w:p>
          <w:p w:rsidR="00092BDC" w:rsidRDefault="00092BDC">
            <w:pPr>
              <w:pStyle w:val="EvaluationCriteria"/>
              <w:keepNext/>
              <w:keepLines/>
              <w:ind w:left="360"/>
              <w:rPr>
                <w:b w:val="0"/>
                <w:sz w:val="20"/>
              </w:rPr>
            </w:pPr>
            <w:r>
              <w:rPr>
                <w:b w:val="0"/>
                <w:sz w:val="20"/>
              </w:rPr>
              <w:t>Mission</w:t>
            </w:r>
          </w:p>
        </w:tc>
        <w:tc>
          <w:tcPr>
            <w:tcW w:w="7688"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92BDC" w:rsidRDefault="000D63FD" w:rsidP="00E931C6">
            <w:pPr>
              <w:autoSpaceDE w:val="0"/>
              <w:autoSpaceDN w:val="0"/>
              <w:adjustRightInd w:val="0"/>
              <w:rPr>
                <w:rFonts w:ascii="Palatino-Roman" w:eastAsia="Times New Roman" w:hAnsi="Palatino-Roman" w:cs="Palatino-Roman"/>
                <w:color w:val="auto"/>
                <w:sz w:val="22"/>
                <w:szCs w:val="22"/>
              </w:rPr>
            </w:pPr>
            <w:r>
              <w:rPr>
                <w:rFonts w:ascii="Palatino-Roman" w:eastAsia="Times New Roman" w:hAnsi="Palatino-Roman" w:cs="Palatino-Roman"/>
                <w:color w:val="auto"/>
                <w:sz w:val="22"/>
                <w:szCs w:val="22"/>
              </w:rPr>
              <w:t xml:space="preserve">The Mathematics Department’s mission is to prepare students to succeed </w:t>
            </w:r>
            <w:r w:rsidR="00E931C6">
              <w:rPr>
                <w:rFonts w:ascii="Palatino-Roman" w:eastAsia="Times New Roman" w:hAnsi="Palatino-Roman" w:cs="Palatino-Roman"/>
                <w:color w:val="auto"/>
                <w:sz w:val="22"/>
                <w:szCs w:val="22"/>
              </w:rPr>
              <w:t xml:space="preserve">in </w:t>
            </w:r>
            <w:r>
              <w:rPr>
                <w:rFonts w:ascii="Palatino-Roman" w:eastAsia="Times New Roman" w:hAnsi="Palatino-Roman" w:cs="Palatino-Roman"/>
                <w:color w:val="auto"/>
                <w:sz w:val="22"/>
                <w:szCs w:val="22"/>
              </w:rPr>
              <w:t>the application of mathematical concepts</w:t>
            </w:r>
            <w:r w:rsidR="00DF1302">
              <w:rPr>
                <w:rFonts w:ascii="Palatino-Roman" w:eastAsia="Times New Roman" w:hAnsi="Palatino-Roman" w:cs="Palatino-Roman"/>
                <w:color w:val="auto"/>
                <w:sz w:val="22"/>
                <w:szCs w:val="22"/>
              </w:rPr>
              <w:t xml:space="preserve"> and</w:t>
            </w:r>
            <w:r w:rsidR="00D52294">
              <w:rPr>
                <w:rFonts w:ascii="Palatino-Roman" w:eastAsia="Times New Roman" w:hAnsi="Palatino-Roman" w:cs="Palatino-Roman"/>
                <w:color w:val="auto"/>
                <w:sz w:val="22"/>
                <w:szCs w:val="22"/>
              </w:rPr>
              <w:t xml:space="preserve"> computation</w:t>
            </w:r>
            <w:r>
              <w:rPr>
                <w:rFonts w:ascii="Palatino-Roman" w:eastAsia="Times New Roman" w:hAnsi="Palatino-Roman" w:cs="Palatino-Roman"/>
                <w:color w:val="auto"/>
                <w:sz w:val="22"/>
                <w:szCs w:val="22"/>
              </w:rPr>
              <w:t xml:space="preserve"> and quantitative re</w:t>
            </w:r>
            <w:r w:rsidR="005A2519">
              <w:rPr>
                <w:rFonts w:ascii="Palatino-Roman" w:eastAsia="Times New Roman" w:hAnsi="Palatino-Roman" w:cs="Palatino-Roman"/>
                <w:color w:val="auto"/>
                <w:sz w:val="22"/>
                <w:szCs w:val="22"/>
              </w:rPr>
              <w:t xml:space="preserve">asoning </w:t>
            </w:r>
            <w:r w:rsidR="00E931C6">
              <w:rPr>
                <w:rFonts w:ascii="Palatino-Roman" w:eastAsia="Times New Roman" w:hAnsi="Palatino-Roman" w:cs="Palatino-Roman"/>
                <w:color w:val="auto"/>
                <w:sz w:val="22"/>
                <w:szCs w:val="22"/>
              </w:rPr>
              <w:t xml:space="preserve">to problem solving </w:t>
            </w:r>
            <w:r w:rsidR="005A2519">
              <w:rPr>
                <w:rFonts w:ascii="Palatino-Roman" w:eastAsia="Times New Roman" w:hAnsi="Palatino-Roman" w:cs="Palatino-Roman"/>
                <w:color w:val="auto"/>
                <w:sz w:val="22"/>
                <w:szCs w:val="22"/>
              </w:rPr>
              <w:t>and to provide a full c</w:t>
            </w:r>
            <w:r w:rsidR="00D52294">
              <w:rPr>
                <w:rFonts w:ascii="Palatino-Roman" w:eastAsia="Times New Roman" w:hAnsi="Palatino-Roman" w:cs="Palatino-Roman"/>
                <w:color w:val="auto"/>
                <w:sz w:val="22"/>
                <w:szCs w:val="22"/>
              </w:rPr>
              <w:t xml:space="preserve">ourse of study leading to an </w:t>
            </w:r>
            <w:r w:rsidR="00E931C6">
              <w:rPr>
                <w:rFonts w:ascii="Palatino-Roman" w:eastAsia="Times New Roman" w:hAnsi="Palatino-Roman" w:cs="Palatino-Roman"/>
                <w:color w:val="auto"/>
                <w:sz w:val="22"/>
                <w:szCs w:val="22"/>
              </w:rPr>
              <w:t xml:space="preserve">AS degree </w:t>
            </w:r>
            <w:r w:rsidR="00F12FBB">
              <w:rPr>
                <w:rFonts w:ascii="Palatino-Roman" w:eastAsia="Times New Roman" w:hAnsi="Palatino-Roman" w:cs="Palatino-Roman"/>
                <w:color w:val="auto"/>
                <w:sz w:val="22"/>
                <w:szCs w:val="22"/>
              </w:rPr>
              <w:t>for students majoring in mathematics</w:t>
            </w:r>
            <w:r w:rsidR="005A2519">
              <w:rPr>
                <w:rFonts w:ascii="Palatino-Roman" w:eastAsia="Times New Roman" w:hAnsi="Palatino-Roman" w:cs="Palatino-Roman"/>
                <w:color w:val="auto"/>
                <w:sz w:val="22"/>
                <w:szCs w:val="22"/>
              </w:rPr>
              <w:t>.</w:t>
            </w:r>
          </w:p>
        </w:tc>
      </w:tr>
      <w:tr w:rsidR="00E10911">
        <w:trPr>
          <w:cantSplit/>
          <w:trHeight w:val="273"/>
        </w:trPr>
        <w:tc>
          <w:tcPr>
            <w:tcW w:w="992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pStyle w:val="Heading3A"/>
              <w:keepNext/>
              <w:keepLines/>
              <w:jc w:val="left"/>
              <w:rPr>
                <w:color w:val="000000"/>
              </w:rPr>
            </w:pPr>
            <w:r>
              <w:rPr>
                <w:color w:val="000000"/>
              </w:rPr>
              <w:t>II.  Goals and Outcomes</w:t>
            </w:r>
            <w:r w:rsidR="003C64EA">
              <w:rPr>
                <w:color w:val="000000"/>
              </w:rPr>
              <w:t xml:space="preserve"> (add lines as needed)</w:t>
            </w:r>
          </w:p>
        </w:tc>
      </w:tr>
      <w:tr w:rsidR="00E10911">
        <w:trPr>
          <w:cantSplit/>
          <w:trHeight w:val="273"/>
        </w:trPr>
        <w:tc>
          <w:tcPr>
            <w:tcW w:w="992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rsidP="00BE5817">
            <w:pPr>
              <w:pStyle w:val="Heading3A"/>
              <w:keepNext/>
              <w:keepLines/>
              <w:jc w:val="left"/>
              <w:rPr>
                <w:color w:val="000000"/>
              </w:rPr>
            </w:pPr>
            <w:r>
              <w:rPr>
                <w:color w:val="000000"/>
              </w:rPr>
              <w:t>II.a.  Goals (</w:t>
            </w:r>
            <w:r w:rsidR="00BE5817">
              <w:rPr>
                <w:color w:val="000000"/>
              </w:rPr>
              <w:t>for each one, cite</w:t>
            </w:r>
            <w:r>
              <w:rPr>
                <w:color w:val="000000"/>
              </w:rPr>
              <w:t xml:space="preserve"> Institutional Goal</w:t>
            </w:r>
            <w:r w:rsidR="00BE5817">
              <w:rPr>
                <w:color w:val="000000"/>
              </w:rPr>
              <w:t>(</w:t>
            </w:r>
            <w:r>
              <w:rPr>
                <w:color w:val="000000"/>
              </w:rPr>
              <w:t>s</w:t>
            </w:r>
            <w:r w:rsidR="00BE5817">
              <w:rPr>
                <w:color w:val="000000"/>
              </w:rPr>
              <w:t>)</w:t>
            </w:r>
            <w:r>
              <w:rPr>
                <w:color w:val="000000"/>
              </w:rPr>
              <w:t>, Appendix II)</w:t>
            </w:r>
          </w:p>
        </w:tc>
      </w:tr>
      <w:tr w:rsidR="00E10911">
        <w:trPr>
          <w:cantSplit/>
          <w:trHeight w:val="1540"/>
        </w:trPr>
        <w:tc>
          <w:tcPr>
            <w:tcW w:w="992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pStyle w:val="FreeForm"/>
            </w:pPr>
          </w:p>
          <w:p w:rsidR="00E10911" w:rsidRDefault="006D236F">
            <w:pPr>
              <w:pStyle w:val="FreeForm"/>
              <w:rPr>
                <w:color w:val="A8184B"/>
                <w:lang w:val="en-US"/>
              </w:rPr>
            </w:pPr>
            <w:r>
              <w:rPr>
                <w:color w:val="A8184B"/>
                <w:lang w:val="en-US"/>
              </w:rPr>
              <w:t>E</w:t>
            </w:r>
            <w:r w:rsidR="00434CFA">
              <w:rPr>
                <w:color w:val="A8184B"/>
              </w:rPr>
              <w:t>xplor</w:t>
            </w:r>
            <w:r w:rsidR="00434CFA">
              <w:rPr>
                <w:color w:val="A8184B"/>
                <w:lang w:val="en-US"/>
              </w:rPr>
              <w:t>e</w:t>
            </w:r>
            <w:r>
              <w:rPr>
                <w:color w:val="A8184B"/>
              </w:rPr>
              <w:t xml:space="preserve"> and </w:t>
            </w:r>
            <w:r w:rsidR="00434CFA">
              <w:rPr>
                <w:color w:val="A8184B"/>
              </w:rPr>
              <w:t>develop</w:t>
            </w:r>
            <w:r>
              <w:rPr>
                <w:color w:val="A8184B"/>
              </w:rPr>
              <w:t xml:space="preserve"> accelerated models of instruction for basic skills classes </w:t>
            </w:r>
            <w:r w:rsidR="00434CFA">
              <w:rPr>
                <w:color w:val="A8184B"/>
                <w:lang w:val="en-US"/>
              </w:rPr>
              <w:t xml:space="preserve">in order </w:t>
            </w:r>
            <w:r>
              <w:rPr>
                <w:color w:val="A8184B"/>
              </w:rPr>
              <w:t>to decrease the number of semesters between admission and transfer-level work (Peralta District 2011-2012 Short-Term Goal</w:t>
            </w:r>
            <w:r w:rsidR="00434CFA">
              <w:rPr>
                <w:color w:val="A8184B"/>
                <w:lang w:val="en-US"/>
              </w:rPr>
              <w:t>s A.1,</w:t>
            </w:r>
            <w:r>
              <w:rPr>
                <w:color w:val="A8184B"/>
              </w:rPr>
              <w:t xml:space="preserve"> </w:t>
            </w:r>
            <w:r w:rsidR="00434CFA">
              <w:rPr>
                <w:color w:val="A8184B"/>
                <w:lang w:val="en-US"/>
              </w:rPr>
              <w:t xml:space="preserve">A.2, </w:t>
            </w:r>
            <w:r>
              <w:rPr>
                <w:color w:val="A8184B"/>
              </w:rPr>
              <w:t>C.2</w:t>
            </w:r>
            <w:r w:rsidR="00E74BD4">
              <w:rPr>
                <w:color w:val="A8184B"/>
                <w:lang w:val="en-US"/>
              </w:rPr>
              <w:t xml:space="preserve"> and </w:t>
            </w:r>
            <w:r w:rsidR="00E74BD4" w:rsidRPr="00C4451F">
              <w:rPr>
                <w:color w:val="943634"/>
              </w:rPr>
              <w:t>BCC 2011-2012 Short Term Goals A.2.1 – A.2.4</w:t>
            </w:r>
            <w:r>
              <w:rPr>
                <w:color w:val="A8184B"/>
              </w:rPr>
              <w:t>).</w:t>
            </w:r>
          </w:p>
          <w:p w:rsidR="006D236F" w:rsidRPr="006D236F" w:rsidRDefault="006D236F">
            <w:pPr>
              <w:pStyle w:val="FreeForm"/>
              <w:rPr>
                <w:lang w:val="en-US"/>
              </w:rPr>
            </w:pPr>
          </w:p>
          <w:p w:rsidR="00E10911" w:rsidRDefault="006D236F">
            <w:pPr>
              <w:pStyle w:val="FreeForm"/>
              <w:rPr>
                <w:color w:val="A8184B"/>
                <w:lang w:val="en-US"/>
              </w:rPr>
            </w:pPr>
            <w:r w:rsidRPr="006D236F">
              <w:rPr>
                <w:color w:val="A8184B"/>
                <w:lang w:val="en-US"/>
              </w:rPr>
              <w:t>U</w:t>
            </w:r>
            <w:r w:rsidR="00434CFA">
              <w:rPr>
                <w:color w:val="A8184B"/>
              </w:rPr>
              <w:t>ndertak</w:t>
            </w:r>
            <w:r w:rsidR="00434CFA">
              <w:rPr>
                <w:color w:val="A8184B"/>
                <w:lang w:val="en-US"/>
              </w:rPr>
              <w:t>e</w:t>
            </w:r>
            <w:r w:rsidRPr="006D236F">
              <w:rPr>
                <w:color w:val="A8184B"/>
              </w:rPr>
              <w:t xml:space="preserve"> more uniform departmental assessment for all mathematics classes </w:t>
            </w:r>
            <w:r w:rsidR="00434CFA">
              <w:rPr>
                <w:color w:val="A8184B"/>
                <w:lang w:val="en-US"/>
              </w:rPr>
              <w:t xml:space="preserve">in order </w:t>
            </w:r>
            <w:r w:rsidRPr="006D236F">
              <w:rPr>
                <w:color w:val="A8184B"/>
              </w:rPr>
              <w:t xml:space="preserve">to achieve smoother course-to-course and school-to-school transitions (including transfers) and to improve student success </w:t>
            </w:r>
            <w:r w:rsidR="00E74BD4">
              <w:rPr>
                <w:color w:val="A8184B"/>
              </w:rPr>
              <w:t>rates (Peralta District</w:t>
            </w:r>
            <w:r w:rsidR="00E74BD4">
              <w:rPr>
                <w:color w:val="A8184B"/>
                <w:lang w:val="en-US"/>
              </w:rPr>
              <w:t xml:space="preserve"> </w:t>
            </w:r>
            <w:r w:rsidRPr="006D236F">
              <w:rPr>
                <w:color w:val="A8184B"/>
              </w:rPr>
              <w:t xml:space="preserve">2011-2012 Short-Term Goals </w:t>
            </w:r>
            <w:r w:rsidR="00E74BD4">
              <w:rPr>
                <w:color w:val="A8184B"/>
                <w:lang w:val="en-US"/>
              </w:rPr>
              <w:t>A.2</w:t>
            </w:r>
            <w:r>
              <w:rPr>
                <w:color w:val="A8184B"/>
                <w:lang w:val="en-US"/>
              </w:rPr>
              <w:t>,</w:t>
            </w:r>
            <w:r w:rsidR="00E74BD4">
              <w:rPr>
                <w:color w:val="A8184B"/>
                <w:lang w:val="en-US"/>
              </w:rPr>
              <w:t xml:space="preserve"> C.1 and </w:t>
            </w:r>
            <w:r>
              <w:rPr>
                <w:color w:val="A8184B"/>
                <w:lang w:val="en-US"/>
              </w:rPr>
              <w:t xml:space="preserve"> </w:t>
            </w:r>
            <w:r w:rsidR="00F43E9E" w:rsidRPr="00C4451F">
              <w:rPr>
                <w:color w:val="943634"/>
              </w:rPr>
              <w:t>BCC 2011-</w:t>
            </w:r>
            <w:r w:rsidR="00E74BD4">
              <w:rPr>
                <w:color w:val="943634"/>
              </w:rPr>
              <w:t>2012 Short Term Goals,</w:t>
            </w:r>
            <w:r w:rsidR="00F43E9E" w:rsidRPr="00C4451F">
              <w:rPr>
                <w:color w:val="943634"/>
              </w:rPr>
              <w:t xml:space="preserve"> A</w:t>
            </w:r>
            <w:r w:rsidR="00E74BD4">
              <w:rPr>
                <w:color w:val="943634"/>
                <w:lang w:val="en-US"/>
              </w:rPr>
              <w:t>.2.4 and C.1</w:t>
            </w:r>
            <w:r w:rsidRPr="006D236F">
              <w:rPr>
                <w:color w:val="A8184B"/>
              </w:rPr>
              <w:t xml:space="preserve">).  </w:t>
            </w:r>
          </w:p>
          <w:p w:rsidR="00F43E9E" w:rsidRPr="00F43E9E" w:rsidRDefault="00F43E9E">
            <w:pPr>
              <w:pStyle w:val="FreeForm"/>
              <w:rPr>
                <w:lang w:val="en-US"/>
              </w:rPr>
            </w:pPr>
          </w:p>
          <w:p w:rsidR="00E10911" w:rsidRDefault="00E74BD4">
            <w:pPr>
              <w:pStyle w:val="FreeForm"/>
              <w:rPr>
                <w:color w:val="943634"/>
                <w:lang w:val="en-US"/>
              </w:rPr>
            </w:pPr>
            <w:r>
              <w:rPr>
                <w:color w:val="943634"/>
                <w:lang w:val="en-US"/>
              </w:rPr>
              <w:t>Further develop</w:t>
            </w:r>
            <w:r w:rsidR="00D52294" w:rsidRPr="00C4451F">
              <w:rPr>
                <w:color w:val="943634"/>
                <w:lang w:val="en-US"/>
              </w:rPr>
              <w:t xml:space="preserve"> the new A.S. program in mathematics</w:t>
            </w:r>
            <w:r w:rsidR="00F43E9E" w:rsidRPr="00C4451F">
              <w:rPr>
                <w:color w:val="943634"/>
                <w:lang w:val="en-US"/>
              </w:rPr>
              <w:t xml:space="preserve"> which was approved in September</w:t>
            </w:r>
            <w:r w:rsidR="009054D0">
              <w:rPr>
                <w:color w:val="943634"/>
                <w:lang w:val="en-US"/>
              </w:rPr>
              <w:t>,</w:t>
            </w:r>
            <w:r w:rsidR="00F43E9E" w:rsidRPr="00C4451F">
              <w:rPr>
                <w:color w:val="943634"/>
                <w:lang w:val="en-US"/>
              </w:rPr>
              <w:t xml:space="preserve"> 2011.</w:t>
            </w:r>
          </w:p>
          <w:p w:rsidR="00E74BD4" w:rsidRDefault="00E74BD4">
            <w:pPr>
              <w:pStyle w:val="FreeForm"/>
              <w:rPr>
                <w:color w:val="943634"/>
                <w:lang w:val="en-US"/>
              </w:rPr>
            </w:pPr>
          </w:p>
          <w:p w:rsidR="00E74BD4" w:rsidRDefault="00E74BD4" w:rsidP="00E74BD4">
            <w:pPr>
              <w:pStyle w:val="FreeForm"/>
              <w:rPr>
                <w:color w:val="A8184B"/>
                <w:lang w:val="en-US"/>
              </w:rPr>
            </w:pPr>
            <w:r>
              <w:rPr>
                <w:color w:val="943634"/>
                <w:lang w:val="en-US"/>
              </w:rPr>
              <w:t xml:space="preserve">Further develop distance education in the mathematics department.  </w:t>
            </w:r>
            <w:r>
              <w:rPr>
                <w:color w:val="A8184B"/>
              </w:rPr>
              <w:t>(Peralta District 2011-2012 Short-Term Goal</w:t>
            </w:r>
            <w:r>
              <w:rPr>
                <w:color w:val="A8184B"/>
                <w:lang w:val="en-US"/>
              </w:rPr>
              <w:t>s A.1,</w:t>
            </w:r>
            <w:r>
              <w:rPr>
                <w:color w:val="A8184B"/>
              </w:rPr>
              <w:t xml:space="preserve"> </w:t>
            </w:r>
            <w:r w:rsidR="009054D0">
              <w:rPr>
                <w:color w:val="A8184B"/>
                <w:lang w:val="en-US"/>
              </w:rPr>
              <w:t xml:space="preserve">C.2, </w:t>
            </w:r>
            <w:r w:rsidR="00885A4A">
              <w:rPr>
                <w:color w:val="A8184B"/>
                <w:lang w:val="en-US"/>
              </w:rPr>
              <w:t>D.2</w:t>
            </w:r>
            <w:r>
              <w:rPr>
                <w:color w:val="A8184B"/>
              </w:rPr>
              <w:t>).</w:t>
            </w:r>
          </w:p>
          <w:p w:rsidR="00E74BD4" w:rsidRPr="00C4451F" w:rsidRDefault="00E74BD4">
            <w:pPr>
              <w:pStyle w:val="FreeForm"/>
              <w:rPr>
                <w:color w:val="943634"/>
                <w:lang w:val="en-US"/>
              </w:rPr>
            </w:pPr>
          </w:p>
          <w:p w:rsidR="00885A4A" w:rsidRDefault="009054D0" w:rsidP="00885A4A">
            <w:pPr>
              <w:pStyle w:val="FreeForm"/>
              <w:rPr>
                <w:color w:val="A8184B"/>
                <w:lang w:val="en-US"/>
              </w:rPr>
            </w:pPr>
            <w:r>
              <w:rPr>
                <w:color w:val="943634"/>
                <w:lang w:val="en-US"/>
              </w:rPr>
              <w:t>Build</w:t>
            </w:r>
            <w:r w:rsidR="00F43E9E" w:rsidRPr="00C4451F">
              <w:rPr>
                <w:color w:val="943634"/>
                <w:lang w:val="en-US"/>
              </w:rPr>
              <w:t xml:space="preserve"> an innovative mathematics lab</w:t>
            </w:r>
            <w:r>
              <w:rPr>
                <w:color w:val="943634"/>
                <w:lang w:val="en-US"/>
              </w:rPr>
              <w:t xml:space="preserve"> that complements the new accelerated models of basic skills instruction</w:t>
            </w:r>
            <w:r w:rsidR="00F43E9E" w:rsidRPr="00C4451F">
              <w:rPr>
                <w:color w:val="943634"/>
                <w:lang w:val="en-US"/>
              </w:rPr>
              <w:t>.</w:t>
            </w:r>
            <w:r w:rsidR="00885A4A">
              <w:rPr>
                <w:color w:val="943634"/>
                <w:lang w:val="en-US"/>
              </w:rPr>
              <w:t xml:space="preserve">  </w:t>
            </w:r>
            <w:r w:rsidR="00885A4A">
              <w:rPr>
                <w:color w:val="A8184B"/>
              </w:rPr>
              <w:t>(Peralta District 2011-2012 Short-Term Goal</w:t>
            </w:r>
            <w:r w:rsidR="00885A4A">
              <w:rPr>
                <w:color w:val="A8184B"/>
                <w:lang w:val="en-US"/>
              </w:rPr>
              <w:t xml:space="preserve">s A.2, </w:t>
            </w:r>
            <w:r w:rsidR="00885A4A">
              <w:rPr>
                <w:color w:val="A8184B"/>
              </w:rPr>
              <w:t>C.2</w:t>
            </w:r>
            <w:r w:rsidR="00885A4A">
              <w:rPr>
                <w:color w:val="A8184B"/>
                <w:lang w:val="en-US"/>
              </w:rPr>
              <w:t xml:space="preserve">, D.2 and </w:t>
            </w:r>
            <w:r w:rsidR="00885A4A" w:rsidRPr="00C4451F">
              <w:rPr>
                <w:color w:val="943634"/>
              </w:rPr>
              <w:t>BCC 2011-2012 Short Term Goals A.2.1 – A.2.4</w:t>
            </w:r>
            <w:r w:rsidR="00885A4A">
              <w:rPr>
                <w:color w:val="A8184B"/>
              </w:rPr>
              <w:t>).</w:t>
            </w:r>
          </w:p>
          <w:p w:rsidR="00F43E9E" w:rsidRPr="00C4451F" w:rsidRDefault="00F43E9E">
            <w:pPr>
              <w:pStyle w:val="FreeForm"/>
              <w:rPr>
                <w:color w:val="943634"/>
                <w:lang w:val="en-US"/>
              </w:rPr>
            </w:pPr>
          </w:p>
          <w:p w:rsidR="00E10911" w:rsidRPr="00885A4A" w:rsidRDefault="009054D0">
            <w:pPr>
              <w:pStyle w:val="FreeForm"/>
              <w:rPr>
                <w:color w:val="A8184B"/>
                <w:lang w:val="en-US"/>
              </w:rPr>
            </w:pPr>
            <w:r>
              <w:rPr>
                <w:color w:val="943634"/>
                <w:lang w:val="en-US"/>
              </w:rPr>
              <w:t>Add</w:t>
            </w:r>
            <w:r w:rsidR="00D52294" w:rsidRPr="00C4451F">
              <w:rPr>
                <w:color w:val="943634"/>
                <w:lang w:val="en-US"/>
              </w:rPr>
              <w:t xml:space="preserve"> a formal</w:t>
            </w:r>
            <w:r w:rsidR="00F43E9E" w:rsidRPr="00C4451F">
              <w:rPr>
                <w:color w:val="943634"/>
                <w:lang w:val="en-US"/>
              </w:rPr>
              <w:t xml:space="preserve"> basic skills program to the</w:t>
            </w:r>
            <w:r w:rsidR="00D52294" w:rsidRPr="00C4451F">
              <w:rPr>
                <w:color w:val="943634"/>
                <w:lang w:val="en-US"/>
              </w:rPr>
              <w:t xml:space="preserve"> mathematics department.</w:t>
            </w:r>
            <w:r w:rsidR="00885A4A">
              <w:rPr>
                <w:color w:val="943634"/>
                <w:lang w:val="en-US"/>
              </w:rPr>
              <w:t xml:space="preserve">  </w:t>
            </w:r>
            <w:r w:rsidR="00885A4A">
              <w:rPr>
                <w:color w:val="A8184B"/>
              </w:rPr>
              <w:t>(Peralta District 2011-2012 Short-Term Goal</w:t>
            </w:r>
            <w:r w:rsidR="00885A4A">
              <w:rPr>
                <w:color w:val="A8184B"/>
                <w:lang w:val="en-US"/>
              </w:rPr>
              <w:t>s A.1,</w:t>
            </w:r>
            <w:r w:rsidR="00885A4A">
              <w:rPr>
                <w:color w:val="A8184B"/>
              </w:rPr>
              <w:t xml:space="preserve"> </w:t>
            </w:r>
            <w:r w:rsidR="00885A4A">
              <w:rPr>
                <w:color w:val="A8184B"/>
                <w:lang w:val="en-US"/>
              </w:rPr>
              <w:t xml:space="preserve">A.2, </w:t>
            </w:r>
            <w:r w:rsidR="00885A4A">
              <w:rPr>
                <w:color w:val="A8184B"/>
              </w:rPr>
              <w:t>C.2</w:t>
            </w:r>
            <w:r w:rsidR="00885A4A">
              <w:rPr>
                <w:color w:val="A8184B"/>
                <w:lang w:val="en-US"/>
              </w:rPr>
              <w:t xml:space="preserve"> and </w:t>
            </w:r>
            <w:r w:rsidR="00885A4A" w:rsidRPr="00C4451F">
              <w:rPr>
                <w:color w:val="943634"/>
              </w:rPr>
              <w:t>BCC 2011-2012 Short Term Goals A.2.1 – A.2.4</w:t>
            </w:r>
            <w:r w:rsidR="00885A4A">
              <w:rPr>
                <w:color w:val="A8184B"/>
              </w:rPr>
              <w:t>).</w:t>
            </w:r>
          </w:p>
          <w:p w:rsidR="00F43E9E" w:rsidRPr="00C4451F" w:rsidRDefault="00F43E9E">
            <w:pPr>
              <w:pStyle w:val="FreeForm"/>
              <w:rPr>
                <w:color w:val="943634"/>
                <w:lang w:val="en-US"/>
              </w:rPr>
            </w:pPr>
          </w:p>
          <w:p w:rsidR="00EF39A4" w:rsidRDefault="009054D0" w:rsidP="00EF39A4">
            <w:pPr>
              <w:pStyle w:val="FreeForm"/>
              <w:rPr>
                <w:color w:val="A8184B"/>
                <w:lang w:val="en-US"/>
              </w:rPr>
            </w:pPr>
            <w:r>
              <w:rPr>
                <w:color w:val="943634"/>
                <w:lang w:val="en-US"/>
              </w:rPr>
              <w:t>Add</w:t>
            </w:r>
            <w:r w:rsidR="00D52294" w:rsidRPr="00C4451F">
              <w:rPr>
                <w:color w:val="943634"/>
                <w:lang w:val="en-US"/>
              </w:rPr>
              <w:t xml:space="preserve"> a formal statistics and probability program to the mathematics department.</w:t>
            </w:r>
            <w:r w:rsidR="00885A4A">
              <w:rPr>
                <w:color w:val="943634"/>
                <w:lang w:val="en-US"/>
              </w:rPr>
              <w:t xml:space="preserve">  </w:t>
            </w:r>
            <w:r w:rsidR="00EF39A4">
              <w:rPr>
                <w:color w:val="A8184B"/>
              </w:rPr>
              <w:t>(Peralta District 2011-2012 Short-Term Goal</w:t>
            </w:r>
            <w:r w:rsidR="00EF39A4">
              <w:rPr>
                <w:color w:val="A8184B"/>
                <w:lang w:val="en-US"/>
              </w:rPr>
              <w:t xml:space="preserve">s </w:t>
            </w:r>
            <w:r w:rsidR="00EF39A4">
              <w:rPr>
                <w:color w:val="A8184B"/>
              </w:rPr>
              <w:t>C.2).</w:t>
            </w:r>
          </w:p>
          <w:p w:rsidR="00F43E9E" w:rsidRPr="00C4451F" w:rsidRDefault="00F43E9E">
            <w:pPr>
              <w:pStyle w:val="FreeForm"/>
              <w:rPr>
                <w:color w:val="943634"/>
                <w:lang w:val="en-US"/>
              </w:rPr>
            </w:pPr>
          </w:p>
          <w:p w:rsidR="00D52294" w:rsidRPr="00C4451F" w:rsidRDefault="00D52294">
            <w:pPr>
              <w:pStyle w:val="FreeForm"/>
              <w:rPr>
                <w:color w:val="943634"/>
                <w:lang w:val="en-US"/>
              </w:rPr>
            </w:pPr>
            <w:r w:rsidRPr="00C4451F">
              <w:rPr>
                <w:color w:val="943634"/>
                <w:lang w:val="en-US"/>
              </w:rPr>
              <w:t>Create three</w:t>
            </w:r>
            <w:r w:rsidR="009054D0">
              <w:rPr>
                <w:color w:val="943634"/>
                <w:lang w:val="en-US"/>
              </w:rPr>
              <w:t xml:space="preserve">/four </w:t>
            </w:r>
            <w:r w:rsidRPr="00C4451F">
              <w:rPr>
                <w:color w:val="943634"/>
                <w:lang w:val="en-US"/>
              </w:rPr>
              <w:t xml:space="preserve"> new mathematics courses:  Discrete Mathematics</w:t>
            </w:r>
          </w:p>
          <w:p w:rsidR="00D52294" w:rsidRPr="00C4451F" w:rsidRDefault="00D52294">
            <w:pPr>
              <w:pStyle w:val="FreeForm"/>
              <w:rPr>
                <w:color w:val="943634"/>
                <w:lang w:val="en-US"/>
              </w:rPr>
            </w:pPr>
            <w:r w:rsidRPr="00C4451F">
              <w:rPr>
                <w:color w:val="943634"/>
                <w:lang w:val="en-US"/>
              </w:rPr>
              <w:t xml:space="preserve">                                                                </w:t>
            </w:r>
            <w:r w:rsidR="009054D0">
              <w:rPr>
                <w:color w:val="943634"/>
                <w:lang w:val="en-US"/>
              </w:rPr>
              <w:t xml:space="preserve">         </w:t>
            </w:r>
            <w:r w:rsidRPr="00C4451F">
              <w:rPr>
                <w:color w:val="943634"/>
                <w:lang w:val="en-US"/>
              </w:rPr>
              <w:t xml:space="preserve"> Introduction to Numerical Analysis, </w:t>
            </w:r>
          </w:p>
          <w:p w:rsidR="00D52294" w:rsidRPr="00C4451F" w:rsidRDefault="00D52294">
            <w:pPr>
              <w:pStyle w:val="FreeForm"/>
              <w:rPr>
                <w:color w:val="943634"/>
                <w:lang w:val="en-US"/>
              </w:rPr>
            </w:pPr>
            <w:r w:rsidRPr="00C4451F">
              <w:rPr>
                <w:color w:val="943634"/>
                <w:lang w:val="en-US"/>
              </w:rPr>
              <w:t xml:space="preserve">                                                                 </w:t>
            </w:r>
            <w:r w:rsidR="009054D0">
              <w:rPr>
                <w:color w:val="943634"/>
                <w:lang w:val="en-US"/>
              </w:rPr>
              <w:t xml:space="preserve">         </w:t>
            </w:r>
            <w:r w:rsidRPr="00C4451F">
              <w:rPr>
                <w:color w:val="943634"/>
                <w:lang w:val="en-US"/>
              </w:rPr>
              <w:t>Mathematics for Elementary Education Majors</w:t>
            </w:r>
            <w:r w:rsidR="006D236F" w:rsidRPr="00C4451F">
              <w:rPr>
                <w:color w:val="943634"/>
                <w:lang w:val="en-US"/>
              </w:rPr>
              <w:t xml:space="preserve"> and/or</w:t>
            </w:r>
          </w:p>
          <w:p w:rsidR="006D236F" w:rsidRPr="00C4451F" w:rsidRDefault="006D236F">
            <w:pPr>
              <w:pStyle w:val="FreeForm"/>
              <w:rPr>
                <w:color w:val="943634"/>
                <w:lang w:val="en-US"/>
              </w:rPr>
            </w:pPr>
            <w:r w:rsidRPr="00C4451F">
              <w:rPr>
                <w:color w:val="943634"/>
                <w:lang w:val="en-US"/>
              </w:rPr>
              <w:t xml:space="preserve">                                                                 </w:t>
            </w:r>
            <w:r w:rsidR="009054D0">
              <w:rPr>
                <w:color w:val="943634"/>
                <w:lang w:val="en-US"/>
              </w:rPr>
              <w:t xml:space="preserve">         </w:t>
            </w:r>
            <w:r w:rsidRPr="00C4451F">
              <w:rPr>
                <w:color w:val="943634"/>
                <w:lang w:val="en-US"/>
              </w:rPr>
              <w:t>Mathematics for Liberal Arts Majors</w:t>
            </w:r>
          </w:p>
          <w:p w:rsidR="00E10911" w:rsidRDefault="00E10911">
            <w:pPr>
              <w:pStyle w:val="FreeForm"/>
            </w:pPr>
          </w:p>
        </w:tc>
      </w:tr>
      <w:tr w:rsidR="00E10911">
        <w:trPr>
          <w:cantSplit/>
          <w:trHeight w:val="273"/>
        </w:trPr>
        <w:tc>
          <w:tcPr>
            <w:tcW w:w="992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BE5817" w:rsidP="00BE5817">
            <w:pPr>
              <w:pStyle w:val="Heading3A"/>
              <w:keepNext/>
              <w:keepLines/>
              <w:jc w:val="left"/>
              <w:rPr>
                <w:color w:val="000000"/>
              </w:rPr>
            </w:pPr>
            <w:r>
              <w:rPr>
                <w:color w:val="000000"/>
              </w:rPr>
              <w:lastRenderedPageBreak/>
              <w:t>II.b.  Program Outcomes [for each one, cite ILO(s)</w:t>
            </w:r>
            <w:r w:rsidR="00E10911">
              <w:rPr>
                <w:color w:val="000000"/>
              </w:rPr>
              <w:t>, Appendix I</w:t>
            </w:r>
            <w:r>
              <w:rPr>
                <w:color w:val="000000"/>
              </w:rPr>
              <w:t>]</w:t>
            </w:r>
          </w:p>
        </w:tc>
      </w:tr>
      <w:tr w:rsidR="00E10911">
        <w:trPr>
          <w:cantSplit/>
          <w:trHeight w:val="273"/>
        </w:trPr>
        <w:tc>
          <w:tcPr>
            <w:tcW w:w="992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pStyle w:val="FreeForm"/>
              <w:rPr>
                <w:sz w:val="18"/>
                <w:lang w:val="en-US"/>
              </w:rPr>
            </w:pPr>
            <w:r>
              <w:rPr>
                <w:sz w:val="18"/>
              </w:rPr>
              <w:t>PROGRAM OUTCOMES(Mapped to Institutional Learning Outcomes</w:t>
            </w:r>
            <w:r w:rsidR="003C64EA">
              <w:rPr>
                <w:sz w:val="18"/>
              </w:rPr>
              <w:t>, Appendix I</w:t>
            </w:r>
            <w:r>
              <w:rPr>
                <w:sz w:val="18"/>
              </w:rPr>
              <w:t>).:</w:t>
            </w:r>
          </w:p>
          <w:p w:rsidR="00EB2354" w:rsidRPr="00EB2354" w:rsidRDefault="00EB2354">
            <w:pPr>
              <w:pStyle w:val="FreeForm"/>
              <w:rPr>
                <w:sz w:val="18"/>
                <w:lang w:val="en-US"/>
              </w:rPr>
            </w:pPr>
          </w:p>
          <w:p w:rsidR="00EB2354" w:rsidRPr="00EB2354" w:rsidRDefault="00EB2354" w:rsidP="00BB313B">
            <w:pPr>
              <w:pStyle w:val="FreeFormA"/>
              <w:rPr>
                <w:rFonts w:ascii="Times" w:hAnsi="Times"/>
              </w:rPr>
            </w:pPr>
            <w:r w:rsidRPr="00EB2354">
              <w:rPr>
                <w:rFonts w:ascii="Times" w:hAnsi="Times"/>
              </w:rPr>
              <w:t>Students successfully completing a</w:t>
            </w:r>
            <w:r w:rsidR="00037D7A">
              <w:rPr>
                <w:rFonts w:ascii="Times" w:hAnsi="Times"/>
              </w:rPr>
              <w:t>ny</w:t>
            </w:r>
            <w:r w:rsidRPr="00EB2354">
              <w:rPr>
                <w:rFonts w:ascii="Times" w:hAnsi="Times"/>
              </w:rPr>
              <w:t xml:space="preserve"> course of study in mathematics will be able to demonstrate competency in each of the following areas:</w:t>
            </w:r>
          </w:p>
          <w:p w:rsidR="00EB2354" w:rsidRDefault="00EB2354" w:rsidP="00BB313B">
            <w:pPr>
              <w:pStyle w:val="FreeFormA"/>
              <w:rPr>
                <w:rFonts w:ascii="Times" w:hAnsi="Times"/>
                <w:u w:val="single"/>
              </w:rPr>
            </w:pPr>
          </w:p>
          <w:p w:rsidR="00BB313B" w:rsidRPr="00EB2354" w:rsidRDefault="00EB2354" w:rsidP="00BB313B">
            <w:pPr>
              <w:pStyle w:val="FreeFormA"/>
              <w:rPr>
                <w:rFonts w:ascii="Times" w:hAnsi="Times"/>
                <w:u w:val="single"/>
              </w:rPr>
            </w:pPr>
            <w:r>
              <w:rPr>
                <w:rFonts w:ascii="Times" w:hAnsi="Times"/>
                <w:u w:val="single"/>
              </w:rPr>
              <w:t>Communication</w:t>
            </w:r>
          </w:p>
          <w:p w:rsidR="00BB313B" w:rsidRDefault="00BB313B" w:rsidP="00BB313B">
            <w:pPr>
              <w:pStyle w:val="FreeFormA"/>
              <w:numPr>
                <w:ilvl w:val="0"/>
                <w:numId w:val="6"/>
              </w:numPr>
              <w:ind w:hanging="140"/>
              <w:rPr>
                <w:rFonts w:ascii="Times" w:hAnsi="Times"/>
                <w:i/>
                <w:position w:val="-2"/>
                <w:sz w:val="22"/>
              </w:rPr>
            </w:pPr>
            <w:r>
              <w:rPr>
                <w:rFonts w:ascii="Times" w:hAnsi="Times"/>
                <w:i/>
                <w:sz w:val="22"/>
              </w:rPr>
              <w:t xml:space="preserve">Critically read, write, and communicate </w:t>
            </w:r>
            <w:r w:rsidR="00EB2354">
              <w:rPr>
                <w:rFonts w:ascii="Times" w:hAnsi="Times"/>
                <w:i/>
                <w:sz w:val="22"/>
              </w:rPr>
              <w:t xml:space="preserve">mathematical concepts </w:t>
            </w:r>
            <w:r>
              <w:rPr>
                <w:rFonts w:ascii="Times" w:hAnsi="Times"/>
                <w:i/>
                <w:sz w:val="22"/>
              </w:rPr>
              <w:t>interpersonally, with audience awareness; and</w:t>
            </w:r>
          </w:p>
          <w:p w:rsidR="00BB313B" w:rsidRDefault="00BB313B" w:rsidP="00BB313B">
            <w:pPr>
              <w:pStyle w:val="FreeFormA"/>
              <w:numPr>
                <w:ilvl w:val="0"/>
                <w:numId w:val="6"/>
              </w:numPr>
              <w:ind w:hanging="140"/>
              <w:rPr>
                <w:rFonts w:ascii="Times" w:hAnsi="Times"/>
                <w:i/>
                <w:position w:val="-2"/>
              </w:rPr>
            </w:pPr>
            <w:r>
              <w:rPr>
                <w:rFonts w:ascii="Times" w:hAnsi="Times"/>
                <w:i/>
                <w:sz w:val="22"/>
              </w:rPr>
              <w:t xml:space="preserve">analyze </w:t>
            </w:r>
            <w:r w:rsidR="00EB2354">
              <w:rPr>
                <w:rFonts w:ascii="Times" w:hAnsi="Times"/>
                <w:i/>
                <w:sz w:val="22"/>
              </w:rPr>
              <w:t xml:space="preserve">mathematical </w:t>
            </w:r>
            <w:r>
              <w:rPr>
                <w:rFonts w:ascii="Times" w:hAnsi="Times"/>
                <w:i/>
                <w:sz w:val="22"/>
              </w:rPr>
              <w:t>communications for meaning, purpose, effectiveness, and logic.</w:t>
            </w:r>
          </w:p>
          <w:p w:rsidR="00BB313B" w:rsidRDefault="00BB313B" w:rsidP="00BB313B">
            <w:pPr>
              <w:pStyle w:val="FreeFormA"/>
              <w:rPr>
                <w:rFonts w:ascii="Times" w:hAnsi="Times"/>
                <w:i/>
              </w:rPr>
            </w:pPr>
          </w:p>
          <w:p w:rsidR="00BB313B" w:rsidRDefault="00BB313B" w:rsidP="00BB313B">
            <w:pPr>
              <w:pStyle w:val="FreeFormA"/>
              <w:rPr>
                <w:rFonts w:ascii="Times" w:hAnsi="Times"/>
              </w:rPr>
            </w:pPr>
            <w:r>
              <w:rPr>
                <w:rFonts w:ascii="Times" w:hAnsi="Times"/>
                <w:u w:val="single"/>
              </w:rPr>
              <w:t>Critical Thinking</w:t>
            </w:r>
          </w:p>
          <w:p w:rsidR="00BB313B" w:rsidRDefault="00BB313B" w:rsidP="00BB313B">
            <w:pPr>
              <w:pStyle w:val="FreeFormA"/>
              <w:numPr>
                <w:ilvl w:val="0"/>
                <w:numId w:val="7"/>
              </w:numPr>
              <w:ind w:hanging="140"/>
              <w:rPr>
                <w:rFonts w:ascii="Times" w:hAnsi="Times"/>
                <w:i/>
                <w:position w:val="-2"/>
                <w:sz w:val="22"/>
              </w:rPr>
            </w:pPr>
            <w:r>
              <w:rPr>
                <w:rFonts w:ascii="Times" w:hAnsi="Times"/>
                <w:i/>
                <w:sz w:val="22"/>
              </w:rPr>
              <w:t>identify problems or arguments</w:t>
            </w:r>
            <w:r w:rsidR="00EB2354">
              <w:rPr>
                <w:rFonts w:ascii="Times" w:hAnsi="Times"/>
                <w:i/>
                <w:sz w:val="22"/>
              </w:rPr>
              <w:t xml:space="preserve"> yielding to mathematical solution</w:t>
            </w:r>
            <w:r>
              <w:rPr>
                <w:rFonts w:ascii="Times" w:hAnsi="Times"/>
                <w:i/>
                <w:sz w:val="22"/>
              </w:rPr>
              <w:t xml:space="preserve"> </w:t>
            </w:r>
            <w:r w:rsidR="00EB2354">
              <w:rPr>
                <w:rFonts w:ascii="Times" w:hAnsi="Times"/>
                <w:i/>
                <w:sz w:val="22"/>
              </w:rPr>
              <w:t xml:space="preserve">or analysis </w:t>
            </w:r>
            <w:r>
              <w:rPr>
                <w:rFonts w:ascii="Times" w:hAnsi="Times"/>
                <w:i/>
                <w:sz w:val="22"/>
              </w:rPr>
              <w:t xml:space="preserve">and isolate facts related to arguments; </w:t>
            </w:r>
          </w:p>
          <w:p w:rsidR="00BB313B" w:rsidRDefault="00BB313B" w:rsidP="00BB313B">
            <w:pPr>
              <w:pStyle w:val="FreeFormA"/>
              <w:numPr>
                <w:ilvl w:val="0"/>
                <w:numId w:val="7"/>
              </w:numPr>
              <w:ind w:hanging="140"/>
              <w:rPr>
                <w:rFonts w:ascii="Times" w:hAnsi="Times"/>
                <w:i/>
                <w:position w:val="-2"/>
                <w:sz w:val="22"/>
              </w:rPr>
            </w:pPr>
            <w:r>
              <w:rPr>
                <w:rFonts w:ascii="Times" w:hAnsi="Times"/>
                <w:i/>
                <w:sz w:val="22"/>
              </w:rPr>
              <w:t xml:space="preserve">use </w:t>
            </w:r>
            <w:r w:rsidR="00EB2354">
              <w:rPr>
                <w:rFonts w:ascii="Times" w:hAnsi="Times"/>
                <w:i/>
                <w:sz w:val="22"/>
              </w:rPr>
              <w:t xml:space="preserve">mathematical </w:t>
            </w:r>
            <w:r>
              <w:rPr>
                <w:rFonts w:ascii="Times" w:hAnsi="Times"/>
                <w:i/>
                <w:sz w:val="22"/>
              </w:rPr>
              <w:t>evidence and sound</w:t>
            </w:r>
            <w:r w:rsidR="00EB2354">
              <w:rPr>
                <w:rFonts w:ascii="Times" w:hAnsi="Times"/>
                <w:i/>
                <w:sz w:val="22"/>
              </w:rPr>
              <w:t xml:space="preserve"> mathematical</w:t>
            </w:r>
            <w:r>
              <w:rPr>
                <w:rFonts w:ascii="Times" w:hAnsi="Times"/>
                <w:i/>
                <w:sz w:val="22"/>
              </w:rPr>
              <w:t xml:space="preserve"> reasoning to justify well-informed positions; and</w:t>
            </w:r>
          </w:p>
          <w:p w:rsidR="00BB313B" w:rsidRDefault="00BB313B" w:rsidP="00BB313B">
            <w:pPr>
              <w:pStyle w:val="FreeFormA"/>
              <w:numPr>
                <w:ilvl w:val="0"/>
                <w:numId w:val="7"/>
              </w:numPr>
              <w:ind w:hanging="140"/>
              <w:rPr>
                <w:rFonts w:ascii="Times" w:hAnsi="Times"/>
                <w:i/>
                <w:position w:val="-2"/>
              </w:rPr>
            </w:pPr>
            <w:r>
              <w:rPr>
                <w:rFonts w:ascii="Times" w:hAnsi="Times"/>
                <w:i/>
                <w:sz w:val="22"/>
              </w:rPr>
              <w:t>generate multiple solutions to problems and predict consequences.</w:t>
            </w:r>
          </w:p>
          <w:p w:rsidR="00BB313B" w:rsidRDefault="00BB313B" w:rsidP="00BB313B">
            <w:pPr>
              <w:pStyle w:val="FreeFormA"/>
              <w:rPr>
                <w:rFonts w:ascii="Times" w:hAnsi="Times"/>
              </w:rPr>
            </w:pPr>
          </w:p>
          <w:p w:rsidR="00BB313B" w:rsidRDefault="00BB313B" w:rsidP="00BB313B">
            <w:pPr>
              <w:pStyle w:val="FreeFormA"/>
              <w:rPr>
                <w:rFonts w:ascii="Times" w:hAnsi="Times"/>
              </w:rPr>
            </w:pPr>
            <w:r>
              <w:rPr>
                <w:rFonts w:ascii="Times" w:hAnsi="Times"/>
                <w:u w:val="single"/>
              </w:rPr>
              <w:t>Computational Skills</w:t>
            </w:r>
          </w:p>
          <w:p w:rsidR="00BB313B" w:rsidRDefault="00BB313B" w:rsidP="00BB313B">
            <w:pPr>
              <w:pStyle w:val="FreeFormA"/>
              <w:numPr>
                <w:ilvl w:val="0"/>
                <w:numId w:val="8"/>
              </w:numPr>
              <w:ind w:hanging="160"/>
              <w:rPr>
                <w:rFonts w:ascii="Times" w:hAnsi="Times"/>
                <w:i/>
                <w:position w:val="-2"/>
                <w:sz w:val="22"/>
              </w:rPr>
            </w:pPr>
            <w:r>
              <w:rPr>
                <w:rFonts w:ascii="Times" w:hAnsi="Times"/>
                <w:i/>
                <w:sz w:val="22"/>
              </w:rPr>
              <w:t>master computational concepts and apply them to concrete problems; and</w:t>
            </w:r>
          </w:p>
          <w:p w:rsidR="00BB313B" w:rsidRDefault="00BB313B" w:rsidP="00BB313B">
            <w:pPr>
              <w:pStyle w:val="FreeFormA"/>
              <w:numPr>
                <w:ilvl w:val="0"/>
                <w:numId w:val="8"/>
              </w:numPr>
              <w:ind w:hanging="160"/>
              <w:rPr>
                <w:rFonts w:ascii="Times" w:hAnsi="Times"/>
                <w:i/>
                <w:position w:val="-2"/>
                <w:sz w:val="26"/>
              </w:rPr>
            </w:pPr>
            <w:r>
              <w:rPr>
                <w:rFonts w:ascii="Times" w:hAnsi="Times"/>
                <w:i/>
                <w:sz w:val="22"/>
              </w:rPr>
              <w:t>demonstrate algorithmic competence.</w:t>
            </w:r>
          </w:p>
          <w:p w:rsidR="00BB313B" w:rsidRDefault="00BB313B" w:rsidP="00BB313B">
            <w:pPr>
              <w:pStyle w:val="FreeFormA"/>
              <w:rPr>
                <w:rFonts w:ascii="Times" w:hAnsi="Times"/>
                <w:i/>
                <w:sz w:val="26"/>
              </w:rPr>
            </w:pPr>
          </w:p>
          <w:p w:rsidR="00BB313B" w:rsidRDefault="00BB313B" w:rsidP="00BB313B">
            <w:pPr>
              <w:pStyle w:val="FreeFormA"/>
              <w:rPr>
                <w:rFonts w:ascii="Times" w:hAnsi="Times"/>
              </w:rPr>
            </w:pPr>
            <w:r>
              <w:rPr>
                <w:rFonts w:ascii="Times" w:hAnsi="Times"/>
                <w:u w:val="single"/>
              </w:rPr>
              <w:t>Ethics and Personal Responsibility</w:t>
            </w:r>
          </w:p>
          <w:p w:rsidR="00BB313B" w:rsidRPr="00EB2354" w:rsidRDefault="00BB313B" w:rsidP="00EB2354">
            <w:pPr>
              <w:pStyle w:val="FreeFormA"/>
              <w:numPr>
                <w:ilvl w:val="0"/>
                <w:numId w:val="9"/>
              </w:numPr>
              <w:ind w:hanging="160"/>
              <w:rPr>
                <w:rFonts w:ascii="Times" w:hAnsi="Times"/>
                <w:i/>
                <w:sz w:val="26"/>
              </w:rPr>
            </w:pPr>
            <w:r>
              <w:rPr>
                <w:rFonts w:ascii="Times" w:hAnsi="Times"/>
                <w:i/>
                <w:sz w:val="22"/>
              </w:rPr>
              <w:t xml:space="preserve">analyze the </w:t>
            </w:r>
            <w:r w:rsidR="00EB2354">
              <w:rPr>
                <w:rFonts w:ascii="Times" w:hAnsi="Times"/>
                <w:i/>
                <w:sz w:val="22"/>
              </w:rPr>
              <w:t>result</w:t>
            </w:r>
            <w:r>
              <w:rPr>
                <w:rFonts w:ascii="Times" w:hAnsi="Times"/>
                <w:i/>
                <w:sz w:val="22"/>
              </w:rPr>
              <w:t xml:space="preserve">s of their </w:t>
            </w:r>
            <w:r w:rsidR="00EB2354">
              <w:rPr>
                <w:rFonts w:ascii="Times" w:hAnsi="Times"/>
                <w:i/>
                <w:sz w:val="22"/>
              </w:rPr>
              <w:t xml:space="preserve">mathematical analysis/problem solving </w:t>
            </w:r>
            <w:r>
              <w:rPr>
                <w:rFonts w:ascii="Times" w:hAnsi="Times"/>
                <w:i/>
                <w:sz w:val="22"/>
              </w:rPr>
              <w:t xml:space="preserve">and the impact of </w:t>
            </w:r>
            <w:r w:rsidR="00EB2354">
              <w:rPr>
                <w:rFonts w:ascii="Times" w:hAnsi="Times"/>
                <w:i/>
                <w:sz w:val="22"/>
              </w:rPr>
              <w:t xml:space="preserve">resulting </w:t>
            </w:r>
            <w:r>
              <w:rPr>
                <w:rFonts w:ascii="Times" w:hAnsi="Times"/>
                <w:i/>
                <w:sz w:val="22"/>
              </w:rPr>
              <w:t xml:space="preserve">actions on society and the self; </w:t>
            </w:r>
          </w:p>
          <w:p w:rsidR="00EB2354" w:rsidRDefault="00EB2354" w:rsidP="00EB2354">
            <w:pPr>
              <w:pStyle w:val="FreeFormA"/>
              <w:ind w:left="160"/>
              <w:rPr>
                <w:rFonts w:ascii="Times" w:hAnsi="Times"/>
                <w:i/>
                <w:sz w:val="26"/>
              </w:rPr>
            </w:pPr>
          </w:p>
          <w:p w:rsidR="00BB313B" w:rsidRDefault="00BB313B" w:rsidP="00BB313B">
            <w:pPr>
              <w:pStyle w:val="FreeFormA"/>
              <w:rPr>
                <w:rFonts w:ascii="Times" w:hAnsi="Times"/>
              </w:rPr>
            </w:pPr>
            <w:r>
              <w:rPr>
                <w:rFonts w:ascii="Times" w:hAnsi="Times"/>
                <w:u w:val="single"/>
              </w:rPr>
              <w:t>Information Competency</w:t>
            </w:r>
          </w:p>
          <w:p w:rsidR="00BB313B" w:rsidRDefault="00BB313B" w:rsidP="00BB313B">
            <w:pPr>
              <w:pStyle w:val="FreeFormA"/>
              <w:numPr>
                <w:ilvl w:val="0"/>
                <w:numId w:val="11"/>
              </w:numPr>
              <w:ind w:hanging="160"/>
              <w:rPr>
                <w:rFonts w:ascii="Times" w:hAnsi="Times"/>
                <w:i/>
                <w:position w:val="-2"/>
                <w:sz w:val="22"/>
              </w:rPr>
            </w:pPr>
            <w:r>
              <w:rPr>
                <w:rFonts w:ascii="Times" w:hAnsi="Times"/>
                <w:i/>
                <w:sz w:val="22"/>
              </w:rPr>
              <w:t>find, evaluate, use, and communicate information in all its various formats;</w:t>
            </w:r>
          </w:p>
          <w:p w:rsidR="00BB313B" w:rsidRDefault="00BB313B" w:rsidP="00BB313B">
            <w:pPr>
              <w:pStyle w:val="FreeFormA"/>
              <w:numPr>
                <w:ilvl w:val="0"/>
                <w:numId w:val="11"/>
              </w:numPr>
              <w:ind w:hanging="160"/>
              <w:rPr>
                <w:rFonts w:ascii="Times" w:hAnsi="Times"/>
                <w:i/>
                <w:position w:val="-2"/>
                <w:sz w:val="22"/>
              </w:rPr>
            </w:pPr>
            <w:r>
              <w:rPr>
                <w:rFonts w:ascii="Times" w:hAnsi="Times"/>
                <w:i/>
                <w:sz w:val="22"/>
              </w:rPr>
              <w:t>use library and online resources and research methodology effectively; and</w:t>
            </w:r>
          </w:p>
          <w:p w:rsidR="00BB313B" w:rsidRDefault="00BB313B" w:rsidP="00BB313B">
            <w:pPr>
              <w:pStyle w:val="FreeFormA"/>
              <w:numPr>
                <w:ilvl w:val="0"/>
                <w:numId w:val="11"/>
              </w:numPr>
              <w:ind w:hanging="160"/>
              <w:rPr>
                <w:rFonts w:ascii="Times" w:hAnsi="Times"/>
                <w:i/>
                <w:position w:val="-2"/>
                <w:sz w:val="22"/>
              </w:rPr>
            </w:pPr>
            <w:r>
              <w:rPr>
                <w:rFonts w:ascii="Times" w:hAnsi="Times"/>
                <w:i/>
                <w:sz w:val="22"/>
              </w:rPr>
              <w:t>use technology effectively.</w:t>
            </w:r>
          </w:p>
          <w:p w:rsidR="00BB313B" w:rsidRDefault="00BB313B" w:rsidP="00BB313B">
            <w:pPr>
              <w:pStyle w:val="FreeFormA"/>
              <w:rPr>
                <w:rFonts w:ascii="Times" w:hAnsi="Times"/>
                <w:i/>
                <w:sz w:val="26"/>
              </w:rPr>
            </w:pPr>
            <w:r>
              <w:rPr>
                <w:rFonts w:ascii="Times" w:hAnsi="Times"/>
                <w:i/>
                <w:sz w:val="22"/>
              </w:rPr>
              <w:t> </w:t>
            </w:r>
          </w:p>
          <w:p w:rsidR="00BB313B" w:rsidRDefault="00BB313B" w:rsidP="00BB313B">
            <w:pPr>
              <w:pStyle w:val="FreeFormA"/>
              <w:rPr>
                <w:rFonts w:ascii="Times" w:hAnsi="Times"/>
                <w:u w:val="single"/>
              </w:rPr>
            </w:pPr>
            <w:r>
              <w:rPr>
                <w:rFonts w:ascii="Times" w:hAnsi="Times"/>
                <w:u w:val="single"/>
              </w:rPr>
              <w:t>Self-Awareness &amp; Interpersonal Skills</w:t>
            </w:r>
          </w:p>
          <w:p w:rsidR="00BB313B" w:rsidRDefault="00BB313B" w:rsidP="00BB313B">
            <w:pPr>
              <w:pStyle w:val="FreeFormA"/>
              <w:numPr>
                <w:ilvl w:val="0"/>
                <w:numId w:val="12"/>
              </w:numPr>
              <w:ind w:hanging="160"/>
              <w:rPr>
                <w:rFonts w:ascii="Times" w:hAnsi="Times"/>
                <w:i/>
                <w:position w:val="-2"/>
                <w:sz w:val="22"/>
              </w:rPr>
            </w:pPr>
            <w:r>
              <w:rPr>
                <w:rFonts w:ascii="Times" w:hAnsi="Times"/>
                <w:i/>
                <w:sz w:val="22"/>
              </w:rPr>
              <w:t>analyze their own actions and the perspectives of other persons; and</w:t>
            </w:r>
          </w:p>
          <w:p w:rsidR="00BB313B" w:rsidRDefault="00BB313B" w:rsidP="00BB313B">
            <w:pPr>
              <w:pStyle w:val="FreeFormA"/>
              <w:numPr>
                <w:ilvl w:val="0"/>
                <w:numId w:val="12"/>
              </w:numPr>
              <w:ind w:hanging="160"/>
              <w:rPr>
                <w:rFonts w:ascii="Times" w:hAnsi="Times"/>
                <w:i/>
                <w:sz w:val="22"/>
              </w:rPr>
            </w:pPr>
            <w:r>
              <w:rPr>
                <w:rFonts w:ascii="Times" w:hAnsi="Times"/>
                <w:i/>
                <w:sz w:val="22"/>
              </w:rPr>
              <w:t>work effectively with others in groups.</w:t>
            </w:r>
          </w:p>
          <w:p w:rsidR="00BB313B" w:rsidRPr="00BB313B" w:rsidRDefault="00BB313B">
            <w:pPr>
              <w:pStyle w:val="FreeForm"/>
              <w:rPr>
                <w:sz w:val="18"/>
                <w:lang w:val="en-US"/>
              </w:rPr>
            </w:pPr>
          </w:p>
        </w:tc>
      </w:tr>
      <w:tr w:rsidR="00E10911">
        <w:trPr>
          <w:cantSplit/>
          <w:trHeight w:val="273"/>
        </w:trPr>
        <w:tc>
          <w:tcPr>
            <w:tcW w:w="992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pStyle w:val="HTMLAddress1"/>
              <w:rPr>
                <w:sz w:val="18"/>
              </w:rPr>
            </w:pPr>
            <w:r>
              <w:rPr>
                <w:sz w:val="18"/>
              </w:rPr>
              <w:t>PROGRAM 1:</w:t>
            </w:r>
          </w:p>
        </w:tc>
      </w:tr>
      <w:tr w:rsidR="00E10911">
        <w:trPr>
          <w:cantSplit/>
          <w:trHeight w:val="273"/>
        </w:trPr>
        <w:tc>
          <w:tcPr>
            <w:tcW w:w="992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pStyle w:val="HTMLAddress1"/>
              <w:rPr>
                <w:sz w:val="18"/>
              </w:rPr>
            </w:pPr>
            <w:r>
              <w:rPr>
                <w:sz w:val="18"/>
              </w:rPr>
              <w:t>PROGRAM 2:</w:t>
            </w:r>
          </w:p>
        </w:tc>
      </w:tr>
      <w:tr w:rsidR="00E10911">
        <w:trPr>
          <w:cantSplit/>
          <w:trHeight w:val="273"/>
        </w:trPr>
        <w:tc>
          <w:tcPr>
            <w:tcW w:w="992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4D7EE0" w:rsidRDefault="00BE5817">
            <w:pPr>
              <w:pStyle w:val="HTMLAddress1"/>
              <w:rPr>
                <w:sz w:val="18"/>
                <w:lang w:val="en-US"/>
              </w:rPr>
            </w:pPr>
            <w:r>
              <w:rPr>
                <w:sz w:val="18"/>
              </w:rPr>
              <w:t>General Education component(s)</w:t>
            </w:r>
            <w:r w:rsidR="00E10911">
              <w:rPr>
                <w:sz w:val="18"/>
              </w:rPr>
              <w:t>:</w:t>
            </w:r>
            <w:r w:rsidR="004D7EE0">
              <w:rPr>
                <w:sz w:val="18"/>
                <w:lang w:val="en-US"/>
              </w:rPr>
              <w:t xml:space="preserve">  IGETC Area 2:  Mathematical  concepts and quantitative reasoning</w:t>
            </w:r>
          </w:p>
        </w:tc>
      </w:tr>
      <w:tr w:rsidR="00E10911">
        <w:trPr>
          <w:cantSplit/>
          <w:trHeight w:val="530"/>
        </w:trPr>
        <w:tc>
          <w:tcPr>
            <w:tcW w:w="992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4D7EE0" w:rsidRDefault="00BE5817" w:rsidP="00E57063">
            <w:pPr>
              <w:pStyle w:val="HTMLAddress1"/>
              <w:rPr>
                <w:sz w:val="18"/>
                <w:lang w:val="en-US"/>
              </w:rPr>
            </w:pPr>
            <w:r>
              <w:rPr>
                <w:sz w:val="18"/>
              </w:rPr>
              <w:t>Basic Skills component(s)</w:t>
            </w:r>
            <w:r w:rsidR="00E10911">
              <w:rPr>
                <w:sz w:val="18"/>
              </w:rPr>
              <w:t>:</w:t>
            </w:r>
            <w:r w:rsidR="004D7EE0">
              <w:rPr>
                <w:sz w:val="18"/>
                <w:lang w:val="en-US"/>
              </w:rPr>
              <w:t xml:space="preserve">  Arithmetic</w:t>
            </w:r>
            <w:r w:rsidR="00801F60">
              <w:rPr>
                <w:sz w:val="18"/>
                <w:lang w:val="en-US"/>
              </w:rPr>
              <w:t xml:space="preserve"> </w:t>
            </w:r>
            <w:r w:rsidR="00E57063">
              <w:rPr>
                <w:sz w:val="18"/>
                <w:lang w:val="en-US"/>
              </w:rPr>
              <w:t>competence in computation and basic understanding of abstract concepts underlying computation and algorithms</w:t>
            </w:r>
          </w:p>
        </w:tc>
      </w:tr>
      <w:tr w:rsidR="00E10911">
        <w:trPr>
          <w:gridAfter w:val="1"/>
          <w:wAfter w:w="38" w:type="dxa"/>
          <w:cantSplit/>
          <w:trHeight w:val="273"/>
        </w:trPr>
        <w:tc>
          <w:tcPr>
            <w:tcW w:w="9883"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pStyle w:val="Heading3A"/>
              <w:keepNext/>
              <w:keepLines/>
              <w:jc w:val="left"/>
              <w:rPr>
                <w:color w:val="000000"/>
              </w:rPr>
            </w:pPr>
            <w:r>
              <w:rPr>
                <w:color w:val="000000"/>
              </w:rPr>
              <w:lastRenderedPageBreak/>
              <w:t>III.  Evidence</w:t>
            </w:r>
            <w:r w:rsidR="00092BDC">
              <w:rPr>
                <w:color w:val="000000"/>
              </w:rPr>
              <w:t xml:space="preserve">    [To be pre-filled by District Research]</w:t>
            </w:r>
          </w:p>
        </w:tc>
      </w:tr>
      <w:tr w:rsidR="00E10911">
        <w:trPr>
          <w:gridAfter w:val="1"/>
          <w:wAfter w:w="38" w:type="dxa"/>
          <w:cantSplit/>
          <w:trHeight w:val="273"/>
        </w:trPr>
        <w:tc>
          <w:tcPr>
            <w:tcW w:w="9883"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pStyle w:val="Heading3A"/>
              <w:keepNext/>
              <w:keepLines/>
              <w:jc w:val="left"/>
              <w:rPr>
                <w:color w:val="000000"/>
              </w:rPr>
            </w:pPr>
            <w:r>
              <w:rPr>
                <w:color w:val="000000"/>
              </w:rPr>
              <w:t>III.a.  Institutional Data</w:t>
            </w:r>
          </w:p>
        </w:tc>
      </w:tr>
      <w:tr w:rsidR="004D7EE0">
        <w:trPr>
          <w:gridAfter w:val="1"/>
          <w:wAfter w:w="38" w:type="dxa"/>
          <w:cantSplit/>
          <w:trHeight w:val="225"/>
        </w:trPr>
        <w:tc>
          <w:tcPr>
            <w:tcW w:w="38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D7EE0" w:rsidRDefault="004D7EE0" w:rsidP="00E874B8">
            <w:pPr>
              <w:pStyle w:val="EvaluationCriteria"/>
              <w:keepNext/>
              <w:keepLines/>
              <w:ind w:left="360"/>
              <w:rPr>
                <w:sz w:val="20"/>
              </w:rPr>
            </w:pPr>
            <w:r>
              <w:rPr>
                <w:sz w:val="20"/>
              </w:rPr>
              <w:t xml:space="preserve">Enrollment </w:t>
            </w:r>
          </w:p>
        </w:tc>
        <w:tc>
          <w:tcPr>
            <w:tcW w:w="19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D7EE0" w:rsidRDefault="004D7EE0" w:rsidP="00E874B8">
            <w:pPr>
              <w:pStyle w:val="EvaluationCriteria"/>
              <w:keepNext/>
              <w:keepLines/>
              <w:jc w:val="center"/>
              <w:rPr>
                <w:sz w:val="20"/>
              </w:rPr>
            </w:pPr>
            <w:r>
              <w:rPr>
                <w:sz w:val="20"/>
              </w:rPr>
              <w:t>Fall 2009</w:t>
            </w:r>
          </w:p>
        </w:tc>
        <w:tc>
          <w:tcPr>
            <w:tcW w:w="19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D7EE0" w:rsidRDefault="004D7EE0" w:rsidP="00E874B8">
            <w:pPr>
              <w:pStyle w:val="EvaluationCriteria"/>
              <w:keepNext/>
              <w:keepLines/>
              <w:jc w:val="center"/>
              <w:rPr>
                <w:sz w:val="20"/>
              </w:rPr>
            </w:pPr>
            <w:r>
              <w:rPr>
                <w:sz w:val="20"/>
              </w:rPr>
              <w:t>Fall 2010</w:t>
            </w: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D7EE0" w:rsidRDefault="004D7EE0" w:rsidP="00E874B8">
            <w:pPr>
              <w:pStyle w:val="EvaluationCriteria"/>
              <w:keepNext/>
              <w:keepLines/>
              <w:jc w:val="center"/>
              <w:rPr>
                <w:sz w:val="20"/>
              </w:rPr>
            </w:pPr>
            <w:r>
              <w:rPr>
                <w:sz w:val="20"/>
              </w:rPr>
              <w:t>Fall 2011</w:t>
            </w:r>
          </w:p>
        </w:tc>
      </w:tr>
      <w:tr w:rsidR="004D7EE0">
        <w:trPr>
          <w:gridAfter w:val="1"/>
          <w:wAfter w:w="38" w:type="dxa"/>
          <w:cantSplit/>
          <w:trHeight w:val="273"/>
        </w:trPr>
        <w:tc>
          <w:tcPr>
            <w:tcW w:w="38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D7EE0" w:rsidRDefault="004D7EE0" w:rsidP="00E874B8">
            <w:pPr>
              <w:pStyle w:val="EvaluationCriteria"/>
              <w:keepNext/>
              <w:keepLines/>
              <w:ind w:left="636"/>
              <w:rPr>
                <w:b w:val="0"/>
                <w:sz w:val="20"/>
              </w:rPr>
            </w:pPr>
            <w:r>
              <w:rPr>
                <w:b w:val="0"/>
                <w:sz w:val="20"/>
              </w:rPr>
              <w:t>Census Enrollment (duplicated)</w:t>
            </w:r>
          </w:p>
        </w:tc>
        <w:tc>
          <w:tcPr>
            <w:tcW w:w="19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D7EE0" w:rsidRDefault="004D7EE0" w:rsidP="00E874B8">
            <w:pPr>
              <w:keepNext/>
              <w:keepLines/>
              <w:jc w:val="center"/>
              <w:rPr>
                <w:sz w:val="20"/>
                <w:szCs w:val="20"/>
              </w:rPr>
            </w:pPr>
            <w:r>
              <w:rPr>
                <w:noProof/>
                <w:sz w:val="20"/>
                <w:szCs w:val="20"/>
              </w:rPr>
              <w:t>1915</w:t>
            </w:r>
          </w:p>
        </w:tc>
        <w:tc>
          <w:tcPr>
            <w:tcW w:w="19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D7EE0" w:rsidRDefault="004D7EE0" w:rsidP="00E874B8">
            <w:pPr>
              <w:keepNext/>
              <w:keepLines/>
              <w:jc w:val="center"/>
              <w:rPr>
                <w:sz w:val="20"/>
                <w:szCs w:val="20"/>
              </w:rPr>
            </w:pPr>
            <w:r>
              <w:rPr>
                <w:noProof/>
                <w:sz w:val="20"/>
                <w:szCs w:val="20"/>
              </w:rPr>
              <w:t>1935</w:t>
            </w: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D7EE0" w:rsidRDefault="004D7EE0" w:rsidP="00E874B8">
            <w:pPr>
              <w:keepNext/>
              <w:keepLines/>
              <w:jc w:val="center"/>
              <w:rPr>
                <w:sz w:val="20"/>
                <w:szCs w:val="20"/>
              </w:rPr>
            </w:pPr>
            <w:r>
              <w:rPr>
                <w:noProof/>
                <w:sz w:val="20"/>
                <w:szCs w:val="20"/>
              </w:rPr>
              <w:t>1764</w:t>
            </w:r>
          </w:p>
        </w:tc>
      </w:tr>
      <w:tr w:rsidR="004D7EE0">
        <w:trPr>
          <w:gridAfter w:val="1"/>
          <w:wAfter w:w="38" w:type="dxa"/>
          <w:cantSplit/>
          <w:trHeight w:val="273"/>
        </w:trPr>
        <w:tc>
          <w:tcPr>
            <w:tcW w:w="38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D7EE0" w:rsidRDefault="004D7EE0" w:rsidP="00E874B8">
            <w:pPr>
              <w:pStyle w:val="EvaluationCriteria"/>
              <w:keepNext/>
              <w:keepLines/>
              <w:ind w:left="636"/>
              <w:rPr>
                <w:b w:val="0"/>
                <w:sz w:val="20"/>
              </w:rPr>
            </w:pPr>
            <w:r>
              <w:rPr>
                <w:b w:val="0"/>
                <w:sz w:val="20"/>
              </w:rPr>
              <w:t>Sections (master sections)</w:t>
            </w:r>
          </w:p>
        </w:tc>
        <w:tc>
          <w:tcPr>
            <w:tcW w:w="19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D7EE0" w:rsidRDefault="004D7EE0" w:rsidP="00E874B8">
            <w:pPr>
              <w:keepNext/>
              <w:keepLines/>
              <w:jc w:val="center"/>
              <w:rPr>
                <w:sz w:val="20"/>
                <w:szCs w:val="20"/>
              </w:rPr>
            </w:pPr>
            <w:r>
              <w:rPr>
                <w:noProof/>
                <w:sz w:val="20"/>
                <w:szCs w:val="20"/>
              </w:rPr>
              <w:t>48</w:t>
            </w:r>
          </w:p>
        </w:tc>
        <w:tc>
          <w:tcPr>
            <w:tcW w:w="19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D7EE0" w:rsidRDefault="004D7EE0" w:rsidP="00E874B8">
            <w:pPr>
              <w:keepNext/>
              <w:keepLines/>
              <w:jc w:val="center"/>
              <w:rPr>
                <w:sz w:val="20"/>
                <w:szCs w:val="20"/>
              </w:rPr>
            </w:pPr>
            <w:r>
              <w:rPr>
                <w:noProof/>
                <w:sz w:val="20"/>
                <w:szCs w:val="20"/>
              </w:rPr>
              <w:t>51</w:t>
            </w: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D7EE0" w:rsidRDefault="004D7EE0" w:rsidP="00E874B8">
            <w:pPr>
              <w:keepNext/>
              <w:keepLines/>
              <w:jc w:val="center"/>
              <w:rPr>
                <w:sz w:val="20"/>
                <w:szCs w:val="20"/>
              </w:rPr>
            </w:pPr>
            <w:r>
              <w:rPr>
                <w:noProof/>
                <w:sz w:val="20"/>
                <w:szCs w:val="20"/>
              </w:rPr>
              <w:t>42</w:t>
            </w:r>
          </w:p>
        </w:tc>
      </w:tr>
      <w:tr w:rsidR="004D7EE0">
        <w:trPr>
          <w:gridAfter w:val="1"/>
          <w:wAfter w:w="38" w:type="dxa"/>
          <w:cantSplit/>
          <w:trHeight w:val="273"/>
        </w:trPr>
        <w:tc>
          <w:tcPr>
            <w:tcW w:w="38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D7EE0" w:rsidRDefault="004D7EE0" w:rsidP="00E874B8">
            <w:pPr>
              <w:pStyle w:val="EvaluationCriteria"/>
              <w:keepNext/>
              <w:keepLines/>
              <w:ind w:left="636"/>
              <w:rPr>
                <w:b w:val="0"/>
                <w:sz w:val="20"/>
              </w:rPr>
            </w:pPr>
            <w:r>
              <w:rPr>
                <w:b w:val="0"/>
                <w:sz w:val="20"/>
              </w:rPr>
              <w:t>Total FTES</w:t>
            </w:r>
          </w:p>
        </w:tc>
        <w:tc>
          <w:tcPr>
            <w:tcW w:w="19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D7EE0" w:rsidRDefault="004D7EE0" w:rsidP="00E874B8">
            <w:pPr>
              <w:keepNext/>
              <w:keepLines/>
              <w:jc w:val="center"/>
              <w:rPr>
                <w:sz w:val="20"/>
                <w:szCs w:val="20"/>
              </w:rPr>
            </w:pPr>
            <w:r>
              <w:rPr>
                <w:noProof/>
                <w:sz w:val="20"/>
                <w:szCs w:val="20"/>
              </w:rPr>
              <w:t>267.75</w:t>
            </w:r>
          </w:p>
        </w:tc>
        <w:tc>
          <w:tcPr>
            <w:tcW w:w="19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D7EE0" w:rsidRDefault="004D7EE0" w:rsidP="00E874B8">
            <w:pPr>
              <w:keepNext/>
              <w:keepLines/>
              <w:jc w:val="center"/>
              <w:rPr>
                <w:sz w:val="20"/>
                <w:szCs w:val="20"/>
              </w:rPr>
            </w:pPr>
            <w:r>
              <w:rPr>
                <w:noProof/>
                <w:sz w:val="20"/>
                <w:szCs w:val="20"/>
              </w:rPr>
              <w:t>265.86</w:t>
            </w: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D7EE0" w:rsidRDefault="004D7EE0" w:rsidP="00E874B8">
            <w:pPr>
              <w:keepNext/>
              <w:keepLines/>
              <w:jc w:val="center"/>
              <w:rPr>
                <w:sz w:val="20"/>
                <w:szCs w:val="20"/>
              </w:rPr>
            </w:pPr>
            <w:r>
              <w:rPr>
                <w:noProof/>
                <w:sz w:val="20"/>
                <w:szCs w:val="20"/>
              </w:rPr>
              <w:t>246.27</w:t>
            </w:r>
          </w:p>
        </w:tc>
      </w:tr>
      <w:tr w:rsidR="004D7EE0">
        <w:trPr>
          <w:gridAfter w:val="1"/>
          <w:wAfter w:w="38" w:type="dxa"/>
          <w:cantSplit/>
          <w:trHeight w:val="273"/>
        </w:trPr>
        <w:tc>
          <w:tcPr>
            <w:tcW w:w="38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D7EE0" w:rsidRDefault="004D7EE0" w:rsidP="00E874B8">
            <w:pPr>
              <w:pStyle w:val="Subcriteria"/>
              <w:keepNext/>
              <w:keepLines/>
              <w:ind w:left="636"/>
              <w:rPr>
                <w:i w:val="0"/>
                <w:sz w:val="20"/>
              </w:rPr>
            </w:pPr>
            <w:r>
              <w:rPr>
                <w:i w:val="0"/>
                <w:sz w:val="20"/>
              </w:rPr>
              <w:t>Total FTEF</w:t>
            </w:r>
          </w:p>
        </w:tc>
        <w:tc>
          <w:tcPr>
            <w:tcW w:w="19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D7EE0" w:rsidRDefault="004D7EE0" w:rsidP="00E874B8">
            <w:pPr>
              <w:keepNext/>
              <w:keepLines/>
              <w:jc w:val="center"/>
              <w:rPr>
                <w:sz w:val="20"/>
                <w:szCs w:val="20"/>
              </w:rPr>
            </w:pPr>
            <w:r>
              <w:rPr>
                <w:noProof/>
                <w:sz w:val="20"/>
                <w:szCs w:val="20"/>
              </w:rPr>
              <w:t>13.24</w:t>
            </w:r>
          </w:p>
        </w:tc>
        <w:tc>
          <w:tcPr>
            <w:tcW w:w="19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D7EE0" w:rsidRDefault="004D7EE0" w:rsidP="00E874B8">
            <w:pPr>
              <w:keepNext/>
              <w:keepLines/>
              <w:jc w:val="center"/>
              <w:rPr>
                <w:sz w:val="20"/>
                <w:szCs w:val="20"/>
              </w:rPr>
            </w:pPr>
            <w:r>
              <w:rPr>
                <w:noProof/>
                <w:sz w:val="20"/>
                <w:szCs w:val="20"/>
              </w:rPr>
              <w:t>13.19</w:t>
            </w: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D7EE0" w:rsidRDefault="004D7EE0" w:rsidP="00E874B8">
            <w:pPr>
              <w:keepNext/>
              <w:keepLines/>
              <w:jc w:val="center"/>
              <w:rPr>
                <w:sz w:val="20"/>
                <w:szCs w:val="20"/>
              </w:rPr>
            </w:pPr>
            <w:r>
              <w:rPr>
                <w:noProof/>
                <w:sz w:val="20"/>
                <w:szCs w:val="20"/>
              </w:rPr>
              <w:t>11.4</w:t>
            </w:r>
          </w:p>
        </w:tc>
      </w:tr>
      <w:tr w:rsidR="004D7EE0">
        <w:trPr>
          <w:gridAfter w:val="1"/>
          <w:wAfter w:w="38" w:type="dxa"/>
          <w:cantSplit/>
          <w:trHeight w:val="273"/>
        </w:trPr>
        <w:tc>
          <w:tcPr>
            <w:tcW w:w="38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D7EE0" w:rsidRDefault="004D7EE0" w:rsidP="00E874B8">
            <w:pPr>
              <w:pStyle w:val="Subcriteria"/>
              <w:keepNext/>
              <w:keepLines/>
              <w:ind w:left="636"/>
              <w:rPr>
                <w:i w:val="0"/>
                <w:sz w:val="20"/>
              </w:rPr>
            </w:pPr>
            <w:r>
              <w:rPr>
                <w:i w:val="0"/>
                <w:sz w:val="20"/>
              </w:rPr>
              <w:t>FTES/FTEF</w:t>
            </w:r>
          </w:p>
        </w:tc>
        <w:tc>
          <w:tcPr>
            <w:tcW w:w="19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D7EE0" w:rsidRDefault="004D7EE0" w:rsidP="00E874B8">
            <w:pPr>
              <w:keepNext/>
              <w:keepLines/>
              <w:jc w:val="center"/>
              <w:rPr>
                <w:sz w:val="20"/>
                <w:szCs w:val="20"/>
              </w:rPr>
            </w:pPr>
            <w:r>
              <w:rPr>
                <w:noProof/>
                <w:sz w:val="20"/>
                <w:szCs w:val="20"/>
              </w:rPr>
              <w:t>20.23</w:t>
            </w:r>
          </w:p>
        </w:tc>
        <w:tc>
          <w:tcPr>
            <w:tcW w:w="19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D7EE0" w:rsidRDefault="004D7EE0" w:rsidP="00E874B8">
            <w:pPr>
              <w:keepNext/>
              <w:keepLines/>
              <w:jc w:val="center"/>
              <w:rPr>
                <w:sz w:val="20"/>
                <w:szCs w:val="20"/>
              </w:rPr>
            </w:pPr>
            <w:r>
              <w:rPr>
                <w:noProof/>
                <w:sz w:val="20"/>
                <w:szCs w:val="20"/>
              </w:rPr>
              <w:t>20.16</w:t>
            </w: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D7EE0" w:rsidRDefault="004D7EE0" w:rsidP="00E874B8">
            <w:pPr>
              <w:keepNext/>
              <w:keepLines/>
              <w:jc w:val="center"/>
              <w:rPr>
                <w:sz w:val="20"/>
                <w:szCs w:val="20"/>
              </w:rPr>
            </w:pPr>
            <w:r>
              <w:rPr>
                <w:noProof/>
                <w:sz w:val="20"/>
                <w:szCs w:val="20"/>
              </w:rPr>
              <w:t>21.6</w:t>
            </w:r>
          </w:p>
        </w:tc>
      </w:tr>
      <w:tr w:rsidR="004D7EE0">
        <w:trPr>
          <w:gridAfter w:val="1"/>
          <w:wAfter w:w="38" w:type="dxa"/>
          <w:cantSplit/>
          <w:trHeight w:val="273"/>
        </w:trPr>
        <w:tc>
          <w:tcPr>
            <w:tcW w:w="38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D7EE0" w:rsidRDefault="004D7EE0" w:rsidP="00E874B8">
            <w:pPr>
              <w:pStyle w:val="Subcriteria"/>
              <w:keepNext/>
              <w:keepLines/>
              <w:ind w:left="360"/>
              <w:rPr>
                <w:i w:val="0"/>
                <w:sz w:val="20"/>
              </w:rPr>
            </w:pPr>
            <w:r>
              <w:rPr>
                <w:b/>
                <w:i w:val="0"/>
                <w:sz w:val="20"/>
              </w:rPr>
              <w:t xml:space="preserve">Retention </w:t>
            </w:r>
          </w:p>
        </w:tc>
        <w:tc>
          <w:tcPr>
            <w:tcW w:w="19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D7EE0" w:rsidRDefault="004D7EE0" w:rsidP="00E874B8">
            <w:pPr>
              <w:keepNext/>
              <w:keepLines/>
              <w:jc w:val="center"/>
              <w:rPr>
                <w:sz w:val="20"/>
                <w:szCs w:val="20"/>
              </w:rPr>
            </w:pPr>
          </w:p>
        </w:tc>
        <w:tc>
          <w:tcPr>
            <w:tcW w:w="19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D7EE0" w:rsidRDefault="004D7EE0" w:rsidP="00E874B8">
            <w:pPr>
              <w:keepNext/>
              <w:keepLines/>
              <w:jc w:val="center"/>
              <w:rPr>
                <w:sz w:val="20"/>
                <w:szCs w:val="20"/>
              </w:rPr>
            </w:pP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D7EE0" w:rsidRDefault="004D7EE0" w:rsidP="00E874B8">
            <w:pPr>
              <w:keepNext/>
              <w:keepLines/>
              <w:jc w:val="center"/>
              <w:rPr>
                <w:sz w:val="20"/>
                <w:szCs w:val="20"/>
              </w:rPr>
            </w:pPr>
          </w:p>
        </w:tc>
      </w:tr>
      <w:tr w:rsidR="004D7EE0">
        <w:trPr>
          <w:gridAfter w:val="1"/>
          <w:wAfter w:w="38" w:type="dxa"/>
          <w:cantSplit/>
          <w:trHeight w:val="373"/>
        </w:trPr>
        <w:tc>
          <w:tcPr>
            <w:tcW w:w="38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D7EE0" w:rsidRDefault="004D7EE0" w:rsidP="00E874B8">
            <w:pPr>
              <w:pStyle w:val="Subcriteria"/>
              <w:keepNext/>
              <w:keepLines/>
              <w:ind w:left="636"/>
              <w:rPr>
                <w:i w:val="0"/>
                <w:sz w:val="20"/>
              </w:rPr>
            </w:pPr>
            <w:r>
              <w:rPr>
                <w:i w:val="0"/>
                <w:sz w:val="20"/>
              </w:rPr>
              <w:t>Enrolled</w:t>
            </w:r>
          </w:p>
        </w:tc>
        <w:tc>
          <w:tcPr>
            <w:tcW w:w="19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D7EE0" w:rsidRDefault="004D7EE0" w:rsidP="00E874B8">
            <w:pPr>
              <w:keepNext/>
              <w:keepLines/>
              <w:jc w:val="center"/>
              <w:rPr>
                <w:sz w:val="20"/>
                <w:szCs w:val="20"/>
              </w:rPr>
            </w:pPr>
            <w:r>
              <w:rPr>
                <w:noProof/>
                <w:sz w:val="20"/>
                <w:szCs w:val="20"/>
              </w:rPr>
              <w:t>1915</w:t>
            </w:r>
          </w:p>
        </w:tc>
        <w:tc>
          <w:tcPr>
            <w:tcW w:w="19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D7EE0" w:rsidRDefault="004D7EE0" w:rsidP="00E874B8">
            <w:pPr>
              <w:keepNext/>
              <w:keepLines/>
              <w:jc w:val="center"/>
              <w:rPr>
                <w:sz w:val="20"/>
                <w:szCs w:val="20"/>
              </w:rPr>
            </w:pPr>
            <w:r>
              <w:rPr>
                <w:noProof/>
                <w:sz w:val="20"/>
                <w:szCs w:val="20"/>
              </w:rPr>
              <w:t>1935</w:t>
            </w: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D7EE0" w:rsidRDefault="004D7EE0" w:rsidP="00E874B8">
            <w:pPr>
              <w:keepNext/>
              <w:keepLines/>
              <w:jc w:val="center"/>
            </w:pPr>
            <w:r>
              <w:t>N/A</w:t>
            </w:r>
          </w:p>
        </w:tc>
      </w:tr>
      <w:tr w:rsidR="004D7EE0">
        <w:trPr>
          <w:gridAfter w:val="1"/>
          <w:wAfter w:w="38" w:type="dxa"/>
          <w:cantSplit/>
          <w:trHeight w:val="280"/>
        </w:trPr>
        <w:tc>
          <w:tcPr>
            <w:tcW w:w="38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D7EE0" w:rsidRDefault="004D7EE0" w:rsidP="00E874B8">
            <w:pPr>
              <w:pStyle w:val="Subcriteria"/>
              <w:keepNext/>
              <w:keepLines/>
              <w:ind w:left="636"/>
              <w:rPr>
                <w:i w:val="0"/>
                <w:sz w:val="20"/>
              </w:rPr>
            </w:pPr>
            <w:r>
              <w:rPr>
                <w:i w:val="0"/>
                <w:sz w:val="20"/>
              </w:rPr>
              <w:t>Retained</w:t>
            </w:r>
          </w:p>
        </w:tc>
        <w:tc>
          <w:tcPr>
            <w:tcW w:w="19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D7EE0" w:rsidRDefault="004D7EE0" w:rsidP="00E874B8">
            <w:pPr>
              <w:keepNext/>
              <w:keepLines/>
              <w:jc w:val="center"/>
              <w:rPr>
                <w:sz w:val="20"/>
                <w:szCs w:val="20"/>
              </w:rPr>
            </w:pPr>
            <w:r>
              <w:rPr>
                <w:noProof/>
                <w:sz w:val="20"/>
                <w:szCs w:val="20"/>
              </w:rPr>
              <w:t>1413</w:t>
            </w:r>
          </w:p>
        </w:tc>
        <w:tc>
          <w:tcPr>
            <w:tcW w:w="19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D7EE0" w:rsidRDefault="004D7EE0" w:rsidP="00E874B8">
            <w:pPr>
              <w:keepNext/>
              <w:keepLines/>
              <w:jc w:val="center"/>
              <w:rPr>
                <w:sz w:val="20"/>
                <w:szCs w:val="20"/>
              </w:rPr>
            </w:pPr>
            <w:r>
              <w:rPr>
                <w:noProof/>
                <w:sz w:val="20"/>
                <w:szCs w:val="20"/>
              </w:rPr>
              <w:t>1409</w:t>
            </w: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D7EE0" w:rsidRDefault="004D7EE0" w:rsidP="00E874B8">
            <w:pPr>
              <w:keepNext/>
              <w:keepLines/>
              <w:jc w:val="center"/>
            </w:pPr>
            <w:r>
              <w:t>N/A</w:t>
            </w:r>
          </w:p>
        </w:tc>
      </w:tr>
      <w:tr w:rsidR="004D7EE0">
        <w:trPr>
          <w:gridAfter w:val="1"/>
          <w:wAfter w:w="38" w:type="dxa"/>
          <w:cantSplit/>
          <w:trHeight w:val="280"/>
        </w:trPr>
        <w:tc>
          <w:tcPr>
            <w:tcW w:w="38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D7EE0" w:rsidRDefault="004D7EE0" w:rsidP="00E874B8">
            <w:pPr>
              <w:pStyle w:val="Subcriteria"/>
              <w:keepNext/>
              <w:keepLines/>
              <w:ind w:left="636"/>
              <w:rPr>
                <w:i w:val="0"/>
                <w:sz w:val="20"/>
              </w:rPr>
            </w:pPr>
            <w:r>
              <w:rPr>
                <w:i w:val="0"/>
                <w:sz w:val="20"/>
              </w:rPr>
              <w:t>% Retained</w:t>
            </w:r>
          </w:p>
        </w:tc>
        <w:tc>
          <w:tcPr>
            <w:tcW w:w="19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D7EE0" w:rsidRDefault="004D7EE0" w:rsidP="00E874B8">
            <w:pPr>
              <w:keepNext/>
              <w:keepLines/>
              <w:jc w:val="center"/>
              <w:rPr>
                <w:sz w:val="20"/>
                <w:szCs w:val="20"/>
              </w:rPr>
            </w:pPr>
            <w:r>
              <w:rPr>
                <w:noProof/>
                <w:sz w:val="20"/>
                <w:szCs w:val="20"/>
              </w:rPr>
              <w:t>77</w:t>
            </w:r>
          </w:p>
        </w:tc>
        <w:tc>
          <w:tcPr>
            <w:tcW w:w="19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D7EE0" w:rsidRDefault="004D7EE0" w:rsidP="00E874B8">
            <w:pPr>
              <w:keepNext/>
              <w:keepLines/>
              <w:jc w:val="center"/>
              <w:rPr>
                <w:sz w:val="20"/>
                <w:szCs w:val="20"/>
              </w:rPr>
            </w:pPr>
            <w:r>
              <w:rPr>
                <w:noProof/>
                <w:sz w:val="20"/>
                <w:szCs w:val="20"/>
              </w:rPr>
              <w:t>75</w:t>
            </w: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D7EE0" w:rsidRDefault="004D7EE0" w:rsidP="00E874B8">
            <w:pPr>
              <w:keepNext/>
              <w:keepLines/>
              <w:jc w:val="center"/>
            </w:pPr>
            <w:r>
              <w:t>N/A</w:t>
            </w:r>
          </w:p>
        </w:tc>
      </w:tr>
      <w:tr w:rsidR="004D7EE0">
        <w:trPr>
          <w:gridAfter w:val="1"/>
          <w:wAfter w:w="38" w:type="dxa"/>
          <w:cantSplit/>
          <w:trHeight w:val="273"/>
        </w:trPr>
        <w:tc>
          <w:tcPr>
            <w:tcW w:w="38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D7EE0" w:rsidRDefault="004D7EE0" w:rsidP="00E874B8">
            <w:pPr>
              <w:pStyle w:val="Subcriteria"/>
              <w:keepNext/>
              <w:keepLines/>
              <w:ind w:left="360"/>
              <w:rPr>
                <w:b/>
                <w:i w:val="0"/>
                <w:sz w:val="20"/>
              </w:rPr>
            </w:pPr>
            <w:r>
              <w:rPr>
                <w:b/>
                <w:i w:val="0"/>
                <w:sz w:val="20"/>
              </w:rPr>
              <w:t xml:space="preserve">Success </w:t>
            </w:r>
          </w:p>
        </w:tc>
        <w:tc>
          <w:tcPr>
            <w:tcW w:w="19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D7EE0" w:rsidRDefault="004D7EE0" w:rsidP="00E874B8">
            <w:pPr>
              <w:keepNext/>
              <w:keepLines/>
              <w:jc w:val="center"/>
              <w:rPr>
                <w:sz w:val="20"/>
                <w:szCs w:val="20"/>
              </w:rPr>
            </w:pPr>
          </w:p>
        </w:tc>
        <w:tc>
          <w:tcPr>
            <w:tcW w:w="19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D7EE0" w:rsidRDefault="004D7EE0" w:rsidP="00E874B8">
            <w:pPr>
              <w:keepNext/>
              <w:keepLines/>
              <w:jc w:val="center"/>
              <w:rPr>
                <w:sz w:val="20"/>
                <w:szCs w:val="20"/>
              </w:rPr>
            </w:pP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D7EE0" w:rsidRDefault="004D7EE0" w:rsidP="00E874B8">
            <w:pPr>
              <w:keepNext/>
              <w:keepLines/>
              <w:jc w:val="center"/>
              <w:rPr>
                <w:sz w:val="20"/>
                <w:szCs w:val="20"/>
              </w:rPr>
            </w:pPr>
          </w:p>
        </w:tc>
      </w:tr>
      <w:tr w:rsidR="004D7EE0">
        <w:trPr>
          <w:gridAfter w:val="1"/>
          <w:wAfter w:w="38" w:type="dxa"/>
          <w:cantSplit/>
          <w:trHeight w:val="280"/>
        </w:trPr>
        <w:tc>
          <w:tcPr>
            <w:tcW w:w="38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D7EE0" w:rsidRDefault="004D7EE0" w:rsidP="00E874B8">
            <w:pPr>
              <w:pStyle w:val="Subcriteria"/>
              <w:keepNext/>
              <w:keepLines/>
              <w:ind w:left="636"/>
              <w:rPr>
                <w:i w:val="0"/>
                <w:sz w:val="20"/>
              </w:rPr>
            </w:pPr>
            <w:r>
              <w:rPr>
                <w:i w:val="0"/>
                <w:sz w:val="20"/>
              </w:rPr>
              <w:t>Total Graded</w:t>
            </w:r>
          </w:p>
        </w:tc>
        <w:tc>
          <w:tcPr>
            <w:tcW w:w="19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D7EE0" w:rsidRDefault="004D7EE0" w:rsidP="00E874B8">
            <w:pPr>
              <w:keepNext/>
              <w:keepLines/>
              <w:jc w:val="center"/>
            </w:pPr>
            <w:r>
              <w:rPr>
                <w:noProof/>
              </w:rPr>
              <w:t>1824</w:t>
            </w:r>
          </w:p>
        </w:tc>
        <w:tc>
          <w:tcPr>
            <w:tcW w:w="19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D7EE0" w:rsidRDefault="004D7EE0" w:rsidP="00E874B8">
            <w:pPr>
              <w:keepNext/>
              <w:keepLines/>
              <w:jc w:val="center"/>
            </w:pPr>
            <w:r>
              <w:rPr>
                <w:noProof/>
              </w:rPr>
              <w:t>1859</w:t>
            </w: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D7EE0" w:rsidRDefault="004D7EE0" w:rsidP="00E874B8">
            <w:pPr>
              <w:keepNext/>
              <w:keepLines/>
              <w:jc w:val="center"/>
            </w:pPr>
            <w:r>
              <w:rPr>
                <w:sz w:val="20"/>
                <w:szCs w:val="20"/>
              </w:rPr>
              <w:t>N/A</w:t>
            </w:r>
          </w:p>
        </w:tc>
      </w:tr>
      <w:tr w:rsidR="004D7EE0">
        <w:trPr>
          <w:gridAfter w:val="1"/>
          <w:wAfter w:w="38" w:type="dxa"/>
          <w:cantSplit/>
          <w:trHeight w:val="280"/>
        </w:trPr>
        <w:tc>
          <w:tcPr>
            <w:tcW w:w="38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D7EE0" w:rsidRDefault="004D7EE0" w:rsidP="00E874B8">
            <w:pPr>
              <w:pStyle w:val="Subcriteria"/>
              <w:keepNext/>
              <w:keepLines/>
              <w:ind w:left="636"/>
              <w:rPr>
                <w:i w:val="0"/>
                <w:sz w:val="20"/>
              </w:rPr>
            </w:pPr>
            <w:r>
              <w:rPr>
                <w:i w:val="0"/>
                <w:sz w:val="20"/>
              </w:rPr>
              <w:t>Success</w:t>
            </w:r>
          </w:p>
        </w:tc>
        <w:tc>
          <w:tcPr>
            <w:tcW w:w="19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D7EE0" w:rsidRDefault="004D7EE0" w:rsidP="00E874B8">
            <w:pPr>
              <w:keepNext/>
              <w:keepLines/>
              <w:jc w:val="center"/>
            </w:pPr>
            <w:r>
              <w:rPr>
                <w:noProof/>
              </w:rPr>
              <w:t>1074</w:t>
            </w:r>
          </w:p>
        </w:tc>
        <w:tc>
          <w:tcPr>
            <w:tcW w:w="19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D7EE0" w:rsidRDefault="004D7EE0" w:rsidP="00E874B8">
            <w:pPr>
              <w:keepNext/>
              <w:keepLines/>
              <w:jc w:val="center"/>
            </w:pPr>
            <w:r>
              <w:rPr>
                <w:noProof/>
              </w:rPr>
              <w:t>1076</w:t>
            </w: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D7EE0" w:rsidRDefault="004D7EE0" w:rsidP="00E874B8">
            <w:pPr>
              <w:keepNext/>
              <w:keepLines/>
              <w:jc w:val="center"/>
            </w:pPr>
            <w:r>
              <w:rPr>
                <w:sz w:val="20"/>
                <w:szCs w:val="20"/>
              </w:rPr>
              <w:t>N/A</w:t>
            </w:r>
          </w:p>
        </w:tc>
      </w:tr>
      <w:tr w:rsidR="004D7EE0">
        <w:trPr>
          <w:gridAfter w:val="1"/>
          <w:wAfter w:w="38" w:type="dxa"/>
          <w:cantSplit/>
          <w:trHeight w:val="280"/>
        </w:trPr>
        <w:tc>
          <w:tcPr>
            <w:tcW w:w="38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D7EE0" w:rsidRDefault="004D7EE0" w:rsidP="00E874B8">
            <w:pPr>
              <w:pStyle w:val="Subcriteria"/>
              <w:keepNext/>
              <w:keepLines/>
              <w:ind w:left="636"/>
              <w:rPr>
                <w:i w:val="0"/>
                <w:sz w:val="20"/>
              </w:rPr>
            </w:pPr>
            <w:r>
              <w:rPr>
                <w:i w:val="0"/>
                <w:sz w:val="20"/>
              </w:rPr>
              <w:t>% Success</w:t>
            </w:r>
          </w:p>
        </w:tc>
        <w:tc>
          <w:tcPr>
            <w:tcW w:w="19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D7EE0" w:rsidRDefault="004D7EE0" w:rsidP="00E874B8">
            <w:pPr>
              <w:keepNext/>
              <w:keepLines/>
              <w:jc w:val="center"/>
            </w:pPr>
            <w:r>
              <w:rPr>
                <w:noProof/>
              </w:rPr>
              <w:t>58</w:t>
            </w:r>
          </w:p>
        </w:tc>
        <w:tc>
          <w:tcPr>
            <w:tcW w:w="19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D7EE0" w:rsidRDefault="004D7EE0" w:rsidP="00E874B8">
            <w:pPr>
              <w:keepNext/>
              <w:keepLines/>
              <w:jc w:val="center"/>
            </w:pPr>
            <w:r>
              <w:rPr>
                <w:noProof/>
              </w:rPr>
              <w:t>57</w:t>
            </w: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D7EE0" w:rsidRDefault="004D7EE0" w:rsidP="00E874B8">
            <w:pPr>
              <w:keepNext/>
              <w:keepLines/>
              <w:jc w:val="center"/>
            </w:pPr>
            <w:r>
              <w:rPr>
                <w:sz w:val="20"/>
                <w:szCs w:val="20"/>
              </w:rPr>
              <w:t>N/A</w:t>
            </w:r>
          </w:p>
        </w:tc>
      </w:tr>
      <w:tr w:rsidR="004D7EE0">
        <w:trPr>
          <w:gridAfter w:val="1"/>
          <w:wAfter w:w="38" w:type="dxa"/>
          <w:cantSplit/>
          <w:trHeight w:val="280"/>
        </w:trPr>
        <w:tc>
          <w:tcPr>
            <w:tcW w:w="38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D7EE0" w:rsidRDefault="004D7EE0" w:rsidP="00E874B8">
            <w:pPr>
              <w:pStyle w:val="Subcriteria"/>
              <w:keepNext/>
              <w:keepLines/>
              <w:ind w:left="636"/>
              <w:rPr>
                <w:i w:val="0"/>
                <w:sz w:val="20"/>
              </w:rPr>
            </w:pPr>
            <w:r>
              <w:rPr>
                <w:i w:val="0"/>
                <w:sz w:val="20"/>
              </w:rPr>
              <w:t>Withdraw</w:t>
            </w:r>
          </w:p>
        </w:tc>
        <w:tc>
          <w:tcPr>
            <w:tcW w:w="19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D7EE0" w:rsidRDefault="004D7EE0" w:rsidP="00E874B8">
            <w:pPr>
              <w:keepNext/>
              <w:keepLines/>
              <w:jc w:val="center"/>
            </w:pPr>
            <w:r>
              <w:rPr>
                <w:noProof/>
              </w:rPr>
              <w:t>411</w:t>
            </w:r>
          </w:p>
        </w:tc>
        <w:tc>
          <w:tcPr>
            <w:tcW w:w="19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D7EE0" w:rsidRDefault="004D7EE0" w:rsidP="00E874B8">
            <w:pPr>
              <w:keepNext/>
              <w:keepLines/>
              <w:jc w:val="center"/>
            </w:pPr>
            <w:r>
              <w:rPr>
                <w:noProof/>
              </w:rPr>
              <w:t>450</w:t>
            </w: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D7EE0" w:rsidRDefault="004D7EE0" w:rsidP="00E874B8">
            <w:pPr>
              <w:keepNext/>
              <w:keepLines/>
              <w:jc w:val="center"/>
            </w:pPr>
            <w:r>
              <w:rPr>
                <w:sz w:val="20"/>
                <w:szCs w:val="20"/>
              </w:rPr>
              <w:t>N/A</w:t>
            </w:r>
          </w:p>
        </w:tc>
      </w:tr>
      <w:tr w:rsidR="004D7EE0">
        <w:trPr>
          <w:gridAfter w:val="1"/>
          <w:wAfter w:w="38" w:type="dxa"/>
          <w:cantSplit/>
          <w:trHeight w:val="280"/>
        </w:trPr>
        <w:tc>
          <w:tcPr>
            <w:tcW w:w="38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D7EE0" w:rsidRDefault="004D7EE0" w:rsidP="00E874B8">
            <w:pPr>
              <w:pStyle w:val="Subcriteria"/>
              <w:keepNext/>
              <w:keepLines/>
              <w:ind w:left="636"/>
              <w:rPr>
                <w:i w:val="0"/>
                <w:sz w:val="20"/>
              </w:rPr>
            </w:pPr>
            <w:r>
              <w:rPr>
                <w:i w:val="0"/>
                <w:sz w:val="20"/>
              </w:rPr>
              <w:t>% Withdraw</w:t>
            </w:r>
          </w:p>
        </w:tc>
        <w:tc>
          <w:tcPr>
            <w:tcW w:w="19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D7EE0" w:rsidRDefault="004D7EE0" w:rsidP="00E874B8">
            <w:pPr>
              <w:keepNext/>
              <w:keepLines/>
              <w:jc w:val="center"/>
            </w:pPr>
            <w:r>
              <w:rPr>
                <w:noProof/>
              </w:rPr>
              <w:t>22</w:t>
            </w:r>
          </w:p>
        </w:tc>
        <w:tc>
          <w:tcPr>
            <w:tcW w:w="19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D7EE0" w:rsidRDefault="004D7EE0" w:rsidP="00E874B8">
            <w:pPr>
              <w:keepNext/>
              <w:keepLines/>
              <w:jc w:val="center"/>
            </w:pPr>
            <w:r>
              <w:rPr>
                <w:noProof/>
              </w:rPr>
              <w:t>24</w:t>
            </w: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D7EE0" w:rsidRDefault="004D7EE0" w:rsidP="00E874B8">
            <w:pPr>
              <w:keepNext/>
              <w:keepLines/>
              <w:jc w:val="center"/>
            </w:pPr>
            <w:r>
              <w:rPr>
                <w:sz w:val="20"/>
                <w:szCs w:val="20"/>
              </w:rPr>
              <w:t>N/A</w:t>
            </w:r>
          </w:p>
        </w:tc>
      </w:tr>
    </w:tbl>
    <w:p w:rsidR="00E10911" w:rsidRDefault="00E10911">
      <w:pPr>
        <w:pStyle w:val="FieldText"/>
      </w:pPr>
    </w:p>
    <w:tbl>
      <w:tblPr>
        <w:tblW w:w="0" w:type="auto"/>
        <w:tblInd w:w="8" w:type="dxa"/>
        <w:tblLayout w:type="fixed"/>
        <w:tblLook w:val="0000"/>
      </w:tblPr>
      <w:tblGrid>
        <w:gridCol w:w="3749"/>
        <w:gridCol w:w="2239"/>
      </w:tblGrid>
      <w:tr w:rsidR="00E10911">
        <w:trPr>
          <w:cantSplit/>
          <w:trHeight w:val="273"/>
        </w:trPr>
        <w:tc>
          <w:tcPr>
            <w:tcW w:w="598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keepNext/>
              <w:keepLines/>
              <w:jc w:val="both"/>
              <w:rPr>
                <w:b/>
                <w:sz w:val="16"/>
              </w:rPr>
            </w:pPr>
            <w:r>
              <w:rPr>
                <w:b/>
                <w:sz w:val="22"/>
              </w:rPr>
              <w:t xml:space="preserve">Faculty Data </w:t>
            </w:r>
            <w:r>
              <w:rPr>
                <w:b/>
                <w:sz w:val="16"/>
              </w:rPr>
              <w:t>(</w:t>
            </w:r>
            <w:r>
              <w:rPr>
                <w:b/>
                <w:sz w:val="18"/>
              </w:rPr>
              <w:t>ZZ assignments excluded</w:t>
            </w:r>
            <w:r>
              <w:rPr>
                <w:b/>
                <w:sz w:val="16"/>
              </w:rPr>
              <w:t>)</w:t>
            </w:r>
          </w:p>
        </w:tc>
      </w:tr>
      <w:tr w:rsidR="004D7EE0">
        <w:trPr>
          <w:cantSplit/>
          <w:trHeight w:val="273"/>
        </w:trPr>
        <w:tc>
          <w:tcPr>
            <w:tcW w:w="374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D7EE0" w:rsidRDefault="004D7EE0" w:rsidP="00E874B8">
            <w:pPr>
              <w:pStyle w:val="Subcriteria"/>
              <w:keepLines/>
              <w:ind w:left="636"/>
              <w:rPr>
                <w:b/>
                <w:i w:val="0"/>
                <w:sz w:val="20"/>
              </w:rPr>
            </w:pP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D7EE0" w:rsidRDefault="004D7EE0" w:rsidP="00E874B8">
            <w:pPr>
              <w:keepLines/>
              <w:jc w:val="center"/>
              <w:rPr>
                <w:b/>
                <w:sz w:val="20"/>
                <w:szCs w:val="20"/>
              </w:rPr>
            </w:pPr>
            <w:r>
              <w:rPr>
                <w:b/>
                <w:sz w:val="20"/>
                <w:szCs w:val="20"/>
              </w:rPr>
              <w:t>Fall 2011</w:t>
            </w:r>
          </w:p>
        </w:tc>
      </w:tr>
      <w:tr w:rsidR="004D7EE0">
        <w:trPr>
          <w:cantSplit/>
          <w:trHeight w:val="280"/>
        </w:trPr>
        <w:tc>
          <w:tcPr>
            <w:tcW w:w="374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D7EE0" w:rsidRDefault="004D7EE0" w:rsidP="00E874B8">
            <w:pPr>
              <w:pStyle w:val="Subcriteria"/>
              <w:keepLines/>
              <w:ind w:left="636"/>
              <w:rPr>
                <w:i w:val="0"/>
                <w:sz w:val="20"/>
              </w:rPr>
            </w:pPr>
            <w:r>
              <w:rPr>
                <w:i w:val="0"/>
                <w:sz w:val="20"/>
              </w:rPr>
              <w:t>Contract FTEF</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D7EE0" w:rsidRDefault="004D7EE0" w:rsidP="00E874B8">
            <w:pPr>
              <w:jc w:val="center"/>
            </w:pPr>
            <w:r>
              <w:rPr>
                <w:noProof/>
              </w:rPr>
              <w:t>3.55</w:t>
            </w:r>
          </w:p>
        </w:tc>
      </w:tr>
      <w:tr w:rsidR="004D7EE0">
        <w:trPr>
          <w:cantSplit/>
          <w:trHeight w:val="280"/>
        </w:trPr>
        <w:tc>
          <w:tcPr>
            <w:tcW w:w="374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D7EE0" w:rsidRDefault="004D7EE0" w:rsidP="00E874B8">
            <w:pPr>
              <w:pStyle w:val="Subcriteria"/>
              <w:keepLines/>
              <w:ind w:left="636"/>
              <w:rPr>
                <w:i w:val="0"/>
                <w:sz w:val="20"/>
              </w:rPr>
            </w:pPr>
            <w:r>
              <w:rPr>
                <w:i w:val="0"/>
                <w:sz w:val="20"/>
              </w:rPr>
              <w:t>Hourly FTEF</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D7EE0" w:rsidRDefault="004D7EE0" w:rsidP="00E874B8">
            <w:pPr>
              <w:jc w:val="center"/>
            </w:pPr>
            <w:r>
              <w:rPr>
                <w:noProof/>
              </w:rPr>
              <w:t>7.6</w:t>
            </w:r>
          </w:p>
        </w:tc>
      </w:tr>
      <w:tr w:rsidR="004D7EE0">
        <w:trPr>
          <w:cantSplit/>
          <w:trHeight w:val="280"/>
        </w:trPr>
        <w:tc>
          <w:tcPr>
            <w:tcW w:w="374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D7EE0" w:rsidRDefault="004D7EE0" w:rsidP="00E874B8">
            <w:pPr>
              <w:pStyle w:val="Subcriteria"/>
              <w:keepLines/>
              <w:ind w:left="636"/>
              <w:rPr>
                <w:i w:val="0"/>
                <w:sz w:val="20"/>
              </w:rPr>
            </w:pPr>
            <w:r>
              <w:rPr>
                <w:i w:val="0"/>
                <w:sz w:val="20"/>
              </w:rPr>
              <w:t>Extra Service FTEF</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D7EE0" w:rsidRDefault="004D7EE0" w:rsidP="00E874B8">
            <w:pPr>
              <w:jc w:val="center"/>
            </w:pPr>
            <w:r>
              <w:rPr>
                <w:noProof/>
              </w:rPr>
              <w:t>0.25</w:t>
            </w:r>
          </w:p>
        </w:tc>
      </w:tr>
      <w:tr w:rsidR="004D7EE0">
        <w:trPr>
          <w:cantSplit/>
          <w:trHeight w:val="280"/>
        </w:trPr>
        <w:tc>
          <w:tcPr>
            <w:tcW w:w="374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D7EE0" w:rsidRDefault="004D7EE0" w:rsidP="00E874B8">
            <w:pPr>
              <w:pStyle w:val="Subcriteria"/>
              <w:keepLines/>
              <w:ind w:left="636"/>
              <w:rPr>
                <w:i w:val="0"/>
                <w:sz w:val="20"/>
              </w:rPr>
            </w:pPr>
            <w:r>
              <w:rPr>
                <w:i w:val="0"/>
                <w:sz w:val="20"/>
              </w:rPr>
              <w:t>Total FTEF</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D7EE0" w:rsidRDefault="004D7EE0" w:rsidP="00E874B8">
            <w:pPr>
              <w:jc w:val="center"/>
            </w:pPr>
            <w:r>
              <w:rPr>
                <w:noProof/>
              </w:rPr>
              <w:t>11.4</w:t>
            </w:r>
          </w:p>
        </w:tc>
      </w:tr>
      <w:tr w:rsidR="004D7EE0">
        <w:trPr>
          <w:cantSplit/>
          <w:trHeight w:val="280"/>
        </w:trPr>
        <w:tc>
          <w:tcPr>
            <w:tcW w:w="374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D7EE0" w:rsidRDefault="004D7EE0" w:rsidP="00E874B8">
            <w:pPr>
              <w:pStyle w:val="Subcriteria"/>
              <w:keepLines/>
              <w:ind w:left="636"/>
              <w:rPr>
                <w:i w:val="0"/>
                <w:sz w:val="20"/>
              </w:rPr>
            </w:pPr>
            <w:r>
              <w:rPr>
                <w:i w:val="0"/>
                <w:sz w:val="20"/>
              </w:rPr>
              <w:t>% Contract/Total</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D7EE0" w:rsidRDefault="004D7EE0" w:rsidP="00E874B8">
            <w:pPr>
              <w:jc w:val="center"/>
            </w:pPr>
            <w:r>
              <w:rPr>
                <w:noProof/>
              </w:rPr>
              <w:t>31.11</w:t>
            </w:r>
          </w:p>
        </w:tc>
      </w:tr>
    </w:tbl>
    <w:p w:rsidR="00E10911" w:rsidRDefault="00E10911">
      <w:pPr>
        <w:pStyle w:val="FieldText"/>
      </w:pPr>
    </w:p>
    <w:tbl>
      <w:tblPr>
        <w:tblW w:w="0" w:type="auto"/>
        <w:tblInd w:w="8" w:type="dxa"/>
        <w:tblLayout w:type="fixed"/>
        <w:tblLook w:val="0000"/>
      </w:tblPr>
      <w:tblGrid>
        <w:gridCol w:w="3878"/>
        <w:gridCol w:w="1506"/>
        <w:gridCol w:w="1505"/>
        <w:gridCol w:w="1505"/>
        <w:gridCol w:w="1527"/>
      </w:tblGrid>
      <w:tr w:rsidR="00E10911">
        <w:trPr>
          <w:cantSplit/>
          <w:trHeight w:val="428"/>
        </w:trPr>
        <w:tc>
          <w:tcPr>
            <w:tcW w:w="992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731FD0">
            <w:pPr>
              <w:pStyle w:val="Heading3A"/>
              <w:keepNext/>
              <w:keepLines/>
              <w:jc w:val="left"/>
              <w:rPr>
                <w:b w:val="0"/>
                <w:sz w:val="16"/>
              </w:rPr>
            </w:pPr>
            <w:r>
              <w:rPr>
                <w:color w:val="000000"/>
              </w:rPr>
              <w:t>Faculty Data Comparables F2011</w:t>
            </w:r>
            <w:r w:rsidR="00E10911">
              <w:rPr>
                <w:color w:val="000000"/>
              </w:rPr>
              <w:t xml:space="preserve"> </w:t>
            </w:r>
            <w:r w:rsidR="00E10911">
              <w:rPr>
                <w:color w:val="000000"/>
                <w:sz w:val="18"/>
              </w:rPr>
              <w:t>(ZZ assignments excluded)</w:t>
            </w:r>
            <w:r w:rsidR="00E10911">
              <w:rPr>
                <w:color w:val="000000"/>
              </w:rPr>
              <w:t xml:space="preserve"> </w:t>
            </w:r>
            <w:r w:rsidR="00E10911">
              <w:rPr>
                <w:b w:val="0"/>
                <w:sz w:val="16"/>
              </w:rPr>
              <w:t>(Z assignments excluded)</w:t>
            </w:r>
          </w:p>
        </w:tc>
      </w:tr>
      <w:tr w:rsidR="00E10911" w:rsidTr="00731FD0">
        <w:trPr>
          <w:cantSplit/>
          <w:trHeight w:val="225"/>
        </w:trPr>
        <w:tc>
          <w:tcPr>
            <w:tcW w:w="387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pStyle w:val="EvaluationCriteria"/>
              <w:keepNext/>
              <w:keepLines/>
              <w:ind w:left="720"/>
            </w:pPr>
          </w:p>
        </w:tc>
        <w:tc>
          <w:tcPr>
            <w:tcW w:w="150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pStyle w:val="EvaluationCriteria"/>
              <w:keepNext/>
              <w:keepLines/>
              <w:jc w:val="center"/>
              <w:rPr>
                <w:sz w:val="16"/>
              </w:rPr>
            </w:pPr>
            <w:r>
              <w:rPr>
                <w:sz w:val="16"/>
              </w:rPr>
              <w:t>Alameda</w:t>
            </w:r>
          </w:p>
        </w:tc>
        <w:tc>
          <w:tcPr>
            <w:tcW w:w="15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pStyle w:val="EvaluationCriteria"/>
              <w:keepNext/>
              <w:keepLines/>
              <w:jc w:val="center"/>
              <w:rPr>
                <w:sz w:val="16"/>
              </w:rPr>
            </w:pPr>
            <w:r>
              <w:rPr>
                <w:sz w:val="16"/>
              </w:rPr>
              <w:t>Berkeley</w:t>
            </w:r>
          </w:p>
        </w:tc>
        <w:tc>
          <w:tcPr>
            <w:tcW w:w="15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pStyle w:val="EvaluationCriteria"/>
              <w:keepNext/>
              <w:keepLines/>
              <w:jc w:val="center"/>
              <w:rPr>
                <w:sz w:val="16"/>
              </w:rPr>
            </w:pPr>
            <w:r>
              <w:rPr>
                <w:sz w:val="16"/>
              </w:rPr>
              <w:t>Laney</w:t>
            </w:r>
          </w:p>
        </w:tc>
        <w:tc>
          <w:tcPr>
            <w:tcW w:w="152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pStyle w:val="EvaluationCriteria"/>
              <w:keepNext/>
              <w:keepLines/>
              <w:jc w:val="center"/>
              <w:rPr>
                <w:sz w:val="16"/>
              </w:rPr>
            </w:pPr>
            <w:r>
              <w:rPr>
                <w:sz w:val="16"/>
              </w:rPr>
              <w:t>Merritt</w:t>
            </w:r>
          </w:p>
        </w:tc>
      </w:tr>
      <w:tr w:rsidR="00731FD0" w:rsidTr="00731FD0">
        <w:trPr>
          <w:cantSplit/>
          <w:trHeight w:val="280"/>
        </w:trPr>
        <w:tc>
          <w:tcPr>
            <w:tcW w:w="387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31FD0" w:rsidRDefault="00731FD0" w:rsidP="00E874B8">
            <w:pPr>
              <w:pStyle w:val="EvaluationCriteria"/>
              <w:keepNext/>
              <w:keepLines/>
              <w:ind w:left="360"/>
              <w:rPr>
                <w:b w:val="0"/>
              </w:rPr>
            </w:pPr>
            <w:r>
              <w:rPr>
                <w:b w:val="0"/>
              </w:rPr>
              <w:t>Contract FTEF</w:t>
            </w:r>
          </w:p>
        </w:tc>
        <w:tc>
          <w:tcPr>
            <w:tcW w:w="150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31FD0" w:rsidRDefault="00731FD0" w:rsidP="00E874B8">
            <w:pPr>
              <w:keepNext/>
              <w:keepLines/>
              <w:jc w:val="center"/>
            </w:pPr>
            <w:r>
              <w:rPr>
                <w:noProof/>
              </w:rPr>
              <w:t>4.86</w:t>
            </w:r>
          </w:p>
        </w:tc>
        <w:tc>
          <w:tcPr>
            <w:tcW w:w="15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31FD0" w:rsidRDefault="00731FD0" w:rsidP="00E874B8">
            <w:pPr>
              <w:keepNext/>
              <w:keepLines/>
              <w:jc w:val="center"/>
            </w:pPr>
            <w:r>
              <w:rPr>
                <w:noProof/>
              </w:rPr>
              <w:t>3.55</w:t>
            </w:r>
          </w:p>
        </w:tc>
        <w:tc>
          <w:tcPr>
            <w:tcW w:w="15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31FD0" w:rsidRDefault="00731FD0" w:rsidP="00E874B8">
            <w:pPr>
              <w:keepNext/>
              <w:keepLines/>
              <w:jc w:val="center"/>
            </w:pPr>
            <w:r>
              <w:rPr>
                <w:noProof/>
              </w:rPr>
              <w:t>6.9</w:t>
            </w:r>
          </w:p>
        </w:tc>
        <w:tc>
          <w:tcPr>
            <w:tcW w:w="152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31FD0" w:rsidRDefault="00731FD0" w:rsidP="00E874B8">
            <w:pPr>
              <w:keepNext/>
              <w:keepLines/>
              <w:jc w:val="center"/>
            </w:pPr>
            <w:r>
              <w:rPr>
                <w:noProof/>
              </w:rPr>
              <w:t>3.92</w:t>
            </w:r>
          </w:p>
        </w:tc>
      </w:tr>
      <w:tr w:rsidR="00731FD0" w:rsidTr="00731FD0">
        <w:trPr>
          <w:cantSplit/>
          <w:trHeight w:val="280"/>
        </w:trPr>
        <w:tc>
          <w:tcPr>
            <w:tcW w:w="387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31FD0" w:rsidRDefault="00731FD0" w:rsidP="00E874B8">
            <w:pPr>
              <w:pStyle w:val="EvaluationCriteria"/>
              <w:keepNext/>
              <w:keepLines/>
              <w:ind w:left="360"/>
              <w:rPr>
                <w:b w:val="0"/>
              </w:rPr>
            </w:pPr>
            <w:r>
              <w:rPr>
                <w:b w:val="0"/>
              </w:rPr>
              <w:t>Hourly FTEF</w:t>
            </w:r>
          </w:p>
        </w:tc>
        <w:tc>
          <w:tcPr>
            <w:tcW w:w="150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31FD0" w:rsidRDefault="00731FD0" w:rsidP="00E874B8">
            <w:pPr>
              <w:keepNext/>
              <w:keepLines/>
              <w:jc w:val="center"/>
            </w:pPr>
            <w:r>
              <w:rPr>
                <w:noProof/>
              </w:rPr>
              <w:t>4.2</w:t>
            </w:r>
          </w:p>
        </w:tc>
        <w:tc>
          <w:tcPr>
            <w:tcW w:w="15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31FD0" w:rsidRDefault="00731FD0" w:rsidP="00E874B8">
            <w:pPr>
              <w:keepNext/>
              <w:keepLines/>
              <w:jc w:val="center"/>
            </w:pPr>
            <w:r>
              <w:rPr>
                <w:noProof/>
              </w:rPr>
              <w:t>7.6</w:t>
            </w:r>
          </w:p>
        </w:tc>
        <w:tc>
          <w:tcPr>
            <w:tcW w:w="15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31FD0" w:rsidRDefault="00731FD0" w:rsidP="00E874B8">
            <w:pPr>
              <w:keepNext/>
              <w:keepLines/>
              <w:jc w:val="center"/>
            </w:pPr>
            <w:r>
              <w:rPr>
                <w:noProof/>
              </w:rPr>
              <w:t>11.06</w:t>
            </w:r>
          </w:p>
        </w:tc>
        <w:tc>
          <w:tcPr>
            <w:tcW w:w="152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31FD0" w:rsidRDefault="00731FD0" w:rsidP="00E874B8">
            <w:pPr>
              <w:keepNext/>
              <w:keepLines/>
              <w:jc w:val="center"/>
            </w:pPr>
            <w:r>
              <w:rPr>
                <w:noProof/>
              </w:rPr>
              <w:t>1.2</w:t>
            </w:r>
          </w:p>
        </w:tc>
      </w:tr>
      <w:tr w:rsidR="00731FD0" w:rsidTr="00731FD0">
        <w:trPr>
          <w:cantSplit/>
          <w:trHeight w:val="280"/>
        </w:trPr>
        <w:tc>
          <w:tcPr>
            <w:tcW w:w="387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31FD0" w:rsidRDefault="00731FD0" w:rsidP="00E874B8">
            <w:pPr>
              <w:pStyle w:val="EvaluationCriteria"/>
              <w:keepNext/>
              <w:keepLines/>
              <w:ind w:left="360"/>
              <w:rPr>
                <w:b w:val="0"/>
              </w:rPr>
            </w:pPr>
            <w:r>
              <w:rPr>
                <w:b w:val="0"/>
              </w:rPr>
              <w:t>Extra Service FTEF</w:t>
            </w:r>
          </w:p>
        </w:tc>
        <w:tc>
          <w:tcPr>
            <w:tcW w:w="150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31FD0" w:rsidRDefault="00731FD0" w:rsidP="00E874B8">
            <w:pPr>
              <w:keepNext/>
              <w:keepLines/>
              <w:jc w:val="center"/>
            </w:pPr>
            <w:r>
              <w:rPr>
                <w:noProof/>
              </w:rPr>
              <w:t>0</w:t>
            </w:r>
          </w:p>
        </w:tc>
        <w:tc>
          <w:tcPr>
            <w:tcW w:w="15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31FD0" w:rsidRDefault="00731FD0" w:rsidP="00E874B8">
            <w:pPr>
              <w:keepNext/>
              <w:keepLines/>
              <w:jc w:val="center"/>
            </w:pPr>
            <w:r>
              <w:rPr>
                <w:noProof/>
              </w:rPr>
              <w:t>0.25</w:t>
            </w:r>
          </w:p>
        </w:tc>
        <w:tc>
          <w:tcPr>
            <w:tcW w:w="15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31FD0" w:rsidRDefault="00731FD0" w:rsidP="00E874B8">
            <w:pPr>
              <w:keepNext/>
              <w:keepLines/>
              <w:jc w:val="center"/>
            </w:pPr>
            <w:r>
              <w:rPr>
                <w:noProof/>
              </w:rPr>
              <w:t>1.11</w:t>
            </w:r>
          </w:p>
        </w:tc>
        <w:tc>
          <w:tcPr>
            <w:tcW w:w="152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31FD0" w:rsidRDefault="00731FD0" w:rsidP="00E874B8">
            <w:pPr>
              <w:keepNext/>
              <w:keepLines/>
              <w:jc w:val="center"/>
            </w:pPr>
            <w:r>
              <w:rPr>
                <w:noProof/>
              </w:rPr>
              <w:t>0.69</w:t>
            </w:r>
          </w:p>
        </w:tc>
      </w:tr>
      <w:tr w:rsidR="00731FD0" w:rsidTr="00731FD0">
        <w:trPr>
          <w:cantSplit/>
          <w:trHeight w:val="280"/>
        </w:trPr>
        <w:tc>
          <w:tcPr>
            <w:tcW w:w="387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31FD0" w:rsidRDefault="00731FD0" w:rsidP="00E874B8">
            <w:pPr>
              <w:pStyle w:val="Subcriteria"/>
              <w:keepNext/>
              <w:keepLines/>
              <w:ind w:left="360"/>
              <w:rPr>
                <w:i w:val="0"/>
              </w:rPr>
            </w:pPr>
            <w:r>
              <w:rPr>
                <w:i w:val="0"/>
              </w:rPr>
              <w:t>Total FTEF</w:t>
            </w:r>
          </w:p>
        </w:tc>
        <w:tc>
          <w:tcPr>
            <w:tcW w:w="150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31FD0" w:rsidRDefault="00731FD0" w:rsidP="00E874B8">
            <w:pPr>
              <w:keepNext/>
              <w:keepLines/>
              <w:jc w:val="center"/>
            </w:pPr>
            <w:r>
              <w:rPr>
                <w:noProof/>
              </w:rPr>
              <w:t>9.06</w:t>
            </w:r>
          </w:p>
        </w:tc>
        <w:tc>
          <w:tcPr>
            <w:tcW w:w="15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31FD0" w:rsidRDefault="00731FD0" w:rsidP="00E874B8">
            <w:pPr>
              <w:keepNext/>
              <w:keepLines/>
              <w:jc w:val="center"/>
            </w:pPr>
            <w:r>
              <w:rPr>
                <w:noProof/>
              </w:rPr>
              <w:t>11.4</w:t>
            </w:r>
          </w:p>
        </w:tc>
        <w:tc>
          <w:tcPr>
            <w:tcW w:w="15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31FD0" w:rsidRDefault="00731FD0" w:rsidP="00E874B8">
            <w:pPr>
              <w:keepNext/>
              <w:keepLines/>
              <w:jc w:val="center"/>
            </w:pPr>
            <w:r>
              <w:rPr>
                <w:noProof/>
              </w:rPr>
              <w:t>19.07</w:t>
            </w:r>
          </w:p>
        </w:tc>
        <w:tc>
          <w:tcPr>
            <w:tcW w:w="152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31FD0" w:rsidRDefault="00731FD0" w:rsidP="00E874B8">
            <w:pPr>
              <w:keepNext/>
              <w:keepLines/>
              <w:jc w:val="center"/>
            </w:pPr>
            <w:r>
              <w:rPr>
                <w:noProof/>
              </w:rPr>
              <w:t>5.81</w:t>
            </w:r>
          </w:p>
        </w:tc>
      </w:tr>
      <w:tr w:rsidR="00731FD0" w:rsidTr="00731FD0">
        <w:trPr>
          <w:cantSplit/>
          <w:trHeight w:val="280"/>
        </w:trPr>
        <w:tc>
          <w:tcPr>
            <w:tcW w:w="387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31FD0" w:rsidRDefault="00731FD0" w:rsidP="00E874B8">
            <w:pPr>
              <w:pStyle w:val="Subcriteria"/>
              <w:keepNext/>
              <w:keepLines/>
              <w:ind w:left="360"/>
              <w:rPr>
                <w:i w:val="0"/>
              </w:rPr>
            </w:pPr>
            <w:r>
              <w:rPr>
                <w:i w:val="0"/>
              </w:rPr>
              <w:t>% Contract/Total</w:t>
            </w:r>
          </w:p>
        </w:tc>
        <w:tc>
          <w:tcPr>
            <w:tcW w:w="150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31FD0" w:rsidRDefault="00731FD0" w:rsidP="00E874B8">
            <w:pPr>
              <w:keepNext/>
              <w:keepLines/>
              <w:jc w:val="center"/>
            </w:pPr>
            <w:r>
              <w:rPr>
                <w:noProof/>
              </w:rPr>
              <w:t>53.65</w:t>
            </w:r>
          </w:p>
        </w:tc>
        <w:tc>
          <w:tcPr>
            <w:tcW w:w="15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31FD0" w:rsidRDefault="00731FD0" w:rsidP="00E874B8">
            <w:pPr>
              <w:keepNext/>
              <w:keepLines/>
              <w:jc w:val="center"/>
            </w:pPr>
            <w:r>
              <w:rPr>
                <w:noProof/>
              </w:rPr>
              <w:t>31.1</w:t>
            </w:r>
          </w:p>
        </w:tc>
        <w:tc>
          <w:tcPr>
            <w:tcW w:w="15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31FD0" w:rsidRDefault="00731FD0" w:rsidP="00E874B8">
            <w:pPr>
              <w:keepNext/>
              <w:keepLines/>
              <w:jc w:val="center"/>
            </w:pPr>
            <w:r>
              <w:rPr>
                <w:noProof/>
              </w:rPr>
              <w:t>36.19</w:t>
            </w:r>
          </w:p>
        </w:tc>
        <w:tc>
          <w:tcPr>
            <w:tcW w:w="152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31FD0" w:rsidRDefault="00731FD0" w:rsidP="00E874B8">
            <w:pPr>
              <w:keepNext/>
              <w:keepLines/>
              <w:jc w:val="center"/>
            </w:pPr>
            <w:r>
              <w:rPr>
                <w:noProof/>
              </w:rPr>
              <w:t>67.51</w:t>
            </w:r>
          </w:p>
        </w:tc>
      </w:tr>
    </w:tbl>
    <w:p w:rsidR="00E10911" w:rsidRDefault="00E10911">
      <w:pPr>
        <w:pStyle w:val="FreeForm"/>
      </w:pPr>
    </w:p>
    <w:tbl>
      <w:tblPr>
        <w:tblW w:w="0" w:type="auto"/>
        <w:tblInd w:w="8" w:type="dxa"/>
        <w:tblLayout w:type="fixed"/>
        <w:tblLook w:val="0000"/>
      </w:tblPr>
      <w:tblGrid>
        <w:gridCol w:w="5392"/>
        <w:gridCol w:w="4529"/>
      </w:tblGrid>
      <w:tr w:rsidR="00E10911">
        <w:trPr>
          <w:cantSplit/>
          <w:trHeight w:val="240"/>
        </w:trPr>
        <w:tc>
          <w:tcPr>
            <w:tcW w:w="992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pStyle w:val="Heading3A"/>
              <w:keepNext/>
              <w:keepLines/>
              <w:jc w:val="left"/>
              <w:rPr>
                <w:rStyle w:val="Strikethrough"/>
                <w:strike w:val="0"/>
                <w:color w:val="000000"/>
              </w:rPr>
            </w:pPr>
            <w:r>
              <w:rPr>
                <w:color w:val="000000"/>
              </w:rPr>
              <w:t xml:space="preserve">III.b. </w:t>
            </w:r>
            <w:r>
              <w:rPr>
                <w:rStyle w:val="Strikethrough"/>
                <w:strike w:val="0"/>
                <w:color w:val="000000"/>
              </w:rPr>
              <w:t>External Evidence</w:t>
            </w:r>
          </w:p>
        </w:tc>
      </w:tr>
      <w:tr w:rsidR="00E10911">
        <w:trPr>
          <w:cantSplit/>
          <w:trHeight w:val="1100"/>
        </w:trPr>
        <w:tc>
          <w:tcPr>
            <w:tcW w:w="53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keepNext/>
              <w:keepLines/>
              <w:ind w:left="360"/>
              <w:rPr>
                <w:sz w:val="20"/>
              </w:rPr>
            </w:pPr>
            <w:r>
              <w:rPr>
                <w:b/>
                <w:sz w:val="20"/>
              </w:rPr>
              <w:t>CTE and Vocational</w:t>
            </w:r>
            <w:r>
              <w:rPr>
                <w:sz w:val="20"/>
              </w:rPr>
              <w:t xml:space="preserve">:  Community and labor market relevance.  Present evidence of community need based on Advisory Committee input, industry need data, McIntyre Environmental Scan, McKinsey Economic Report, licensure and job placement rates, etc. </w:t>
            </w:r>
          </w:p>
        </w:tc>
        <w:tc>
          <w:tcPr>
            <w:tcW w:w="452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keepNext/>
              <w:keepLines/>
              <w:rPr>
                <w:sz w:val="20"/>
                <w:lang w:val="en-US"/>
              </w:rPr>
            </w:pPr>
          </w:p>
          <w:p w:rsidR="00E10911" w:rsidRDefault="00E10911">
            <w:pPr>
              <w:keepNext/>
              <w:keepLines/>
              <w:rPr>
                <w:sz w:val="20"/>
                <w:lang w:val="en-US"/>
              </w:rPr>
            </w:pPr>
          </w:p>
          <w:p w:rsidR="00E10911" w:rsidRDefault="00E57063">
            <w:pPr>
              <w:keepNext/>
              <w:keepLines/>
            </w:pPr>
            <w:r>
              <w:t xml:space="preserve">   N/A</w:t>
            </w:r>
          </w:p>
        </w:tc>
      </w:tr>
    </w:tbl>
    <w:p w:rsidR="00E10911" w:rsidRDefault="00E10911">
      <w:pPr>
        <w:pStyle w:val="FieldText"/>
      </w:pPr>
    </w:p>
    <w:tbl>
      <w:tblPr>
        <w:tblW w:w="0" w:type="auto"/>
        <w:tblInd w:w="8" w:type="dxa"/>
        <w:tblLayout w:type="fixed"/>
        <w:tblLook w:val="0000"/>
      </w:tblPr>
      <w:tblGrid>
        <w:gridCol w:w="3555"/>
        <w:gridCol w:w="3274"/>
        <w:gridCol w:w="2951"/>
        <w:gridCol w:w="21"/>
      </w:tblGrid>
      <w:tr w:rsidR="00E10911" w:rsidTr="007E23F7">
        <w:trPr>
          <w:gridAfter w:val="1"/>
          <w:wAfter w:w="21" w:type="dxa"/>
          <w:cantSplit/>
          <w:trHeight w:val="87"/>
        </w:trPr>
        <w:tc>
          <w:tcPr>
            <w:tcW w:w="3555" w:type="dxa"/>
            <w:tcBorders>
              <w:top w:val="single" w:sz="6" w:space="0" w:color="000000"/>
              <w:left w:val="single" w:sz="6" w:space="0" w:color="000000"/>
              <w:bottom w:val="single" w:sz="6" w:space="0" w:color="000000"/>
              <w:right w:val="single" w:sz="8" w:space="0" w:color="000000"/>
            </w:tcBorders>
            <w:shd w:val="clear" w:color="auto" w:fill="auto"/>
            <w:tcMar>
              <w:top w:w="0" w:type="dxa"/>
              <w:left w:w="0" w:type="dxa"/>
              <w:bottom w:w="0" w:type="dxa"/>
              <w:right w:w="0" w:type="dxa"/>
            </w:tcMar>
          </w:tcPr>
          <w:p w:rsidR="00E10911" w:rsidRDefault="00E10911">
            <w:pPr>
              <w:pStyle w:val="Heading3A"/>
              <w:keepNext/>
              <w:keepLines/>
              <w:jc w:val="left"/>
              <w:rPr>
                <w:rStyle w:val="Strikethrough"/>
                <w:strike w:val="0"/>
                <w:color w:val="000000"/>
              </w:rPr>
            </w:pPr>
            <w:r>
              <w:rPr>
                <w:color w:val="000000"/>
              </w:rPr>
              <w:lastRenderedPageBreak/>
              <w:t xml:space="preserve">III.c. </w:t>
            </w:r>
            <w:r>
              <w:rPr>
                <w:rStyle w:val="Strikethrough"/>
                <w:strike w:val="0"/>
                <w:color w:val="000000"/>
              </w:rPr>
              <w:t xml:space="preserve">Program Outcome Assessments </w:t>
            </w:r>
            <w:r w:rsidR="00092BDC">
              <w:rPr>
                <w:rStyle w:val="Strikethrough"/>
                <w:strike w:val="0"/>
                <w:color w:val="000000"/>
              </w:rPr>
              <w:t xml:space="preserve">Since Last Reported </w:t>
            </w:r>
            <w:r w:rsidRPr="00E10911">
              <w:rPr>
                <w:rStyle w:val="Strikethrough"/>
                <w:strike w:val="0"/>
                <w:color w:val="000000"/>
                <w:sz w:val="20"/>
              </w:rPr>
              <w:t>(add rows as needed)</w:t>
            </w:r>
          </w:p>
        </w:tc>
        <w:tc>
          <w:tcPr>
            <w:tcW w:w="3274" w:type="dxa"/>
            <w:tcBorders>
              <w:top w:val="single" w:sz="6" w:space="0" w:color="000000"/>
              <w:left w:val="single" w:sz="8" w:space="0" w:color="000000"/>
              <w:bottom w:val="single" w:sz="6" w:space="0" w:color="000000"/>
              <w:right w:val="single" w:sz="8" w:space="0" w:color="000000"/>
            </w:tcBorders>
            <w:shd w:val="clear" w:color="auto" w:fill="auto"/>
            <w:tcMar>
              <w:top w:w="0" w:type="dxa"/>
              <w:left w:w="0" w:type="dxa"/>
              <w:bottom w:w="0" w:type="dxa"/>
              <w:right w:w="0" w:type="dxa"/>
            </w:tcMar>
          </w:tcPr>
          <w:p w:rsidR="00E10911" w:rsidRDefault="00E10911">
            <w:pPr>
              <w:pStyle w:val="Heading3A"/>
              <w:keepNext/>
              <w:keepLines/>
              <w:jc w:val="left"/>
              <w:rPr>
                <w:color w:val="000000"/>
              </w:rPr>
            </w:pPr>
            <w:r>
              <w:rPr>
                <w:color w:val="000000"/>
              </w:rPr>
              <w:t xml:space="preserve">     Findings</w:t>
            </w:r>
          </w:p>
        </w:tc>
        <w:tc>
          <w:tcPr>
            <w:tcW w:w="2951" w:type="dxa"/>
            <w:tcBorders>
              <w:top w:val="single" w:sz="6" w:space="0" w:color="000000"/>
              <w:left w:val="single" w:sz="8"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pStyle w:val="Heading3A"/>
              <w:keepNext/>
              <w:keepLines/>
              <w:jc w:val="left"/>
              <w:rPr>
                <w:color w:val="000000"/>
              </w:rPr>
            </w:pPr>
            <w:r>
              <w:rPr>
                <w:color w:val="000000"/>
              </w:rPr>
              <w:t>Action Plans</w:t>
            </w:r>
          </w:p>
        </w:tc>
      </w:tr>
      <w:tr w:rsidR="00E10911" w:rsidTr="007E23F7">
        <w:trPr>
          <w:gridAfter w:val="1"/>
          <w:wAfter w:w="21" w:type="dxa"/>
          <w:cantSplit/>
          <w:trHeight w:val="40"/>
        </w:trPr>
        <w:tc>
          <w:tcPr>
            <w:tcW w:w="3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57063">
            <w:pPr>
              <w:keepNext/>
              <w:keepLines/>
              <w:rPr>
                <w:sz w:val="20"/>
              </w:rPr>
            </w:pPr>
            <w:r>
              <w:rPr>
                <w:sz w:val="20"/>
              </w:rPr>
              <w:t>Mathematics</w:t>
            </w:r>
            <w:r w:rsidR="002509DE">
              <w:rPr>
                <w:sz w:val="20"/>
              </w:rPr>
              <w:t>:</w:t>
            </w:r>
          </w:p>
          <w:p w:rsidR="002509DE" w:rsidRDefault="002509DE">
            <w:pPr>
              <w:keepNext/>
              <w:keepLines/>
            </w:pPr>
            <w:r>
              <w:t>Math 250</w:t>
            </w:r>
            <w:r w:rsidR="000C4801">
              <w:t xml:space="preserve"> Fall 2009</w:t>
            </w:r>
            <w:r>
              <w:br/>
              <w:t>Math 253</w:t>
            </w:r>
            <w:r w:rsidR="000C4801">
              <w:t xml:space="preserve"> Fall 2009</w:t>
            </w:r>
            <w:r>
              <w:br/>
              <w:t>Math 201</w:t>
            </w:r>
            <w:r w:rsidR="000C4801">
              <w:t xml:space="preserve"> Fall 2010</w:t>
            </w:r>
            <w:r>
              <w:br/>
              <w:t>Math 203</w:t>
            </w:r>
            <w:r w:rsidR="000C4801">
              <w:t xml:space="preserve"> Fall 2010</w:t>
            </w:r>
            <w:r>
              <w:br/>
              <w:t>Math 13</w:t>
            </w:r>
            <w:r w:rsidR="000C4801">
              <w:t xml:space="preserve"> Spring 2011</w:t>
            </w:r>
          </w:p>
          <w:p w:rsidR="000C4801" w:rsidRDefault="000C4801">
            <w:pPr>
              <w:keepNext/>
              <w:keepLines/>
            </w:pPr>
            <w:r>
              <w:t>Math 1 in progress Fall 2011</w:t>
            </w:r>
          </w:p>
          <w:p w:rsidR="000C4801" w:rsidRDefault="000C4801">
            <w:pPr>
              <w:keepNext/>
              <w:keepLines/>
              <w:rPr>
                <w:sz w:val="20"/>
              </w:rPr>
            </w:pPr>
            <w:r>
              <w:t>Math 16A in progress Fall 2011</w:t>
            </w:r>
          </w:p>
        </w:tc>
        <w:tc>
          <w:tcPr>
            <w:tcW w:w="32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2509DE">
            <w:pPr>
              <w:keepNext/>
              <w:keepLines/>
            </w:pPr>
            <w:r>
              <w:t>Overall finding</w:t>
            </w:r>
            <w:r w:rsidR="005B4469">
              <w:t>s</w:t>
            </w:r>
            <w:r>
              <w:t xml:space="preserve"> from Student Learning Outcome assessments have indicated that students successfully completing these courses show significant improvement in computational skills but need</w:t>
            </w:r>
            <w:r w:rsidR="005B4469">
              <w:t xml:space="preserve"> greater</w:t>
            </w:r>
            <w:r>
              <w:t xml:space="preserve"> improvement in critical thinking.  </w:t>
            </w:r>
            <w:r w:rsidR="005B4469">
              <w:t>F</w:t>
            </w:r>
            <w:r w:rsidR="000C4801">
              <w:t>ull results are available in Taskstream.</w:t>
            </w:r>
          </w:p>
        </w:tc>
        <w:tc>
          <w:tcPr>
            <w:tcW w:w="295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0C4801">
            <w:pPr>
              <w:keepNext/>
              <w:keepLines/>
            </w:pPr>
            <w:r>
              <w:t xml:space="preserve">Use the findings of 2009-2011 assessments to </w:t>
            </w:r>
            <w:r w:rsidR="005B4469">
              <w:t>sharpen</w:t>
            </w:r>
            <w:r>
              <w:t xml:space="preserve"> future assessments.</w:t>
            </w:r>
          </w:p>
          <w:p w:rsidR="000C4801" w:rsidRDefault="000C4801">
            <w:pPr>
              <w:keepNext/>
              <w:keepLines/>
            </w:pPr>
          </w:p>
          <w:p w:rsidR="002509DE" w:rsidRDefault="005B4469">
            <w:pPr>
              <w:keepNext/>
              <w:keepLines/>
            </w:pPr>
            <w:r>
              <w:t>Extend</w:t>
            </w:r>
            <w:r w:rsidR="000C4801">
              <w:t xml:space="preserve"> assessment to include Math 16B, 3A, 3B and 3C.</w:t>
            </w:r>
          </w:p>
        </w:tc>
      </w:tr>
      <w:tr w:rsidR="00E10911" w:rsidTr="007E23F7">
        <w:trPr>
          <w:gridAfter w:val="1"/>
          <w:wAfter w:w="21" w:type="dxa"/>
          <w:cantSplit/>
          <w:trHeight w:val="40"/>
        </w:trPr>
        <w:tc>
          <w:tcPr>
            <w:tcW w:w="3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keepNext/>
              <w:keepLines/>
              <w:rPr>
                <w:sz w:val="20"/>
              </w:rPr>
            </w:pPr>
            <w:r>
              <w:rPr>
                <w:sz w:val="20"/>
              </w:rPr>
              <w:t>General education component:</w:t>
            </w:r>
          </w:p>
        </w:tc>
        <w:tc>
          <w:tcPr>
            <w:tcW w:w="32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0C4801">
            <w:pPr>
              <w:keepNext/>
              <w:keepLines/>
            </w:pPr>
            <w:r>
              <w:t>See above</w:t>
            </w:r>
          </w:p>
        </w:tc>
        <w:tc>
          <w:tcPr>
            <w:tcW w:w="295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keepNext/>
              <w:keepLines/>
            </w:pPr>
          </w:p>
        </w:tc>
      </w:tr>
      <w:tr w:rsidR="00E10911" w:rsidTr="007E23F7">
        <w:trPr>
          <w:gridAfter w:val="1"/>
          <w:wAfter w:w="21" w:type="dxa"/>
          <w:cantSplit/>
          <w:trHeight w:val="40"/>
        </w:trPr>
        <w:tc>
          <w:tcPr>
            <w:tcW w:w="3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keepNext/>
              <w:keepLines/>
              <w:rPr>
                <w:sz w:val="20"/>
              </w:rPr>
            </w:pPr>
            <w:r>
              <w:rPr>
                <w:sz w:val="20"/>
              </w:rPr>
              <w:t>Basic skills component:</w:t>
            </w:r>
          </w:p>
        </w:tc>
        <w:tc>
          <w:tcPr>
            <w:tcW w:w="32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0C4801">
            <w:pPr>
              <w:keepNext/>
              <w:keepLines/>
            </w:pPr>
            <w:r>
              <w:t>See above</w:t>
            </w:r>
          </w:p>
        </w:tc>
        <w:tc>
          <w:tcPr>
            <w:tcW w:w="295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keepNext/>
              <w:keepLines/>
            </w:pPr>
          </w:p>
        </w:tc>
      </w:tr>
      <w:tr w:rsidR="00EC226E" w:rsidTr="007E23F7">
        <w:trPr>
          <w:cantSplit/>
          <w:trHeight w:val="49"/>
        </w:trPr>
        <w:tc>
          <w:tcPr>
            <w:tcW w:w="980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C226E" w:rsidRDefault="00EC226E" w:rsidP="00EC226E">
            <w:pPr>
              <w:pStyle w:val="Heading3A"/>
              <w:keepNext/>
              <w:keepLines/>
              <w:tabs>
                <w:tab w:val="left" w:pos="1220"/>
              </w:tabs>
              <w:jc w:val="left"/>
              <w:rPr>
                <w:color w:val="000000"/>
              </w:rPr>
            </w:pPr>
            <w:r>
              <w:rPr>
                <w:color w:val="000000"/>
              </w:rPr>
              <w:lastRenderedPageBreak/>
              <w:t>Program Outcome Assessments Narrative</w:t>
            </w:r>
            <w:r w:rsidR="00FA192C">
              <w:rPr>
                <w:color w:val="000000"/>
              </w:rPr>
              <w:t>*</w:t>
            </w:r>
            <w:r>
              <w:rPr>
                <w:color w:val="000000"/>
              </w:rPr>
              <w:t>:</w:t>
            </w:r>
          </w:p>
          <w:p w:rsidR="00813466" w:rsidRDefault="00813466" w:rsidP="00813466"/>
          <w:p w:rsidR="00813466" w:rsidRPr="00813466" w:rsidRDefault="00813466" w:rsidP="00813466">
            <w:r>
              <w:t>We provide an example of Student Learning Outcomes below.  These report on Math 203, Intermediate Algebra.  The full report on Mathematics Department SLO’s is on Taskstream.</w:t>
            </w:r>
          </w:p>
          <w:p w:rsidR="00EC226E" w:rsidRDefault="00EC226E" w:rsidP="00EC226E"/>
          <w:p w:rsidR="0032152F" w:rsidRPr="0032152F" w:rsidRDefault="0032152F" w:rsidP="0032152F">
            <w:pPr>
              <w:rPr>
                <w:rFonts w:ascii="Times New Roman" w:eastAsia="Times New Roman" w:hAnsi="Times New Roman"/>
                <w:color w:val="auto"/>
                <w:sz w:val="20"/>
                <w:szCs w:val="20"/>
              </w:rPr>
            </w:pPr>
            <w:r w:rsidRPr="0032152F">
              <w:rPr>
                <w:rFonts w:ascii="Times New Roman" w:eastAsia="Times New Roman" w:hAnsi="Times New Roman"/>
                <w:b/>
                <w:bCs/>
                <w:color w:val="auto"/>
                <w:sz w:val="20"/>
                <w:szCs w:val="20"/>
              </w:rPr>
              <w:t>1-Advanced use and understanding of formulas / equations</w:t>
            </w:r>
            <w:r w:rsidRPr="0032152F">
              <w:rPr>
                <w:rFonts w:ascii="Times New Roman" w:eastAsia="Times New Roman" w:hAnsi="Times New Roman"/>
                <w:color w:val="auto"/>
                <w:sz w:val="20"/>
                <w:szCs w:val="20"/>
              </w:rPr>
              <w:t xml:space="preserve"> </w:t>
            </w:r>
          </w:p>
          <w:p w:rsidR="0032152F" w:rsidRPr="0032152F" w:rsidRDefault="0032152F" w:rsidP="0032152F">
            <w:pPr>
              <w:rPr>
                <w:rFonts w:ascii="Times New Roman" w:eastAsia="Times New Roman" w:hAnsi="Times New Roman"/>
                <w:color w:val="auto"/>
                <w:sz w:val="20"/>
                <w:szCs w:val="20"/>
              </w:rPr>
            </w:pPr>
            <w:r w:rsidRPr="0032152F">
              <w:rPr>
                <w:rFonts w:ascii="Times New Roman" w:eastAsia="Times New Roman" w:hAnsi="Times New Roman"/>
                <w:color w:val="auto"/>
                <w:sz w:val="20"/>
                <w:szCs w:val="20"/>
              </w:rPr>
              <w:t>advanced use and understanding of formulas, equations, inequalities, graphs, and tables in making arguments about real world problems., equations, inequalities, graphs, and tables in making arguments about real world problems</w:t>
            </w:r>
          </w:p>
          <w:p w:rsidR="00EC226E" w:rsidRPr="0032152F" w:rsidRDefault="00EC226E" w:rsidP="00EC226E">
            <w:pPr>
              <w:rPr>
                <w:rFonts w:ascii="Times New Roman" w:hAnsi="Times New Roman"/>
                <w:sz w:val="20"/>
                <w:szCs w:val="20"/>
              </w:rPr>
            </w:pPr>
          </w:p>
          <w:p w:rsidR="0032152F" w:rsidRPr="0032152F" w:rsidRDefault="0032152F" w:rsidP="0032152F">
            <w:pPr>
              <w:rPr>
                <w:rFonts w:ascii="Times New Roman" w:eastAsia="Times New Roman" w:hAnsi="Times New Roman"/>
                <w:color w:val="auto"/>
                <w:sz w:val="20"/>
                <w:szCs w:val="20"/>
              </w:rPr>
            </w:pPr>
            <w:r w:rsidRPr="0032152F">
              <w:rPr>
                <w:rFonts w:ascii="Times New Roman" w:eastAsia="Times New Roman" w:hAnsi="Times New Roman"/>
                <w:b/>
                <w:bCs/>
                <w:color w:val="auto"/>
                <w:sz w:val="20"/>
                <w:szCs w:val="20"/>
              </w:rPr>
              <w:t>Measure:</w:t>
            </w:r>
            <w:r w:rsidRPr="0032152F">
              <w:rPr>
                <w:rFonts w:ascii="Times New Roman" w:eastAsia="Times New Roman" w:hAnsi="Times New Roman"/>
                <w:color w:val="auto"/>
                <w:sz w:val="20"/>
                <w:szCs w:val="20"/>
              </w:rPr>
              <w:t xml:space="preserve"> Locally developed tests and student self-assessment </w:t>
            </w:r>
          </w:p>
          <w:p w:rsidR="0032152F" w:rsidRPr="0032152F" w:rsidRDefault="0032152F" w:rsidP="0032152F">
            <w:pPr>
              <w:rPr>
                <w:rFonts w:ascii="Times New Roman" w:eastAsia="Times New Roman" w:hAnsi="Times New Roman"/>
                <w:color w:val="auto"/>
                <w:sz w:val="20"/>
                <w:szCs w:val="20"/>
              </w:rPr>
            </w:pPr>
            <w:r w:rsidRPr="0032152F">
              <w:rPr>
                <w:rFonts w:ascii="Times New Roman" w:eastAsia="Times New Roman" w:hAnsi="Times New Roman"/>
                <w:color w:val="auto"/>
                <w:sz w:val="20"/>
                <w:szCs w:val="20"/>
              </w:rPr>
              <w:t>Direct - Other</w:t>
            </w:r>
          </w:p>
          <w:p w:rsidR="00EC226E" w:rsidRPr="0032152F" w:rsidRDefault="00EC226E" w:rsidP="00EC226E">
            <w:pPr>
              <w:rPr>
                <w:rFonts w:ascii="Times New Roman" w:hAnsi="Times New Roman"/>
                <w:sz w:val="20"/>
                <w:szCs w:val="20"/>
              </w:rPr>
            </w:pPr>
          </w:p>
          <w:p w:rsidR="0032152F" w:rsidRPr="0032152F" w:rsidRDefault="0032152F" w:rsidP="0032152F">
            <w:pPr>
              <w:rPr>
                <w:rFonts w:ascii="Times New Roman" w:eastAsia="Times New Roman" w:hAnsi="Times New Roman"/>
                <w:color w:val="auto"/>
                <w:sz w:val="20"/>
                <w:szCs w:val="20"/>
              </w:rPr>
            </w:pPr>
            <w:r w:rsidRPr="0032152F">
              <w:rPr>
                <w:rFonts w:ascii="Times New Roman" w:eastAsia="Times New Roman" w:hAnsi="Times New Roman"/>
                <w:b/>
                <w:bCs/>
                <w:color w:val="auto"/>
                <w:sz w:val="20"/>
                <w:szCs w:val="20"/>
              </w:rPr>
              <w:t>Details/Description:</w:t>
            </w:r>
            <w:r w:rsidRPr="0032152F">
              <w:rPr>
                <w:rFonts w:ascii="Times New Roman" w:eastAsia="Times New Roman" w:hAnsi="Times New Roman"/>
                <w:color w:val="auto"/>
                <w:sz w:val="20"/>
                <w:szCs w:val="20"/>
              </w:rPr>
              <w:t xml:space="preserve"> All instructors that taught Math 203, Intermediate Algebra, classes at BCC in Fall 2010 gave the same test in order to evaluate core points of the subject. 141 students took the test. </w:t>
            </w:r>
          </w:p>
          <w:p w:rsidR="0032152F" w:rsidRPr="0032152F" w:rsidRDefault="0032152F" w:rsidP="0032152F">
            <w:pPr>
              <w:rPr>
                <w:rFonts w:ascii="Times New Roman" w:eastAsia="Times New Roman" w:hAnsi="Times New Roman"/>
                <w:color w:val="auto"/>
                <w:sz w:val="20"/>
                <w:szCs w:val="20"/>
              </w:rPr>
            </w:pPr>
            <w:r w:rsidRPr="0032152F">
              <w:rPr>
                <w:rFonts w:ascii="Times New Roman" w:eastAsia="Times New Roman" w:hAnsi="Times New Roman"/>
                <w:b/>
                <w:bCs/>
                <w:color w:val="auto"/>
                <w:sz w:val="20"/>
                <w:szCs w:val="20"/>
              </w:rPr>
              <w:t>Acceptable Target:</w:t>
            </w:r>
            <w:r w:rsidRPr="0032152F">
              <w:rPr>
                <w:rFonts w:ascii="Times New Roman" w:eastAsia="Times New Roman" w:hAnsi="Times New Roman"/>
                <w:color w:val="auto"/>
                <w:sz w:val="20"/>
                <w:szCs w:val="20"/>
              </w:rPr>
              <w:t xml:space="preserve"> 60% </w:t>
            </w:r>
          </w:p>
          <w:p w:rsidR="0032152F" w:rsidRPr="0032152F" w:rsidRDefault="0032152F" w:rsidP="0032152F">
            <w:pPr>
              <w:rPr>
                <w:rFonts w:ascii="Times New Roman" w:eastAsia="Times New Roman" w:hAnsi="Times New Roman"/>
                <w:color w:val="auto"/>
                <w:sz w:val="20"/>
                <w:szCs w:val="20"/>
              </w:rPr>
            </w:pPr>
            <w:r w:rsidRPr="0032152F">
              <w:rPr>
                <w:rFonts w:ascii="Times New Roman" w:eastAsia="Times New Roman" w:hAnsi="Times New Roman"/>
                <w:b/>
                <w:bCs/>
                <w:color w:val="auto"/>
                <w:sz w:val="20"/>
                <w:szCs w:val="20"/>
              </w:rPr>
              <w:t>Ideal Target:</w:t>
            </w:r>
            <w:r w:rsidRPr="0032152F">
              <w:rPr>
                <w:rFonts w:ascii="Times New Roman" w:eastAsia="Times New Roman" w:hAnsi="Times New Roman"/>
                <w:color w:val="auto"/>
                <w:sz w:val="20"/>
                <w:szCs w:val="20"/>
              </w:rPr>
              <w:t xml:space="preserve"> 75% </w:t>
            </w:r>
          </w:p>
          <w:p w:rsidR="0032152F" w:rsidRPr="0032152F" w:rsidRDefault="0032152F" w:rsidP="0032152F">
            <w:pPr>
              <w:rPr>
                <w:rFonts w:ascii="Times New Roman" w:eastAsia="Times New Roman" w:hAnsi="Times New Roman"/>
                <w:color w:val="auto"/>
                <w:sz w:val="20"/>
                <w:szCs w:val="20"/>
              </w:rPr>
            </w:pPr>
            <w:r w:rsidRPr="0032152F">
              <w:rPr>
                <w:rFonts w:ascii="Times New Roman" w:eastAsia="Times New Roman" w:hAnsi="Times New Roman"/>
                <w:b/>
                <w:bCs/>
                <w:color w:val="auto"/>
                <w:sz w:val="20"/>
                <w:szCs w:val="20"/>
              </w:rPr>
              <w:t>Implementation Plan (timeline):</w:t>
            </w:r>
            <w:r w:rsidRPr="0032152F">
              <w:rPr>
                <w:rFonts w:ascii="Times New Roman" w:eastAsia="Times New Roman" w:hAnsi="Times New Roman"/>
                <w:color w:val="auto"/>
                <w:sz w:val="20"/>
                <w:szCs w:val="20"/>
              </w:rPr>
              <w:t xml:space="preserve"> Administer the test before or after the final </w:t>
            </w:r>
          </w:p>
          <w:p w:rsidR="0032152F" w:rsidRPr="0032152F" w:rsidRDefault="0032152F" w:rsidP="0032152F">
            <w:pPr>
              <w:rPr>
                <w:rFonts w:ascii="Times New Roman" w:eastAsia="Times New Roman" w:hAnsi="Times New Roman"/>
                <w:color w:val="auto"/>
                <w:sz w:val="20"/>
                <w:szCs w:val="20"/>
              </w:rPr>
            </w:pPr>
            <w:r w:rsidRPr="0032152F">
              <w:rPr>
                <w:rFonts w:ascii="Times New Roman" w:eastAsia="Times New Roman" w:hAnsi="Times New Roman"/>
                <w:b/>
                <w:bCs/>
                <w:color w:val="auto"/>
                <w:sz w:val="20"/>
                <w:szCs w:val="20"/>
              </w:rPr>
              <w:t>Key/Responsible Personnel:</w:t>
            </w:r>
            <w:r w:rsidRPr="0032152F">
              <w:rPr>
                <w:rFonts w:ascii="Times New Roman" w:eastAsia="Times New Roman" w:hAnsi="Times New Roman"/>
                <w:color w:val="auto"/>
                <w:sz w:val="20"/>
                <w:szCs w:val="20"/>
              </w:rPr>
              <w:t xml:space="preserve"> Math Department 2010 </w:t>
            </w:r>
          </w:p>
          <w:p w:rsidR="00EC226E" w:rsidRPr="0032152F" w:rsidRDefault="00EC226E" w:rsidP="00EC226E">
            <w:pPr>
              <w:rPr>
                <w:rFonts w:ascii="Times New Roman" w:hAnsi="Times New Roman"/>
                <w:sz w:val="20"/>
                <w:szCs w:val="20"/>
              </w:rPr>
            </w:pPr>
          </w:p>
          <w:p w:rsidR="00EC226E" w:rsidRPr="0032152F" w:rsidRDefault="0032152F" w:rsidP="00EC226E">
            <w:pPr>
              <w:rPr>
                <w:rFonts w:ascii="Times New Roman" w:hAnsi="Times New Roman"/>
                <w:sz w:val="20"/>
                <w:szCs w:val="20"/>
              </w:rPr>
            </w:pPr>
            <w:r w:rsidRPr="0032152F">
              <w:rPr>
                <w:rFonts w:ascii="Times New Roman" w:hAnsi="Times New Roman"/>
                <w:b/>
                <w:bCs/>
                <w:sz w:val="20"/>
                <w:szCs w:val="20"/>
              </w:rPr>
              <w:t>Findings</w:t>
            </w:r>
            <w:r w:rsidRPr="0032152F">
              <w:rPr>
                <w:rFonts w:ascii="Times New Roman" w:hAnsi="Times New Roman"/>
                <w:sz w:val="20"/>
                <w:szCs w:val="20"/>
              </w:rPr>
              <w:t xml:space="preserve"> for Locally developed tests and student self-assessment</w:t>
            </w:r>
          </w:p>
          <w:p w:rsidR="0032152F" w:rsidRPr="0032152F" w:rsidRDefault="0032152F" w:rsidP="0032152F">
            <w:pPr>
              <w:rPr>
                <w:rFonts w:ascii="Times New Roman" w:eastAsia="Times New Roman" w:hAnsi="Times New Roman"/>
                <w:color w:val="auto"/>
                <w:sz w:val="20"/>
                <w:szCs w:val="20"/>
              </w:rPr>
            </w:pPr>
            <w:r w:rsidRPr="0032152F">
              <w:rPr>
                <w:rFonts w:ascii="Times New Roman" w:eastAsia="Times New Roman" w:hAnsi="Times New Roman"/>
                <w:b/>
                <w:bCs/>
                <w:color w:val="auto"/>
                <w:sz w:val="20"/>
                <w:szCs w:val="20"/>
              </w:rPr>
              <w:t>Summary of Findings:</w:t>
            </w:r>
            <w:r>
              <w:rPr>
                <w:rFonts w:ascii="Times New Roman" w:eastAsia="Times New Roman" w:hAnsi="Times New Roman"/>
                <w:color w:val="auto"/>
                <w:sz w:val="20"/>
                <w:szCs w:val="20"/>
              </w:rPr>
              <w:t xml:space="preserve"> Math 203 </w:t>
            </w:r>
            <w:r w:rsidRPr="0032152F">
              <w:rPr>
                <w:rFonts w:ascii="Times New Roman" w:eastAsia="Times New Roman" w:hAnsi="Times New Roman"/>
                <w:color w:val="auto"/>
                <w:sz w:val="20"/>
                <w:szCs w:val="20"/>
              </w:rPr>
              <w:br/>
            </w:r>
            <w:r w:rsidRPr="0032152F">
              <w:rPr>
                <w:rFonts w:ascii="Times New Roman" w:eastAsia="Times New Roman" w:hAnsi="Times New Roman"/>
                <w:color w:val="auto"/>
                <w:sz w:val="20"/>
                <w:szCs w:val="20"/>
              </w:rPr>
              <w:br/>
              <w:t xml:space="preserve">Outcome set </w:t>
            </w:r>
            <w:r w:rsidRPr="0032152F">
              <w:rPr>
                <w:rFonts w:ascii="Times New Roman" w:eastAsia="Times New Roman" w:hAnsi="Times New Roman"/>
                <w:color w:val="auto"/>
                <w:sz w:val="20"/>
                <w:szCs w:val="20"/>
              </w:rPr>
              <w:br/>
            </w:r>
            <w:r w:rsidRPr="0032152F">
              <w:rPr>
                <w:rFonts w:ascii="Times New Roman" w:eastAsia="Times New Roman" w:hAnsi="Times New Roman"/>
                <w:b/>
                <w:color w:val="auto"/>
                <w:sz w:val="20"/>
                <w:szCs w:val="20"/>
              </w:rPr>
              <w:t>1) Use and understand formulas, equations, and inequalities</w:t>
            </w:r>
            <w:r w:rsidRPr="0032152F">
              <w:rPr>
                <w:rFonts w:ascii="Times New Roman" w:eastAsia="Times New Roman" w:hAnsi="Times New Roman"/>
                <w:color w:val="auto"/>
                <w:sz w:val="20"/>
                <w:szCs w:val="20"/>
              </w:rPr>
              <w:t xml:space="preserve"> </w:t>
            </w:r>
            <w:r w:rsidRPr="0032152F">
              <w:rPr>
                <w:rFonts w:ascii="Times New Roman" w:eastAsia="Times New Roman" w:hAnsi="Times New Roman"/>
                <w:color w:val="auto"/>
                <w:sz w:val="20"/>
                <w:szCs w:val="20"/>
              </w:rPr>
              <w:br/>
              <w:t>a) Linear Inequalities 1 question was offered for each student and therefore we got 141 answers. Among them 95 were correct, which is more then 67%</w:t>
            </w:r>
            <w:r w:rsidRPr="0032152F">
              <w:rPr>
                <w:rFonts w:ascii="Times New Roman" w:eastAsia="Times New Roman" w:hAnsi="Times New Roman"/>
                <w:color w:val="auto"/>
                <w:sz w:val="20"/>
                <w:szCs w:val="20"/>
              </w:rPr>
              <w:br/>
              <w:t>b) Absolute Value Equalities and Inequalities 2 questions were offered for each student and therefore we got 2x141= 282 answers. Among them 129 were correct, which is less than 46%</w:t>
            </w:r>
            <w:r w:rsidRPr="0032152F">
              <w:rPr>
                <w:rFonts w:ascii="Times New Roman" w:eastAsia="Times New Roman" w:hAnsi="Times New Roman"/>
                <w:color w:val="auto"/>
                <w:sz w:val="20"/>
                <w:szCs w:val="20"/>
              </w:rPr>
              <w:br/>
              <w:t>c) Quadratic Equation 2 questions were offered for each student and therefore we got 2x141= 282 answers. Among them 149 were correct, which is less than 53%</w:t>
            </w:r>
          </w:p>
          <w:p w:rsidR="0032152F" w:rsidRPr="0032152F" w:rsidRDefault="0032152F" w:rsidP="0032152F">
            <w:pPr>
              <w:rPr>
                <w:rFonts w:ascii="Times New Roman" w:eastAsia="Times New Roman" w:hAnsi="Times New Roman"/>
                <w:color w:val="auto"/>
                <w:sz w:val="20"/>
                <w:szCs w:val="20"/>
              </w:rPr>
            </w:pPr>
            <w:r w:rsidRPr="0032152F">
              <w:rPr>
                <w:rFonts w:ascii="Times New Roman" w:eastAsia="Times New Roman" w:hAnsi="Times New Roman"/>
                <w:b/>
                <w:bCs/>
                <w:color w:val="auto"/>
                <w:sz w:val="20"/>
                <w:szCs w:val="20"/>
              </w:rPr>
              <w:t>Results:</w:t>
            </w:r>
            <w:r w:rsidRPr="0032152F">
              <w:rPr>
                <w:rFonts w:ascii="Times New Roman" w:eastAsia="Times New Roman" w:hAnsi="Times New Roman"/>
                <w:color w:val="auto"/>
                <w:sz w:val="20"/>
                <w:szCs w:val="20"/>
              </w:rPr>
              <w:t xml:space="preserve"> Acceptable Target Achievement: Not Met </w:t>
            </w:r>
          </w:p>
          <w:p w:rsidR="0032152F" w:rsidRPr="0032152F" w:rsidRDefault="0032152F" w:rsidP="0032152F">
            <w:pPr>
              <w:rPr>
                <w:rFonts w:ascii="Times New Roman" w:eastAsia="Times New Roman" w:hAnsi="Times New Roman"/>
                <w:color w:val="auto"/>
                <w:sz w:val="20"/>
                <w:szCs w:val="20"/>
              </w:rPr>
            </w:pPr>
            <w:r w:rsidRPr="0032152F">
              <w:rPr>
                <w:rFonts w:ascii="Times New Roman" w:eastAsia="Times New Roman" w:hAnsi="Times New Roman"/>
                <w:b/>
                <w:bCs/>
                <w:color w:val="auto"/>
                <w:sz w:val="20"/>
                <w:szCs w:val="20"/>
              </w:rPr>
              <w:t>Recommendations:</w:t>
            </w:r>
            <w:r w:rsidRPr="0032152F">
              <w:rPr>
                <w:rFonts w:ascii="Times New Roman" w:eastAsia="Times New Roman" w:hAnsi="Times New Roman"/>
                <w:color w:val="auto"/>
                <w:sz w:val="20"/>
                <w:szCs w:val="20"/>
              </w:rPr>
              <w:t xml:space="preserve"> We will assign additional exercises to allow students more practice in working with exponential and logarithmic functions factoring monomials, using the quadratic formula, and solving absolute value equations and inequalities. </w:t>
            </w:r>
          </w:p>
          <w:p w:rsidR="0032152F" w:rsidRPr="0032152F" w:rsidRDefault="0032152F" w:rsidP="00EC226E">
            <w:pPr>
              <w:rPr>
                <w:rFonts w:ascii="Times New Roman" w:hAnsi="Times New Roman"/>
                <w:sz w:val="20"/>
                <w:szCs w:val="20"/>
              </w:rPr>
            </w:pPr>
          </w:p>
          <w:p w:rsidR="0032152F" w:rsidRPr="0032152F" w:rsidRDefault="0032152F" w:rsidP="0032152F">
            <w:pPr>
              <w:rPr>
                <w:rFonts w:ascii="Times New Roman" w:eastAsia="Times New Roman" w:hAnsi="Times New Roman"/>
                <w:color w:val="auto"/>
                <w:sz w:val="20"/>
                <w:szCs w:val="20"/>
              </w:rPr>
            </w:pPr>
            <w:r w:rsidRPr="0032152F">
              <w:rPr>
                <w:rFonts w:ascii="Times New Roman" w:eastAsia="Times New Roman" w:hAnsi="Times New Roman"/>
                <w:b/>
                <w:bCs/>
                <w:color w:val="auto"/>
                <w:sz w:val="20"/>
                <w:szCs w:val="20"/>
              </w:rPr>
              <w:t>2-Use fundamental algebraic laws</w:t>
            </w:r>
            <w:r w:rsidRPr="0032152F">
              <w:rPr>
                <w:rFonts w:ascii="Times New Roman" w:eastAsia="Times New Roman" w:hAnsi="Times New Roman"/>
                <w:color w:val="auto"/>
                <w:sz w:val="20"/>
                <w:szCs w:val="20"/>
              </w:rPr>
              <w:t xml:space="preserve"> </w:t>
            </w:r>
          </w:p>
          <w:p w:rsidR="0032152F" w:rsidRPr="0032152F" w:rsidRDefault="0032152F" w:rsidP="0032152F">
            <w:pPr>
              <w:rPr>
                <w:rFonts w:ascii="Times New Roman" w:eastAsia="Times New Roman" w:hAnsi="Times New Roman"/>
                <w:color w:val="auto"/>
                <w:sz w:val="20"/>
                <w:szCs w:val="20"/>
              </w:rPr>
            </w:pPr>
            <w:r w:rsidRPr="0032152F">
              <w:rPr>
                <w:rFonts w:ascii="Times New Roman" w:eastAsia="Times New Roman" w:hAnsi="Times New Roman"/>
                <w:color w:val="auto"/>
                <w:sz w:val="20"/>
                <w:szCs w:val="20"/>
              </w:rPr>
              <w:t>understand and use fundamental algebraic laws, algebraic concepts, techniques, symbols, terms, expressions, and equations to formulate and solve problems including quantative problems arising in science and engineering</w:t>
            </w:r>
          </w:p>
          <w:p w:rsidR="0032152F" w:rsidRPr="0032152F" w:rsidRDefault="0032152F" w:rsidP="0032152F">
            <w:pPr>
              <w:rPr>
                <w:rFonts w:ascii="Times New Roman" w:eastAsia="Times New Roman" w:hAnsi="Times New Roman"/>
                <w:color w:val="auto"/>
                <w:sz w:val="20"/>
                <w:szCs w:val="20"/>
              </w:rPr>
            </w:pPr>
            <w:r w:rsidRPr="0032152F">
              <w:rPr>
                <w:rFonts w:ascii="Times New Roman" w:eastAsia="Times New Roman" w:hAnsi="Times New Roman"/>
                <w:b/>
                <w:bCs/>
                <w:color w:val="auto"/>
                <w:sz w:val="20"/>
                <w:szCs w:val="20"/>
              </w:rPr>
              <w:t>Measure:</w:t>
            </w:r>
            <w:r w:rsidRPr="0032152F">
              <w:rPr>
                <w:rFonts w:ascii="Times New Roman" w:eastAsia="Times New Roman" w:hAnsi="Times New Roman"/>
                <w:color w:val="auto"/>
                <w:sz w:val="20"/>
                <w:szCs w:val="20"/>
              </w:rPr>
              <w:t xml:space="preserve"> Locally developed tests and comprehensive final </w:t>
            </w:r>
          </w:p>
          <w:p w:rsidR="0032152F" w:rsidRPr="0032152F" w:rsidRDefault="0032152F" w:rsidP="0032152F">
            <w:pPr>
              <w:rPr>
                <w:rFonts w:ascii="Times New Roman" w:eastAsia="Times New Roman" w:hAnsi="Times New Roman"/>
                <w:color w:val="auto"/>
                <w:sz w:val="20"/>
                <w:szCs w:val="20"/>
              </w:rPr>
            </w:pPr>
            <w:r w:rsidRPr="0032152F">
              <w:rPr>
                <w:rFonts w:ascii="Times New Roman" w:eastAsia="Times New Roman" w:hAnsi="Times New Roman"/>
                <w:color w:val="auto"/>
                <w:sz w:val="20"/>
                <w:szCs w:val="20"/>
              </w:rPr>
              <w:t xml:space="preserve">Direct - Student Artifact </w:t>
            </w:r>
          </w:p>
          <w:tbl>
            <w:tblPr>
              <w:tblW w:w="5000" w:type="pct"/>
              <w:tblCellSpacing w:w="0" w:type="dxa"/>
              <w:tblLayout w:type="fixed"/>
              <w:tblCellMar>
                <w:left w:w="0" w:type="dxa"/>
                <w:right w:w="0" w:type="dxa"/>
              </w:tblCellMar>
              <w:tblLook w:val="04A0"/>
            </w:tblPr>
            <w:tblGrid>
              <w:gridCol w:w="9786"/>
            </w:tblGrid>
            <w:tr w:rsidR="0032152F" w:rsidRPr="0032152F" w:rsidTr="007E23F7">
              <w:trPr>
                <w:trHeight w:val="26"/>
                <w:tblCellSpacing w:w="0" w:type="dxa"/>
              </w:trPr>
              <w:tc>
                <w:tcPr>
                  <w:tcW w:w="9786" w:type="dxa"/>
                  <w:vAlign w:val="center"/>
                  <w:hideMark/>
                </w:tcPr>
                <w:p w:rsidR="0032152F" w:rsidRPr="0032152F" w:rsidRDefault="0032152F" w:rsidP="0032152F">
                  <w:pPr>
                    <w:rPr>
                      <w:rFonts w:ascii="Times New Roman" w:eastAsia="Times New Roman" w:hAnsi="Times New Roman"/>
                      <w:color w:val="auto"/>
                      <w:sz w:val="20"/>
                      <w:szCs w:val="20"/>
                    </w:rPr>
                  </w:pPr>
                  <w:r w:rsidRPr="0032152F">
                    <w:rPr>
                      <w:rFonts w:ascii="Times New Roman" w:eastAsia="Times New Roman" w:hAnsi="Times New Roman"/>
                      <w:b/>
                      <w:bCs/>
                      <w:color w:val="auto"/>
                      <w:sz w:val="20"/>
                      <w:szCs w:val="20"/>
                    </w:rPr>
                    <w:t>Details/Description:</w:t>
                  </w:r>
                  <w:r w:rsidRPr="0032152F">
                    <w:rPr>
                      <w:rFonts w:ascii="Times New Roman" w:eastAsia="Times New Roman" w:hAnsi="Times New Roman"/>
                      <w:color w:val="auto"/>
                      <w:sz w:val="20"/>
                      <w:szCs w:val="20"/>
                    </w:rPr>
                    <w:t xml:space="preserve"> All instructors that taught Math 203 Intermediate Algebra classes at BCC in FALL 2010 gave the same test in order to evaluate core points of the subject. 141 students took the test. </w:t>
                  </w:r>
                </w:p>
                <w:p w:rsidR="0032152F" w:rsidRPr="0032152F" w:rsidRDefault="0032152F" w:rsidP="0032152F">
                  <w:pPr>
                    <w:rPr>
                      <w:rFonts w:ascii="Times New Roman" w:eastAsia="Times New Roman" w:hAnsi="Times New Roman"/>
                      <w:color w:val="auto"/>
                      <w:sz w:val="20"/>
                      <w:szCs w:val="20"/>
                    </w:rPr>
                  </w:pPr>
                  <w:r w:rsidRPr="0032152F">
                    <w:rPr>
                      <w:rFonts w:ascii="Times New Roman" w:eastAsia="Times New Roman" w:hAnsi="Times New Roman"/>
                      <w:b/>
                      <w:bCs/>
                      <w:color w:val="auto"/>
                      <w:sz w:val="20"/>
                      <w:szCs w:val="20"/>
                    </w:rPr>
                    <w:t>Acceptable Target:</w:t>
                  </w:r>
                  <w:r w:rsidRPr="0032152F">
                    <w:rPr>
                      <w:rFonts w:ascii="Times New Roman" w:eastAsia="Times New Roman" w:hAnsi="Times New Roman"/>
                      <w:color w:val="auto"/>
                      <w:sz w:val="20"/>
                      <w:szCs w:val="20"/>
                    </w:rPr>
                    <w:t xml:space="preserve"> 60% </w:t>
                  </w:r>
                </w:p>
                <w:p w:rsidR="0032152F" w:rsidRPr="0032152F" w:rsidRDefault="0032152F" w:rsidP="0032152F">
                  <w:pPr>
                    <w:rPr>
                      <w:rFonts w:ascii="Times New Roman" w:eastAsia="Times New Roman" w:hAnsi="Times New Roman"/>
                      <w:color w:val="auto"/>
                      <w:sz w:val="20"/>
                      <w:szCs w:val="20"/>
                    </w:rPr>
                  </w:pPr>
                  <w:r w:rsidRPr="0032152F">
                    <w:rPr>
                      <w:rFonts w:ascii="Times New Roman" w:eastAsia="Times New Roman" w:hAnsi="Times New Roman"/>
                      <w:b/>
                      <w:bCs/>
                      <w:color w:val="auto"/>
                      <w:sz w:val="20"/>
                      <w:szCs w:val="20"/>
                    </w:rPr>
                    <w:t>Ideal Target:</w:t>
                  </w:r>
                  <w:r w:rsidRPr="0032152F">
                    <w:rPr>
                      <w:rFonts w:ascii="Times New Roman" w:eastAsia="Times New Roman" w:hAnsi="Times New Roman"/>
                      <w:color w:val="auto"/>
                      <w:sz w:val="20"/>
                      <w:szCs w:val="20"/>
                    </w:rPr>
                    <w:t xml:space="preserve"> 75% </w:t>
                  </w:r>
                </w:p>
                <w:p w:rsidR="0032152F" w:rsidRPr="0032152F" w:rsidRDefault="0032152F" w:rsidP="0032152F">
                  <w:pPr>
                    <w:rPr>
                      <w:rFonts w:ascii="Times New Roman" w:eastAsia="Times New Roman" w:hAnsi="Times New Roman"/>
                      <w:color w:val="auto"/>
                      <w:sz w:val="20"/>
                      <w:szCs w:val="20"/>
                    </w:rPr>
                  </w:pPr>
                  <w:r w:rsidRPr="0032152F">
                    <w:rPr>
                      <w:rFonts w:ascii="Times New Roman" w:eastAsia="Times New Roman" w:hAnsi="Times New Roman"/>
                      <w:b/>
                      <w:bCs/>
                      <w:color w:val="auto"/>
                      <w:sz w:val="20"/>
                      <w:szCs w:val="20"/>
                    </w:rPr>
                    <w:t>Implementation Plan (timeline):</w:t>
                  </w:r>
                  <w:r w:rsidRPr="0032152F">
                    <w:rPr>
                      <w:rFonts w:ascii="Times New Roman" w:eastAsia="Times New Roman" w:hAnsi="Times New Roman"/>
                      <w:color w:val="auto"/>
                      <w:sz w:val="20"/>
                      <w:szCs w:val="20"/>
                    </w:rPr>
                    <w:t xml:space="preserve"> Administer the test before or after the final </w:t>
                  </w:r>
                </w:p>
                <w:p w:rsidR="0032152F" w:rsidRPr="0032152F" w:rsidRDefault="0032152F" w:rsidP="0032152F">
                  <w:pPr>
                    <w:rPr>
                      <w:rFonts w:ascii="Times New Roman" w:eastAsia="Times New Roman" w:hAnsi="Times New Roman"/>
                      <w:color w:val="auto"/>
                      <w:sz w:val="20"/>
                      <w:szCs w:val="20"/>
                    </w:rPr>
                  </w:pPr>
                  <w:r w:rsidRPr="0032152F">
                    <w:rPr>
                      <w:rFonts w:ascii="Times New Roman" w:eastAsia="Times New Roman" w:hAnsi="Times New Roman"/>
                      <w:b/>
                      <w:bCs/>
                      <w:color w:val="auto"/>
                      <w:sz w:val="20"/>
                      <w:szCs w:val="20"/>
                    </w:rPr>
                    <w:t>Key/Responsible Personnel:</w:t>
                  </w:r>
                  <w:r w:rsidRPr="0032152F">
                    <w:rPr>
                      <w:rFonts w:ascii="Times New Roman" w:eastAsia="Times New Roman" w:hAnsi="Times New Roman"/>
                      <w:color w:val="auto"/>
                      <w:sz w:val="20"/>
                      <w:szCs w:val="20"/>
                    </w:rPr>
                    <w:t xml:space="preserve"> Math Department Cadre in Fall 2010 </w:t>
                  </w:r>
                </w:p>
              </w:tc>
            </w:tr>
            <w:tr w:rsidR="0032152F" w:rsidRPr="0032152F" w:rsidTr="007E23F7">
              <w:trPr>
                <w:trHeight w:val="26"/>
                <w:tblCellSpacing w:w="0" w:type="dxa"/>
              </w:trPr>
              <w:tc>
                <w:tcPr>
                  <w:tcW w:w="9786" w:type="dxa"/>
                  <w:vAlign w:val="center"/>
                  <w:hideMark/>
                </w:tcPr>
                <w:p w:rsidR="0032152F" w:rsidRPr="0032152F" w:rsidRDefault="00221DDC" w:rsidP="0032152F">
                  <w:pPr>
                    <w:rPr>
                      <w:rFonts w:ascii="Times New Roman" w:eastAsia="Times New Roman" w:hAnsi="Times New Roman"/>
                      <w:color w:val="auto"/>
                      <w:sz w:val="20"/>
                      <w:szCs w:val="20"/>
                    </w:rPr>
                  </w:pPr>
                  <w:r>
                    <w:rPr>
                      <w:rFonts w:ascii="Times New Roman" w:eastAsia="Times New Roman" w:hAnsi="Times New Roman"/>
                      <w:noProof/>
                      <w:color w:val="auto"/>
                      <w:sz w:val="20"/>
                      <w:szCs w:val="20"/>
                    </w:rPr>
                    <w:drawing>
                      <wp:inline distT="0" distB="0" distL="0" distR="0">
                        <wp:extent cx="9525" cy="76200"/>
                        <wp:effectExtent l="0" t="0" r="0" b="0"/>
                        <wp:docPr id="1" name="Picture 1"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cer"/>
                                <pic:cNvPicPr>
                                  <a:picLocks noChangeAspect="1" noChangeArrowheads="1"/>
                                </pic:cNvPicPr>
                              </pic:nvPicPr>
                              <pic:blipFill>
                                <a:blip r:embed="rId7"/>
                                <a:srcRect/>
                                <a:stretch>
                                  <a:fillRect/>
                                </a:stretch>
                              </pic:blipFill>
                              <pic:spPr bwMode="auto">
                                <a:xfrm>
                                  <a:off x="0" y="0"/>
                                  <a:ext cx="9525" cy="76200"/>
                                </a:xfrm>
                                <a:prstGeom prst="rect">
                                  <a:avLst/>
                                </a:prstGeom>
                                <a:noFill/>
                                <a:ln w="9525">
                                  <a:noFill/>
                                  <a:miter lim="800000"/>
                                  <a:headEnd/>
                                  <a:tailEnd/>
                                </a:ln>
                              </pic:spPr>
                            </pic:pic>
                          </a:graphicData>
                        </a:graphic>
                      </wp:inline>
                    </w:drawing>
                  </w:r>
                </w:p>
              </w:tc>
            </w:tr>
          </w:tbl>
          <w:p w:rsidR="0032152F" w:rsidRPr="0032152F" w:rsidRDefault="0032152F" w:rsidP="00EC226E">
            <w:pPr>
              <w:rPr>
                <w:rFonts w:ascii="Times New Roman" w:hAnsi="Times New Roman"/>
                <w:sz w:val="20"/>
                <w:szCs w:val="20"/>
              </w:rPr>
            </w:pPr>
            <w:r w:rsidRPr="0032152F">
              <w:rPr>
                <w:rFonts w:ascii="Times New Roman" w:hAnsi="Times New Roman"/>
                <w:b/>
                <w:bCs/>
                <w:sz w:val="20"/>
                <w:szCs w:val="20"/>
              </w:rPr>
              <w:t>Findings</w:t>
            </w:r>
            <w:r w:rsidRPr="0032152F">
              <w:rPr>
                <w:rFonts w:ascii="Times New Roman" w:hAnsi="Times New Roman"/>
                <w:sz w:val="20"/>
                <w:szCs w:val="20"/>
              </w:rPr>
              <w:t xml:space="preserve"> for Locally developed tests and comprehensive final</w:t>
            </w:r>
          </w:p>
          <w:p w:rsidR="0032152F" w:rsidRPr="0032152F" w:rsidRDefault="0032152F" w:rsidP="0032152F">
            <w:pPr>
              <w:rPr>
                <w:rFonts w:ascii="Times New Roman" w:eastAsia="Times New Roman" w:hAnsi="Times New Roman"/>
                <w:color w:val="auto"/>
                <w:sz w:val="20"/>
                <w:szCs w:val="20"/>
              </w:rPr>
            </w:pPr>
            <w:r w:rsidRPr="0032152F">
              <w:rPr>
                <w:rFonts w:ascii="Times New Roman" w:eastAsia="Times New Roman" w:hAnsi="Times New Roman"/>
                <w:b/>
                <w:bCs/>
                <w:color w:val="auto"/>
                <w:sz w:val="20"/>
                <w:szCs w:val="20"/>
              </w:rPr>
              <w:t>Summary of Findings:</w:t>
            </w:r>
            <w:r w:rsidRPr="0032152F">
              <w:rPr>
                <w:rFonts w:ascii="Times New Roman" w:eastAsia="Times New Roman" w:hAnsi="Times New Roman"/>
                <w:color w:val="auto"/>
                <w:sz w:val="20"/>
                <w:szCs w:val="20"/>
              </w:rPr>
              <w:t xml:space="preserve"> 2) Using Fundamental Algebraic Laws </w:t>
            </w:r>
            <w:r w:rsidRPr="0032152F">
              <w:rPr>
                <w:rFonts w:ascii="Times New Roman" w:eastAsia="Times New Roman" w:hAnsi="Times New Roman"/>
                <w:color w:val="auto"/>
                <w:sz w:val="20"/>
                <w:szCs w:val="20"/>
              </w:rPr>
              <w:br/>
              <w:t>a) In Solving Systems of Linear Equations 1 question was offered for each student and therefore we got 141 answers. Among them 106 were correct, which is more then 75%</w:t>
            </w:r>
            <w:r w:rsidRPr="0032152F">
              <w:rPr>
                <w:rFonts w:ascii="Times New Roman" w:eastAsia="Times New Roman" w:hAnsi="Times New Roman"/>
                <w:color w:val="auto"/>
                <w:sz w:val="20"/>
                <w:szCs w:val="20"/>
              </w:rPr>
              <w:br/>
              <w:t>b) In Factoring of Algebraic monomials 1 question was offered for each student and therefore we got 141 answers. Among them 57 were correct, which is just around 40%</w:t>
            </w:r>
          </w:p>
          <w:p w:rsidR="0032152F" w:rsidRPr="0032152F" w:rsidRDefault="0032152F" w:rsidP="0032152F">
            <w:pPr>
              <w:rPr>
                <w:rFonts w:ascii="Times New Roman" w:eastAsia="Times New Roman" w:hAnsi="Times New Roman"/>
                <w:color w:val="auto"/>
                <w:sz w:val="20"/>
                <w:szCs w:val="20"/>
              </w:rPr>
            </w:pPr>
            <w:r w:rsidRPr="0032152F">
              <w:rPr>
                <w:rFonts w:ascii="Times New Roman" w:eastAsia="Times New Roman" w:hAnsi="Times New Roman"/>
                <w:b/>
                <w:bCs/>
                <w:color w:val="auto"/>
                <w:sz w:val="20"/>
                <w:szCs w:val="20"/>
              </w:rPr>
              <w:t>Results:</w:t>
            </w:r>
            <w:r w:rsidRPr="0032152F">
              <w:rPr>
                <w:rFonts w:ascii="Times New Roman" w:eastAsia="Times New Roman" w:hAnsi="Times New Roman"/>
                <w:color w:val="auto"/>
                <w:sz w:val="20"/>
                <w:szCs w:val="20"/>
              </w:rPr>
              <w:t xml:space="preserve"> Acceptable Target Achievement: Not Met </w:t>
            </w:r>
          </w:p>
          <w:p w:rsidR="0032152F" w:rsidRPr="0032152F" w:rsidRDefault="0032152F" w:rsidP="0032152F">
            <w:pPr>
              <w:rPr>
                <w:rFonts w:ascii="Times New Roman" w:eastAsia="Times New Roman" w:hAnsi="Times New Roman"/>
                <w:color w:val="auto"/>
                <w:sz w:val="20"/>
                <w:szCs w:val="20"/>
              </w:rPr>
            </w:pPr>
            <w:r w:rsidRPr="0032152F">
              <w:rPr>
                <w:rFonts w:ascii="Times New Roman" w:eastAsia="Times New Roman" w:hAnsi="Times New Roman"/>
                <w:b/>
                <w:bCs/>
                <w:color w:val="auto"/>
                <w:sz w:val="20"/>
                <w:szCs w:val="20"/>
              </w:rPr>
              <w:t>Recommendations:</w:t>
            </w:r>
            <w:r w:rsidRPr="0032152F">
              <w:rPr>
                <w:rFonts w:ascii="Times New Roman" w:eastAsia="Times New Roman" w:hAnsi="Times New Roman"/>
                <w:color w:val="auto"/>
                <w:sz w:val="20"/>
                <w:szCs w:val="20"/>
              </w:rPr>
              <w:t xml:space="preserve"> We will assign additional exercises to allow students more practice in working with exponential and logarithmic functions factoring monomials, using the quadratic formula, and solving absolute value equations and inequalities. </w:t>
            </w:r>
          </w:p>
          <w:p w:rsidR="0032152F" w:rsidRPr="0032152F" w:rsidRDefault="0032152F" w:rsidP="0032152F">
            <w:pPr>
              <w:rPr>
                <w:rFonts w:ascii="Times New Roman" w:eastAsia="Times New Roman" w:hAnsi="Times New Roman"/>
                <w:color w:val="auto"/>
                <w:sz w:val="20"/>
                <w:szCs w:val="20"/>
              </w:rPr>
            </w:pPr>
          </w:p>
          <w:p w:rsidR="00EC226E" w:rsidRDefault="00EC226E" w:rsidP="00EC226E"/>
          <w:p w:rsidR="0032152F" w:rsidRDefault="0032152F" w:rsidP="00EC226E"/>
          <w:p w:rsidR="0032152F" w:rsidRDefault="0032152F" w:rsidP="00EC226E"/>
          <w:p w:rsidR="00EC226E" w:rsidRDefault="00EC226E" w:rsidP="00EC226E"/>
          <w:p w:rsidR="00EC226E" w:rsidRDefault="00EC226E" w:rsidP="00EC226E"/>
          <w:p w:rsidR="00EC226E" w:rsidRDefault="00EC226E" w:rsidP="00EC226E"/>
          <w:p w:rsidR="00EC226E" w:rsidRDefault="00EC226E" w:rsidP="00EC226E"/>
          <w:p w:rsidR="00EC226E" w:rsidRDefault="00EC226E" w:rsidP="00EC226E"/>
          <w:p w:rsidR="00EC226E" w:rsidRDefault="00EC226E" w:rsidP="00EC226E"/>
          <w:p w:rsidR="00EC226E" w:rsidRDefault="00EC226E" w:rsidP="00EC226E"/>
          <w:p w:rsidR="00EC226E" w:rsidRDefault="00EC226E" w:rsidP="00EC226E"/>
          <w:p w:rsidR="00EC226E" w:rsidRDefault="00EC226E" w:rsidP="00EC226E"/>
          <w:p w:rsidR="00EC226E" w:rsidRDefault="00EC226E" w:rsidP="00EC226E"/>
          <w:p w:rsidR="00EC226E" w:rsidRDefault="00EC226E" w:rsidP="00EC226E"/>
          <w:p w:rsidR="00EC226E" w:rsidRDefault="00EC226E" w:rsidP="00EC226E"/>
          <w:p w:rsidR="00EC226E" w:rsidRDefault="00EC226E" w:rsidP="00EC226E"/>
          <w:p w:rsidR="00EC226E" w:rsidRDefault="00EC226E" w:rsidP="00EC226E"/>
          <w:p w:rsidR="00EC226E" w:rsidRDefault="00EC226E" w:rsidP="00EC226E"/>
          <w:p w:rsidR="00EC226E" w:rsidRDefault="00EC226E" w:rsidP="00EC226E"/>
          <w:p w:rsidR="00EC226E" w:rsidRDefault="00EC226E" w:rsidP="00EC226E"/>
          <w:p w:rsidR="00EC226E" w:rsidRDefault="00EC226E" w:rsidP="00EC226E"/>
          <w:p w:rsidR="00EC226E" w:rsidRDefault="00EC226E" w:rsidP="00EC226E"/>
          <w:p w:rsidR="00EC226E" w:rsidRDefault="00EC226E" w:rsidP="00EC226E"/>
          <w:p w:rsidR="00EC226E" w:rsidRDefault="00EC226E" w:rsidP="00EC226E"/>
          <w:p w:rsidR="00EC226E" w:rsidRDefault="00EC226E" w:rsidP="00EC226E"/>
          <w:p w:rsidR="00EC226E" w:rsidRDefault="00EC226E" w:rsidP="00EC226E"/>
          <w:p w:rsidR="00EC226E" w:rsidRDefault="00EC226E" w:rsidP="00EC226E"/>
          <w:p w:rsidR="00EC226E" w:rsidRDefault="00EC226E" w:rsidP="00EC226E"/>
          <w:p w:rsidR="00EC226E" w:rsidRDefault="00EC226E" w:rsidP="00EC226E"/>
          <w:p w:rsidR="00092BDC" w:rsidRDefault="00092BDC" w:rsidP="00EC226E"/>
          <w:p w:rsidR="00092BDC" w:rsidRDefault="00092BDC" w:rsidP="00EC226E"/>
          <w:p w:rsidR="00092BDC" w:rsidRDefault="00092BDC" w:rsidP="00EC226E"/>
          <w:p w:rsidR="00092BDC" w:rsidRDefault="00092BDC" w:rsidP="00EC226E"/>
          <w:p w:rsidR="000C4801" w:rsidRDefault="000C4801" w:rsidP="00EC226E"/>
          <w:p w:rsidR="000C4801" w:rsidRDefault="000C4801" w:rsidP="00EC226E"/>
          <w:p w:rsidR="000C4801" w:rsidRDefault="000C4801" w:rsidP="00EC226E"/>
          <w:p w:rsidR="000C4801" w:rsidRDefault="000C4801" w:rsidP="00EC226E"/>
          <w:p w:rsidR="000C4801" w:rsidRPr="00EC226E" w:rsidRDefault="000C4801" w:rsidP="00EC226E"/>
        </w:tc>
      </w:tr>
      <w:tr w:rsidR="00E10911" w:rsidTr="007E23F7">
        <w:trPr>
          <w:cantSplit/>
          <w:trHeight w:val="49"/>
        </w:trPr>
        <w:tc>
          <w:tcPr>
            <w:tcW w:w="980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32152F" w:rsidRPr="0032152F" w:rsidRDefault="0032152F" w:rsidP="0032152F">
            <w:pPr>
              <w:rPr>
                <w:rFonts w:ascii="Times New Roman" w:eastAsia="Times New Roman" w:hAnsi="Times New Roman"/>
                <w:color w:val="auto"/>
                <w:sz w:val="20"/>
                <w:szCs w:val="20"/>
              </w:rPr>
            </w:pPr>
            <w:r w:rsidRPr="0032152F">
              <w:rPr>
                <w:rFonts w:ascii="Verdana" w:eastAsia="Times New Roman" w:hAnsi="Verdana"/>
                <w:b/>
                <w:bCs/>
                <w:color w:val="auto"/>
                <w:sz w:val="20"/>
                <w:szCs w:val="20"/>
              </w:rPr>
              <w:lastRenderedPageBreak/>
              <w:t>3</w:t>
            </w:r>
            <w:r w:rsidRPr="0032152F">
              <w:rPr>
                <w:rFonts w:ascii="Times New Roman" w:eastAsia="Times New Roman" w:hAnsi="Times New Roman"/>
                <w:b/>
                <w:bCs/>
                <w:color w:val="auto"/>
                <w:sz w:val="20"/>
                <w:szCs w:val="20"/>
              </w:rPr>
              <w:t>-Learn to operate algebraic functions</w:t>
            </w:r>
            <w:r w:rsidRPr="0032152F">
              <w:rPr>
                <w:rFonts w:ascii="Times New Roman" w:eastAsia="Times New Roman" w:hAnsi="Times New Roman"/>
                <w:color w:val="auto"/>
                <w:sz w:val="20"/>
                <w:szCs w:val="20"/>
              </w:rPr>
              <w:t xml:space="preserve"> </w:t>
            </w:r>
          </w:p>
          <w:p w:rsidR="0032152F" w:rsidRPr="0032152F" w:rsidRDefault="0032152F" w:rsidP="0032152F">
            <w:pPr>
              <w:rPr>
                <w:rFonts w:ascii="Times New Roman" w:eastAsia="Times New Roman" w:hAnsi="Times New Roman"/>
                <w:color w:val="auto"/>
                <w:sz w:val="20"/>
                <w:szCs w:val="20"/>
              </w:rPr>
            </w:pPr>
            <w:r w:rsidRPr="0032152F">
              <w:rPr>
                <w:rFonts w:ascii="Times New Roman" w:eastAsia="Times New Roman" w:hAnsi="Times New Roman"/>
                <w:color w:val="auto"/>
                <w:sz w:val="20"/>
                <w:szCs w:val="20"/>
              </w:rPr>
              <w:t>learn to operate with various algebraic functions</w:t>
            </w:r>
          </w:p>
          <w:p w:rsidR="0032152F" w:rsidRPr="0032152F" w:rsidRDefault="0032152F" w:rsidP="0032152F">
            <w:pPr>
              <w:rPr>
                <w:rFonts w:ascii="Times New Roman" w:eastAsia="Times New Roman" w:hAnsi="Times New Roman"/>
                <w:color w:val="auto"/>
                <w:sz w:val="20"/>
                <w:szCs w:val="20"/>
              </w:rPr>
            </w:pPr>
            <w:r w:rsidRPr="0032152F">
              <w:rPr>
                <w:rFonts w:ascii="Times New Roman" w:eastAsia="Times New Roman" w:hAnsi="Times New Roman"/>
                <w:b/>
                <w:bCs/>
                <w:color w:val="auto"/>
                <w:sz w:val="20"/>
                <w:szCs w:val="20"/>
              </w:rPr>
              <w:t>Measure:</w:t>
            </w:r>
            <w:r w:rsidRPr="0032152F">
              <w:rPr>
                <w:rFonts w:ascii="Times New Roman" w:eastAsia="Times New Roman" w:hAnsi="Times New Roman"/>
                <w:color w:val="auto"/>
                <w:sz w:val="20"/>
                <w:szCs w:val="20"/>
              </w:rPr>
              <w:t xml:space="preserve"> Locally developed tests and comprehensive final </w:t>
            </w:r>
          </w:p>
          <w:p w:rsidR="0032152F" w:rsidRPr="0032152F" w:rsidRDefault="0032152F" w:rsidP="0032152F">
            <w:pPr>
              <w:rPr>
                <w:rFonts w:ascii="Times New Roman" w:eastAsia="Times New Roman" w:hAnsi="Times New Roman"/>
                <w:color w:val="auto"/>
                <w:sz w:val="20"/>
                <w:szCs w:val="20"/>
              </w:rPr>
            </w:pPr>
            <w:r w:rsidRPr="0032152F">
              <w:rPr>
                <w:rFonts w:ascii="Times New Roman" w:eastAsia="Times New Roman" w:hAnsi="Times New Roman"/>
                <w:color w:val="auto"/>
                <w:sz w:val="20"/>
                <w:szCs w:val="20"/>
              </w:rPr>
              <w:t xml:space="preserve">Direct - Student Artifact </w:t>
            </w:r>
          </w:p>
          <w:p w:rsidR="0032152F" w:rsidRPr="0032152F" w:rsidRDefault="0032152F" w:rsidP="0032152F">
            <w:pPr>
              <w:rPr>
                <w:rFonts w:ascii="Times New Roman" w:eastAsia="Times New Roman" w:hAnsi="Times New Roman"/>
                <w:color w:val="auto"/>
                <w:sz w:val="20"/>
                <w:szCs w:val="20"/>
              </w:rPr>
            </w:pPr>
            <w:r w:rsidRPr="0032152F">
              <w:rPr>
                <w:rFonts w:ascii="Times New Roman" w:eastAsia="Times New Roman" w:hAnsi="Times New Roman"/>
                <w:b/>
                <w:bCs/>
                <w:color w:val="auto"/>
                <w:sz w:val="20"/>
                <w:szCs w:val="20"/>
              </w:rPr>
              <w:t>Details/Description:</w:t>
            </w:r>
            <w:r w:rsidRPr="0032152F">
              <w:rPr>
                <w:rFonts w:ascii="Times New Roman" w:eastAsia="Times New Roman" w:hAnsi="Times New Roman"/>
                <w:color w:val="auto"/>
                <w:sz w:val="20"/>
                <w:szCs w:val="20"/>
              </w:rPr>
              <w:t xml:space="preserve"> All instructors that taught Math 203 Intermediate Algebra classes at BCC in FALL 2010 gave the same test in order to evaluate core points of the subject. 141 students took the test. </w:t>
            </w:r>
          </w:p>
          <w:p w:rsidR="0032152F" w:rsidRPr="0032152F" w:rsidRDefault="0032152F" w:rsidP="0032152F">
            <w:pPr>
              <w:rPr>
                <w:rFonts w:ascii="Times New Roman" w:eastAsia="Times New Roman" w:hAnsi="Times New Roman"/>
                <w:color w:val="auto"/>
                <w:sz w:val="20"/>
                <w:szCs w:val="20"/>
              </w:rPr>
            </w:pPr>
            <w:r w:rsidRPr="0032152F">
              <w:rPr>
                <w:rFonts w:ascii="Times New Roman" w:eastAsia="Times New Roman" w:hAnsi="Times New Roman"/>
                <w:b/>
                <w:bCs/>
                <w:color w:val="auto"/>
                <w:sz w:val="20"/>
                <w:szCs w:val="20"/>
              </w:rPr>
              <w:t>Acceptable Target:</w:t>
            </w:r>
            <w:r w:rsidRPr="0032152F">
              <w:rPr>
                <w:rFonts w:ascii="Times New Roman" w:eastAsia="Times New Roman" w:hAnsi="Times New Roman"/>
                <w:color w:val="auto"/>
                <w:sz w:val="20"/>
                <w:szCs w:val="20"/>
              </w:rPr>
              <w:t xml:space="preserve"> 60% </w:t>
            </w:r>
          </w:p>
          <w:p w:rsidR="0032152F" w:rsidRPr="0032152F" w:rsidRDefault="0032152F" w:rsidP="0032152F">
            <w:pPr>
              <w:rPr>
                <w:rFonts w:ascii="Times New Roman" w:eastAsia="Times New Roman" w:hAnsi="Times New Roman"/>
                <w:color w:val="auto"/>
                <w:sz w:val="20"/>
                <w:szCs w:val="20"/>
              </w:rPr>
            </w:pPr>
            <w:r w:rsidRPr="0032152F">
              <w:rPr>
                <w:rFonts w:ascii="Times New Roman" w:eastAsia="Times New Roman" w:hAnsi="Times New Roman"/>
                <w:b/>
                <w:bCs/>
                <w:color w:val="auto"/>
                <w:sz w:val="20"/>
                <w:szCs w:val="20"/>
              </w:rPr>
              <w:t>Ideal Target:</w:t>
            </w:r>
            <w:r w:rsidRPr="0032152F">
              <w:rPr>
                <w:rFonts w:ascii="Times New Roman" w:eastAsia="Times New Roman" w:hAnsi="Times New Roman"/>
                <w:color w:val="auto"/>
                <w:sz w:val="20"/>
                <w:szCs w:val="20"/>
              </w:rPr>
              <w:t xml:space="preserve"> 75% </w:t>
            </w:r>
          </w:p>
          <w:p w:rsidR="0032152F" w:rsidRPr="0032152F" w:rsidRDefault="0032152F" w:rsidP="0032152F">
            <w:pPr>
              <w:rPr>
                <w:rFonts w:ascii="Times New Roman" w:eastAsia="Times New Roman" w:hAnsi="Times New Roman"/>
                <w:color w:val="auto"/>
                <w:sz w:val="20"/>
                <w:szCs w:val="20"/>
              </w:rPr>
            </w:pPr>
            <w:r w:rsidRPr="0032152F">
              <w:rPr>
                <w:rFonts w:ascii="Times New Roman" w:eastAsia="Times New Roman" w:hAnsi="Times New Roman"/>
                <w:b/>
                <w:bCs/>
                <w:color w:val="auto"/>
                <w:sz w:val="20"/>
                <w:szCs w:val="20"/>
              </w:rPr>
              <w:t>Implementation Plan (timeline):</w:t>
            </w:r>
            <w:r w:rsidRPr="0032152F">
              <w:rPr>
                <w:rFonts w:ascii="Times New Roman" w:eastAsia="Times New Roman" w:hAnsi="Times New Roman"/>
                <w:color w:val="auto"/>
                <w:sz w:val="20"/>
                <w:szCs w:val="20"/>
              </w:rPr>
              <w:t xml:space="preserve"> Administer the test before or after the final </w:t>
            </w:r>
          </w:p>
          <w:p w:rsidR="0032152F" w:rsidRPr="0032152F" w:rsidRDefault="0032152F" w:rsidP="0032152F">
            <w:pPr>
              <w:rPr>
                <w:rFonts w:ascii="Times New Roman" w:eastAsia="Times New Roman" w:hAnsi="Times New Roman"/>
                <w:color w:val="auto"/>
                <w:sz w:val="20"/>
                <w:szCs w:val="20"/>
              </w:rPr>
            </w:pPr>
            <w:r w:rsidRPr="0032152F">
              <w:rPr>
                <w:rFonts w:ascii="Times New Roman" w:eastAsia="Times New Roman" w:hAnsi="Times New Roman"/>
                <w:b/>
                <w:bCs/>
                <w:color w:val="auto"/>
                <w:sz w:val="20"/>
                <w:szCs w:val="20"/>
              </w:rPr>
              <w:t>Key/Responsible Personnel:</w:t>
            </w:r>
            <w:r w:rsidRPr="0032152F">
              <w:rPr>
                <w:rFonts w:ascii="Times New Roman" w:eastAsia="Times New Roman" w:hAnsi="Times New Roman"/>
                <w:color w:val="auto"/>
                <w:sz w:val="20"/>
                <w:szCs w:val="20"/>
              </w:rPr>
              <w:t xml:space="preserve"> Math Department Cadre in Fall 2010 </w:t>
            </w:r>
          </w:p>
          <w:tbl>
            <w:tblPr>
              <w:tblW w:w="5000" w:type="pct"/>
              <w:tblCellSpacing w:w="0" w:type="dxa"/>
              <w:tblLayout w:type="fixed"/>
              <w:tblCellMar>
                <w:left w:w="0" w:type="dxa"/>
                <w:right w:w="0" w:type="dxa"/>
              </w:tblCellMar>
              <w:tblLook w:val="04A0"/>
            </w:tblPr>
            <w:tblGrid>
              <w:gridCol w:w="9765"/>
              <w:gridCol w:w="21"/>
            </w:tblGrid>
            <w:tr w:rsidR="0032152F" w:rsidRPr="0032152F" w:rsidTr="007E23F7">
              <w:trPr>
                <w:trHeight w:val="26"/>
                <w:tblCellSpacing w:w="0" w:type="dxa"/>
              </w:trPr>
              <w:tc>
                <w:tcPr>
                  <w:tcW w:w="9786" w:type="dxa"/>
                  <w:gridSpan w:val="2"/>
                  <w:vAlign w:val="center"/>
                  <w:hideMark/>
                </w:tcPr>
                <w:p w:rsidR="0032152F" w:rsidRPr="0032152F" w:rsidRDefault="0032152F" w:rsidP="0032152F">
                  <w:pPr>
                    <w:rPr>
                      <w:rFonts w:ascii="Times New Roman" w:eastAsia="Times New Roman" w:hAnsi="Times New Roman"/>
                      <w:color w:val="auto"/>
                      <w:sz w:val="20"/>
                      <w:szCs w:val="20"/>
                    </w:rPr>
                  </w:pPr>
                </w:p>
              </w:tc>
            </w:tr>
            <w:tr w:rsidR="0032152F" w:rsidRPr="0032152F" w:rsidTr="007E23F7">
              <w:trPr>
                <w:trHeight w:val="26"/>
                <w:tblCellSpacing w:w="0" w:type="dxa"/>
              </w:trPr>
              <w:tc>
                <w:tcPr>
                  <w:tcW w:w="9765" w:type="dxa"/>
                  <w:shd w:val="clear" w:color="auto" w:fill="EFEDE8"/>
                  <w:tcMar>
                    <w:top w:w="90" w:type="dxa"/>
                    <w:left w:w="90" w:type="dxa"/>
                    <w:bottom w:w="90" w:type="dxa"/>
                    <w:right w:w="90" w:type="dxa"/>
                  </w:tcMar>
                  <w:vAlign w:val="bottom"/>
                  <w:hideMark/>
                </w:tcPr>
                <w:p w:rsidR="0032152F" w:rsidRPr="0032152F" w:rsidRDefault="0032152F" w:rsidP="0032152F">
                  <w:pPr>
                    <w:rPr>
                      <w:rFonts w:ascii="Times New Roman" w:eastAsia="Times New Roman" w:hAnsi="Times New Roman"/>
                      <w:color w:val="auto"/>
                      <w:sz w:val="20"/>
                      <w:szCs w:val="20"/>
                    </w:rPr>
                  </w:pPr>
                  <w:r w:rsidRPr="0032152F">
                    <w:rPr>
                      <w:rFonts w:ascii="Times New Roman" w:eastAsia="Times New Roman" w:hAnsi="Times New Roman"/>
                      <w:b/>
                      <w:bCs/>
                      <w:color w:val="auto"/>
                      <w:sz w:val="20"/>
                      <w:szCs w:val="20"/>
                    </w:rPr>
                    <w:t>Findings</w:t>
                  </w:r>
                  <w:r w:rsidRPr="0032152F">
                    <w:rPr>
                      <w:rFonts w:ascii="Times New Roman" w:eastAsia="Times New Roman" w:hAnsi="Times New Roman"/>
                      <w:color w:val="auto"/>
                      <w:sz w:val="20"/>
                      <w:szCs w:val="20"/>
                    </w:rPr>
                    <w:t xml:space="preserve"> for Locally developed tests and comprehensive final</w:t>
                  </w:r>
                </w:p>
              </w:tc>
              <w:tc>
                <w:tcPr>
                  <w:tcW w:w="21" w:type="dxa"/>
                  <w:vAlign w:val="center"/>
                  <w:hideMark/>
                </w:tcPr>
                <w:p w:rsidR="0032152F" w:rsidRPr="0032152F" w:rsidRDefault="0032152F" w:rsidP="0032152F">
                  <w:pPr>
                    <w:rPr>
                      <w:rFonts w:ascii="Times New Roman" w:eastAsia="Times New Roman" w:hAnsi="Times New Roman"/>
                      <w:color w:val="auto"/>
                      <w:sz w:val="20"/>
                      <w:szCs w:val="20"/>
                    </w:rPr>
                  </w:pPr>
                </w:p>
              </w:tc>
            </w:tr>
          </w:tbl>
          <w:p w:rsidR="0032152F" w:rsidRPr="0032152F" w:rsidRDefault="0032152F" w:rsidP="0032152F">
            <w:pPr>
              <w:rPr>
                <w:rFonts w:ascii="Times New Roman" w:eastAsia="Times New Roman" w:hAnsi="Times New Roman"/>
                <w:color w:val="auto"/>
                <w:sz w:val="20"/>
                <w:szCs w:val="20"/>
              </w:rPr>
            </w:pPr>
            <w:r w:rsidRPr="0032152F">
              <w:rPr>
                <w:rFonts w:ascii="Times New Roman" w:eastAsia="Times New Roman" w:hAnsi="Times New Roman"/>
                <w:b/>
                <w:bCs/>
                <w:color w:val="auto"/>
                <w:sz w:val="20"/>
                <w:szCs w:val="20"/>
              </w:rPr>
              <w:t>Summary of Findings:</w:t>
            </w:r>
            <w:r w:rsidRPr="0032152F">
              <w:rPr>
                <w:rFonts w:ascii="Times New Roman" w:eastAsia="Times New Roman" w:hAnsi="Times New Roman"/>
                <w:color w:val="auto"/>
                <w:sz w:val="20"/>
                <w:szCs w:val="20"/>
              </w:rPr>
              <w:t xml:space="preserve"> 3) Operating with Algebraic Functions </w:t>
            </w:r>
            <w:r w:rsidRPr="0032152F">
              <w:rPr>
                <w:rFonts w:ascii="Times New Roman" w:eastAsia="Times New Roman" w:hAnsi="Times New Roman"/>
                <w:color w:val="auto"/>
                <w:sz w:val="20"/>
                <w:szCs w:val="20"/>
              </w:rPr>
              <w:br/>
              <w:t>a) Logarithmic Functions 2 questions were offered for each student and therefore we got 2x141= 282 answers. Among them 107 were correct, which is less than 38%</w:t>
            </w:r>
            <w:r w:rsidRPr="0032152F">
              <w:rPr>
                <w:rFonts w:ascii="Times New Roman" w:eastAsia="Times New Roman" w:hAnsi="Times New Roman"/>
                <w:color w:val="auto"/>
                <w:sz w:val="20"/>
                <w:szCs w:val="20"/>
              </w:rPr>
              <w:br/>
              <w:t>b) Exponential Functions 1 question was offered for each student and therefore we got 141 answers. Among them 22 were correct, which is below 16%</w:t>
            </w:r>
          </w:p>
          <w:p w:rsidR="0032152F" w:rsidRPr="0032152F" w:rsidRDefault="0032152F" w:rsidP="0032152F">
            <w:pPr>
              <w:rPr>
                <w:rFonts w:ascii="Times New Roman" w:eastAsia="Times New Roman" w:hAnsi="Times New Roman"/>
                <w:color w:val="auto"/>
                <w:sz w:val="20"/>
                <w:szCs w:val="20"/>
              </w:rPr>
            </w:pPr>
            <w:r w:rsidRPr="0032152F">
              <w:rPr>
                <w:rFonts w:ascii="Times New Roman" w:eastAsia="Times New Roman" w:hAnsi="Times New Roman"/>
                <w:b/>
                <w:bCs/>
                <w:color w:val="auto"/>
                <w:sz w:val="20"/>
                <w:szCs w:val="20"/>
              </w:rPr>
              <w:t>Results:</w:t>
            </w:r>
            <w:r w:rsidRPr="0032152F">
              <w:rPr>
                <w:rFonts w:ascii="Times New Roman" w:eastAsia="Times New Roman" w:hAnsi="Times New Roman"/>
                <w:color w:val="auto"/>
                <w:sz w:val="20"/>
                <w:szCs w:val="20"/>
              </w:rPr>
              <w:t xml:space="preserve"> Acceptable Target Achievement: Not Met </w:t>
            </w:r>
          </w:p>
          <w:p w:rsidR="0032152F" w:rsidRPr="0032152F" w:rsidRDefault="0032152F" w:rsidP="0032152F">
            <w:pPr>
              <w:rPr>
                <w:rFonts w:ascii="Times New Roman" w:eastAsia="Times New Roman" w:hAnsi="Times New Roman"/>
                <w:color w:val="auto"/>
                <w:sz w:val="20"/>
                <w:szCs w:val="20"/>
              </w:rPr>
            </w:pPr>
            <w:r w:rsidRPr="0032152F">
              <w:rPr>
                <w:rFonts w:ascii="Times New Roman" w:eastAsia="Times New Roman" w:hAnsi="Times New Roman"/>
                <w:b/>
                <w:bCs/>
                <w:color w:val="auto"/>
                <w:sz w:val="20"/>
                <w:szCs w:val="20"/>
              </w:rPr>
              <w:t>Recommendations:</w:t>
            </w:r>
            <w:r w:rsidRPr="0032152F">
              <w:rPr>
                <w:rFonts w:ascii="Times New Roman" w:eastAsia="Times New Roman" w:hAnsi="Times New Roman"/>
                <w:color w:val="auto"/>
                <w:sz w:val="20"/>
                <w:szCs w:val="20"/>
              </w:rPr>
              <w:t xml:space="preserve"> We will assign additional exercises to allow students more practice in working with exponential and logarithmic functions factoring monomials, using the quadratic formula, and solving absolute value equations and inequalities. </w:t>
            </w:r>
          </w:p>
          <w:p w:rsidR="0032152F" w:rsidRDefault="0032152F" w:rsidP="0032152F">
            <w:pPr>
              <w:rPr>
                <w:rFonts w:ascii="Times New Roman" w:eastAsia="Times New Roman" w:hAnsi="Times New Roman"/>
                <w:color w:val="auto"/>
                <w:sz w:val="20"/>
                <w:szCs w:val="20"/>
              </w:rPr>
            </w:pPr>
          </w:p>
          <w:p w:rsidR="003D3733" w:rsidRDefault="003D3733" w:rsidP="0032152F">
            <w:pPr>
              <w:rPr>
                <w:rFonts w:ascii="Times New Roman" w:eastAsia="Times New Roman" w:hAnsi="Times New Roman"/>
                <w:color w:val="auto"/>
                <w:sz w:val="20"/>
                <w:szCs w:val="20"/>
              </w:rPr>
            </w:pPr>
          </w:p>
          <w:p w:rsidR="003D3733" w:rsidRPr="00FA192C" w:rsidRDefault="00FA192C" w:rsidP="00FA192C">
            <w:pPr>
              <w:numPr>
                <w:ilvl w:val="0"/>
                <w:numId w:val="8"/>
              </w:numPr>
              <w:rPr>
                <w:rFonts w:ascii="Times New Roman" w:eastAsia="Times New Roman" w:hAnsi="Times New Roman"/>
                <w:b/>
                <w:color w:val="auto"/>
                <w:sz w:val="20"/>
                <w:szCs w:val="20"/>
              </w:rPr>
            </w:pPr>
            <w:r w:rsidRPr="00FA192C">
              <w:rPr>
                <w:rFonts w:ascii="Times New Roman" w:eastAsia="Times New Roman" w:hAnsi="Times New Roman"/>
                <w:b/>
                <w:color w:val="auto"/>
                <w:sz w:val="20"/>
                <w:szCs w:val="20"/>
              </w:rPr>
              <w:t>Credit for Mathematics Department progress with SLO’</w:t>
            </w:r>
            <w:r>
              <w:rPr>
                <w:rFonts w:ascii="Times New Roman" w:eastAsia="Times New Roman" w:hAnsi="Times New Roman"/>
                <w:b/>
                <w:color w:val="auto"/>
                <w:sz w:val="20"/>
                <w:szCs w:val="20"/>
              </w:rPr>
              <w:t xml:space="preserve">s goes to Jenny Lowood, </w:t>
            </w:r>
            <w:r w:rsidRPr="00FA192C">
              <w:rPr>
                <w:rFonts w:ascii="Times New Roman" w:eastAsia="Times New Roman" w:hAnsi="Times New Roman"/>
                <w:b/>
                <w:color w:val="auto"/>
                <w:sz w:val="20"/>
                <w:szCs w:val="20"/>
              </w:rPr>
              <w:t>Dmitriy Zhiv</w:t>
            </w:r>
            <w:r>
              <w:rPr>
                <w:rFonts w:ascii="Times New Roman" w:eastAsia="Times New Roman" w:hAnsi="Times New Roman"/>
                <w:color w:val="auto"/>
                <w:sz w:val="20"/>
                <w:szCs w:val="20"/>
              </w:rPr>
              <w:t xml:space="preserve"> </w:t>
            </w:r>
            <w:r w:rsidRPr="00FA192C">
              <w:rPr>
                <w:rFonts w:ascii="Times New Roman" w:eastAsia="Times New Roman" w:hAnsi="Times New Roman"/>
                <w:b/>
                <w:color w:val="auto"/>
                <w:sz w:val="20"/>
                <w:szCs w:val="20"/>
              </w:rPr>
              <w:t>and Rick Wing</w:t>
            </w:r>
          </w:p>
          <w:p w:rsidR="003D3733" w:rsidRDefault="003D3733" w:rsidP="0032152F">
            <w:pPr>
              <w:rPr>
                <w:rFonts w:ascii="Times New Roman" w:eastAsia="Times New Roman" w:hAnsi="Times New Roman"/>
                <w:color w:val="auto"/>
                <w:sz w:val="20"/>
                <w:szCs w:val="20"/>
              </w:rPr>
            </w:pPr>
          </w:p>
          <w:p w:rsidR="003D3733" w:rsidRDefault="003D3733" w:rsidP="0032152F">
            <w:pPr>
              <w:rPr>
                <w:rFonts w:ascii="Times New Roman" w:eastAsia="Times New Roman" w:hAnsi="Times New Roman"/>
                <w:color w:val="auto"/>
                <w:sz w:val="20"/>
                <w:szCs w:val="20"/>
              </w:rPr>
            </w:pPr>
          </w:p>
          <w:p w:rsidR="003D3733" w:rsidRDefault="003D3733" w:rsidP="0032152F">
            <w:pPr>
              <w:rPr>
                <w:rFonts w:ascii="Times New Roman" w:eastAsia="Times New Roman" w:hAnsi="Times New Roman"/>
                <w:color w:val="auto"/>
                <w:sz w:val="20"/>
                <w:szCs w:val="20"/>
              </w:rPr>
            </w:pPr>
          </w:p>
          <w:p w:rsidR="003D3733" w:rsidRDefault="003D3733" w:rsidP="0032152F">
            <w:pPr>
              <w:rPr>
                <w:rFonts w:ascii="Times New Roman" w:eastAsia="Times New Roman" w:hAnsi="Times New Roman"/>
                <w:color w:val="auto"/>
                <w:sz w:val="20"/>
                <w:szCs w:val="20"/>
              </w:rPr>
            </w:pPr>
          </w:p>
          <w:p w:rsidR="003D3733" w:rsidRDefault="003D3733" w:rsidP="0032152F">
            <w:pPr>
              <w:rPr>
                <w:rFonts w:ascii="Times New Roman" w:eastAsia="Times New Roman" w:hAnsi="Times New Roman"/>
                <w:color w:val="auto"/>
                <w:sz w:val="20"/>
                <w:szCs w:val="20"/>
              </w:rPr>
            </w:pPr>
          </w:p>
          <w:p w:rsidR="003D3733" w:rsidRDefault="003D3733" w:rsidP="0032152F">
            <w:pPr>
              <w:rPr>
                <w:rFonts w:ascii="Times New Roman" w:eastAsia="Times New Roman" w:hAnsi="Times New Roman"/>
                <w:color w:val="auto"/>
                <w:sz w:val="20"/>
                <w:szCs w:val="20"/>
              </w:rPr>
            </w:pPr>
          </w:p>
          <w:p w:rsidR="003D3733" w:rsidRDefault="003D3733" w:rsidP="0032152F">
            <w:pPr>
              <w:rPr>
                <w:rFonts w:ascii="Times New Roman" w:eastAsia="Times New Roman" w:hAnsi="Times New Roman"/>
                <w:color w:val="auto"/>
                <w:sz w:val="20"/>
                <w:szCs w:val="20"/>
              </w:rPr>
            </w:pPr>
          </w:p>
          <w:p w:rsidR="003D3733" w:rsidRDefault="003D3733" w:rsidP="0032152F">
            <w:pPr>
              <w:rPr>
                <w:rFonts w:ascii="Times New Roman" w:eastAsia="Times New Roman" w:hAnsi="Times New Roman"/>
                <w:color w:val="auto"/>
                <w:sz w:val="20"/>
                <w:szCs w:val="20"/>
              </w:rPr>
            </w:pPr>
          </w:p>
          <w:p w:rsidR="003D3733" w:rsidRDefault="003D3733" w:rsidP="0032152F">
            <w:pPr>
              <w:rPr>
                <w:rFonts w:ascii="Times New Roman" w:eastAsia="Times New Roman" w:hAnsi="Times New Roman"/>
                <w:color w:val="auto"/>
                <w:sz w:val="20"/>
                <w:szCs w:val="20"/>
              </w:rPr>
            </w:pPr>
          </w:p>
          <w:p w:rsidR="003D3733" w:rsidRDefault="003D3733" w:rsidP="0032152F">
            <w:pPr>
              <w:rPr>
                <w:rFonts w:ascii="Times New Roman" w:eastAsia="Times New Roman" w:hAnsi="Times New Roman"/>
                <w:color w:val="auto"/>
                <w:sz w:val="20"/>
                <w:szCs w:val="20"/>
              </w:rPr>
            </w:pPr>
          </w:p>
          <w:p w:rsidR="003D3733" w:rsidRDefault="003D3733" w:rsidP="0032152F">
            <w:pPr>
              <w:rPr>
                <w:rFonts w:ascii="Times New Roman" w:eastAsia="Times New Roman" w:hAnsi="Times New Roman"/>
                <w:color w:val="auto"/>
                <w:sz w:val="20"/>
                <w:szCs w:val="20"/>
              </w:rPr>
            </w:pPr>
          </w:p>
          <w:p w:rsidR="003D3733" w:rsidRDefault="003D3733" w:rsidP="0032152F">
            <w:pPr>
              <w:rPr>
                <w:rFonts w:ascii="Times New Roman" w:eastAsia="Times New Roman" w:hAnsi="Times New Roman"/>
                <w:color w:val="auto"/>
                <w:sz w:val="20"/>
                <w:szCs w:val="20"/>
              </w:rPr>
            </w:pPr>
          </w:p>
          <w:p w:rsidR="003D3733" w:rsidRDefault="003D3733" w:rsidP="0032152F">
            <w:pPr>
              <w:rPr>
                <w:rFonts w:ascii="Times New Roman" w:eastAsia="Times New Roman" w:hAnsi="Times New Roman"/>
                <w:color w:val="auto"/>
                <w:sz w:val="20"/>
                <w:szCs w:val="20"/>
              </w:rPr>
            </w:pPr>
          </w:p>
          <w:p w:rsidR="003D3733" w:rsidRDefault="003D3733" w:rsidP="0032152F">
            <w:pPr>
              <w:rPr>
                <w:rFonts w:ascii="Times New Roman" w:eastAsia="Times New Roman" w:hAnsi="Times New Roman"/>
                <w:color w:val="auto"/>
                <w:sz w:val="20"/>
                <w:szCs w:val="20"/>
              </w:rPr>
            </w:pPr>
          </w:p>
          <w:p w:rsidR="003D3733" w:rsidRPr="0032152F" w:rsidRDefault="003D3733" w:rsidP="0032152F">
            <w:pPr>
              <w:rPr>
                <w:rFonts w:ascii="Times New Roman" w:eastAsia="Times New Roman" w:hAnsi="Times New Roman"/>
                <w:color w:val="auto"/>
                <w:sz w:val="20"/>
                <w:szCs w:val="20"/>
              </w:rPr>
            </w:pPr>
          </w:p>
          <w:p w:rsidR="00813466" w:rsidRDefault="00813466" w:rsidP="00813466"/>
          <w:p w:rsidR="002E79D6" w:rsidRDefault="002E79D6" w:rsidP="002E79D6">
            <w:pPr>
              <w:pStyle w:val="Heading3A"/>
              <w:keepNext/>
              <w:keepLines/>
              <w:jc w:val="left"/>
              <w:rPr>
                <w:color w:val="000000"/>
              </w:rPr>
            </w:pPr>
          </w:p>
          <w:p w:rsidR="002E79D6" w:rsidRDefault="002E79D6" w:rsidP="002E79D6">
            <w:pPr>
              <w:pStyle w:val="Heading3A"/>
              <w:keepNext/>
              <w:keepLines/>
              <w:jc w:val="left"/>
              <w:rPr>
                <w:color w:val="000000"/>
              </w:rPr>
            </w:pPr>
          </w:p>
          <w:p w:rsidR="00E10911" w:rsidRDefault="00E10911">
            <w:pPr>
              <w:pStyle w:val="Heading3A"/>
              <w:keepNext/>
              <w:keepLines/>
              <w:jc w:val="left"/>
              <w:rPr>
                <w:color w:val="000000"/>
              </w:rPr>
            </w:pPr>
          </w:p>
        </w:tc>
      </w:tr>
      <w:tr w:rsidR="003D3733" w:rsidTr="00F56687">
        <w:trPr>
          <w:cantSplit/>
          <w:trHeight w:val="795"/>
        </w:trPr>
        <w:tc>
          <w:tcPr>
            <w:tcW w:w="980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3D3733" w:rsidRDefault="00FA192C" w:rsidP="003D3733">
            <w:pPr>
              <w:pStyle w:val="EvaluationCriteria"/>
              <w:keepNext/>
              <w:keepLines/>
              <w:spacing w:before="40" w:after="40"/>
              <w:ind w:left="360"/>
              <w:rPr>
                <w:color w:val="auto"/>
                <w:sz w:val="20"/>
              </w:rPr>
            </w:pPr>
            <w:r>
              <w:rPr>
                <w:color w:val="auto"/>
                <w:sz w:val="20"/>
              </w:rPr>
              <w:lastRenderedPageBreak/>
              <w:t>III.d. Institutional Goals – Narrative of Unit/Dept/Program activities in support of institutional goals</w:t>
            </w:r>
          </w:p>
          <w:p w:rsidR="00FA192C" w:rsidRPr="003D3733" w:rsidRDefault="00FA192C" w:rsidP="003D3733">
            <w:pPr>
              <w:pStyle w:val="EvaluationCriteria"/>
              <w:keepNext/>
              <w:keepLines/>
              <w:spacing w:before="40" w:after="40"/>
              <w:ind w:left="360"/>
              <w:rPr>
                <w:color w:val="auto"/>
                <w:sz w:val="20"/>
              </w:rPr>
            </w:pPr>
            <w:r>
              <w:rPr>
                <w:color w:val="auto"/>
                <w:sz w:val="20"/>
              </w:rPr>
              <w:t>[Please refer to Appendix II for full description of goals/objectives</w:t>
            </w:r>
            <w:r w:rsidR="00EE08A6">
              <w:rPr>
                <w:color w:val="auto"/>
                <w:sz w:val="20"/>
              </w:rPr>
              <w:t>]</w:t>
            </w:r>
          </w:p>
        </w:tc>
      </w:tr>
      <w:tr w:rsidR="00F56687" w:rsidTr="007E23F7">
        <w:trPr>
          <w:cantSplit/>
          <w:trHeight w:val="1610"/>
        </w:trPr>
        <w:tc>
          <w:tcPr>
            <w:tcW w:w="3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E08A6" w:rsidRPr="00E10911" w:rsidRDefault="00EE08A6" w:rsidP="00EE08A6">
            <w:pPr>
              <w:keepNext/>
              <w:keepLines/>
              <w:rPr>
                <w:color w:val="auto"/>
                <w:sz w:val="20"/>
              </w:rPr>
            </w:pPr>
            <w:r>
              <w:rPr>
                <w:color w:val="auto"/>
                <w:sz w:val="20"/>
              </w:rPr>
              <w:t xml:space="preserve">Discuss </w:t>
            </w:r>
            <w:r w:rsidRPr="00E10911">
              <w:rPr>
                <w:color w:val="auto"/>
                <w:sz w:val="20"/>
              </w:rPr>
              <w:t>all that apply.</w:t>
            </w:r>
          </w:p>
          <w:p w:rsidR="00EE08A6" w:rsidRPr="00E10911" w:rsidRDefault="00EE08A6" w:rsidP="00EE08A6">
            <w:pPr>
              <w:pStyle w:val="EvaluationCriteria"/>
              <w:keepNext/>
              <w:keepLines/>
              <w:ind w:left="360"/>
              <w:rPr>
                <w:b w:val="0"/>
                <w:color w:val="auto"/>
              </w:rPr>
            </w:pPr>
          </w:p>
          <w:p w:rsidR="00EE08A6" w:rsidRDefault="00EE08A6" w:rsidP="00EE08A6">
            <w:pPr>
              <w:pStyle w:val="EvaluationCriteria"/>
              <w:keepNext/>
              <w:keepLines/>
              <w:spacing w:before="40" w:after="40"/>
              <w:ind w:left="360"/>
              <w:rPr>
                <w:b w:val="0"/>
                <w:color w:val="auto"/>
                <w:sz w:val="20"/>
              </w:rPr>
            </w:pPr>
            <w:r w:rsidRPr="00E10911">
              <w:rPr>
                <w:b w:val="0"/>
                <w:color w:val="auto"/>
                <w:sz w:val="20"/>
              </w:rPr>
              <w:t>Advance Student Access, Success &amp; Equity</w:t>
            </w:r>
          </w:p>
          <w:p w:rsidR="00EE08A6" w:rsidRPr="00E10911" w:rsidRDefault="00EE08A6" w:rsidP="00EE08A6">
            <w:pPr>
              <w:pStyle w:val="EvaluationCriteria"/>
              <w:keepNext/>
              <w:keepLines/>
              <w:spacing w:before="40" w:after="40"/>
              <w:ind w:left="360"/>
              <w:rPr>
                <w:b w:val="0"/>
                <w:color w:val="auto"/>
                <w:sz w:val="20"/>
              </w:rPr>
            </w:pPr>
          </w:p>
          <w:p w:rsidR="00EE08A6" w:rsidRDefault="00EE08A6" w:rsidP="00EE08A6">
            <w:pPr>
              <w:pStyle w:val="EvaluationCriteria"/>
              <w:keepNext/>
              <w:keepLines/>
              <w:spacing w:before="40" w:after="40"/>
              <w:ind w:left="360"/>
              <w:rPr>
                <w:b w:val="0"/>
                <w:color w:val="auto"/>
                <w:sz w:val="20"/>
              </w:rPr>
            </w:pPr>
            <w:r w:rsidRPr="00E10911">
              <w:rPr>
                <w:b w:val="0"/>
                <w:color w:val="auto"/>
                <w:sz w:val="20"/>
              </w:rPr>
              <w:t>Increase Transfer and Program Completion Rates</w:t>
            </w:r>
          </w:p>
          <w:p w:rsidR="00EE08A6" w:rsidRPr="00E10911" w:rsidRDefault="00EE08A6" w:rsidP="00EE08A6">
            <w:pPr>
              <w:pStyle w:val="EvaluationCriteria"/>
              <w:keepNext/>
              <w:keepLines/>
              <w:spacing w:before="40" w:after="40"/>
              <w:ind w:left="360"/>
              <w:rPr>
                <w:b w:val="0"/>
                <w:color w:val="auto"/>
                <w:sz w:val="20"/>
              </w:rPr>
            </w:pPr>
          </w:p>
          <w:p w:rsidR="00EE08A6" w:rsidRDefault="00EE08A6" w:rsidP="00EE08A6">
            <w:pPr>
              <w:pStyle w:val="EvaluationCriteria"/>
              <w:keepNext/>
              <w:keepLines/>
              <w:spacing w:before="40" w:after="40"/>
              <w:ind w:left="360"/>
              <w:rPr>
                <w:b w:val="0"/>
                <w:color w:val="auto"/>
                <w:sz w:val="20"/>
              </w:rPr>
            </w:pPr>
            <w:r w:rsidRPr="00E10911">
              <w:rPr>
                <w:b w:val="0"/>
                <w:color w:val="auto"/>
                <w:sz w:val="20"/>
              </w:rPr>
              <w:t>Engage our Communities &amp; Partners</w:t>
            </w:r>
          </w:p>
          <w:p w:rsidR="00EE08A6" w:rsidRPr="00E10911" w:rsidRDefault="00EE08A6" w:rsidP="00EE08A6">
            <w:pPr>
              <w:pStyle w:val="EvaluationCriteria"/>
              <w:keepNext/>
              <w:keepLines/>
              <w:spacing w:before="40" w:after="40"/>
              <w:ind w:left="360"/>
              <w:rPr>
                <w:b w:val="0"/>
                <w:color w:val="auto"/>
                <w:sz w:val="20"/>
              </w:rPr>
            </w:pPr>
          </w:p>
          <w:p w:rsidR="00EE08A6" w:rsidRDefault="00EE08A6" w:rsidP="00EE08A6">
            <w:pPr>
              <w:pStyle w:val="EvaluationCriteria"/>
              <w:keepNext/>
              <w:keepLines/>
              <w:spacing w:before="40" w:after="40"/>
              <w:ind w:left="360"/>
              <w:rPr>
                <w:b w:val="0"/>
                <w:color w:val="auto"/>
                <w:sz w:val="20"/>
              </w:rPr>
            </w:pPr>
            <w:r w:rsidRPr="00E10911">
              <w:rPr>
                <w:b w:val="0"/>
                <w:color w:val="auto"/>
                <w:sz w:val="20"/>
              </w:rPr>
              <w:t>Build Programs of Distinction</w:t>
            </w:r>
          </w:p>
          <w:p w:rsidR="00EE08A6" w:rsidRPr="00E10911" w:rsidRDefault="00EE08A6" w:rsidP="00EE08A6">
            <w:pPr>
              <w:pStyle w:val="EvaluationCriteria"/>
              <w:keepNext/>
              <w:keepLines/>
              <w:spacing w:before="40" w:after="40"/>
              <w:ind w:left="360"/>
              <w:rPr>
                <w:b w:val="0"/>
                <w:color w:val="auto"/>
                <w:sz w:val="20"/>
              </w:rPr>
            </w:pPr>
          </w:p>
          <w:p w:rsidR="00EE08A6" w:rsidRDefault="00EE08A6" w:rsidP="00EE08A6">
            <w:pPr>
              <w:pStyle w:val="EvaluationCriteria"/>
              <w:keepNext/>
              <w:keepLines/>
              <w:spacing w:before="40" w:after="40"/>
              <w:ind w:left="360"/>
              <w:rPr>
                <w:b w:val="0"/>
                <w:color w:val="auto"/>
                <w:sz w:val="20"/>
              </w:rPr>
            </w:pPr>
            <w:r w:rsidRPr="00E10911">
              <w:rPr>
                <w:b w:val="0"/>
                <w:color w:val="auto"/>
                <w:sz w:val="20"/>
              </w:rPr>
              <w:t>Create a Culture of Innovation &amp; Collaboration</w:t>
            </w:r>
          </w:p>
          <w:p w:rsidR="00EE08A6" w:rsidRPr="00E10911" w:rsidRDefault="00EE08A6" w:rsidP="00EE08A6">
            <w:pPr>
              <w:pStyle w:val="EvaluationCriteria"/>
              <w:keepNext/>
              <w:keepLines/>
              <w:spacing w:before="40" w:after="40"/>
              <w:ind w:left="360"/>
              <w:rPr>
                <w:b w:val="0"/>
                <w:color w:val="auto"/>
                <w:sz w:val="20"/>
              </w:rPr>
            </w:pPr>
          </w:p>
          <w:p w:rsidR="00EE08A6" w:rsidRDefault="00EE08A6" w:rsidP="00EE08A6">
            <w:pPr>
              <w:pStyle w:val="EvaluationCriteria"/>
              <w:keepNext/>
              <w:keepLines/>
              <w:spacing w:before="40" w:after="40"/>
              <w:ind w:left="360"/>
              <w:rPr>
                <w:b w:val="0"/>
                <w:color w:val="auto"/>
                <w:sz w:val="20"/>
              </w:rPr>
            </w:pPr>
            <w:r w:rsidRPr="00E10911">
              <w:rPr>
                <w:b w:val="0"/>
                <w:color w:val="auto"/>
                <w:sz w:val="20"/>
              </w:rPr>
              <w:t>Develop Resources to Advance &amp; Sustain Mission</w:t>
            </w:r>
          </w:p>
          <w:p w:rsidR="00F56687" w:rsidRDefault="00F56687" w:rsidP="003D3733">
            <w:pPr>
              <w:keepNext/>
              <w:keepLines/>
              <w:rPr>
                <w:color w:val="auto"/>
                <w:sz w:val="20"/>
              </w:rPr>
            </w:pPr>
          </w:p>
        </w:tc>
        <w:tc>
          <w:tcPr>
            <w:tcW w:w="624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E08A6" w:rsidRDefault="00EE08A6" w:rsidP="00EE08A6">
            <w:pPr>
              <w:pStyle w:val="EvaluationCriteria"/>
              <w:keepNext/>
              <w:keepLines/>
              <w:spacing w:before="40" w:after="40"/>
              <w:rPr>
                <w:b w:val="0"/>
                <w:color w:val="auto"/>
                <w:sz w:val="20"/>
              </w:rPr>
            </w:pPr>
            <w:r w:rsidRPr="00E10911">
              <w:rPr>
                <w:b w:val="0"/>
                <w:color w:val="auto"/>
                <w:sz w:val="20"/>
              </w:rPr>
              <w:t>Advance Student Access, Success &amp; Equity</w:t>
            </w:r>
          </w:p>
          <w:p w:rsidR="00EE08A6" w:rsidRPr="00EE08A6" w:rsidRDefault="00EE08A6" w:rsidP="00EE08A6">
            <w:pPr>
              <w:pStyle w:val="EvaluationCriteria"/>
              <w:keepNext/>
              <w:keepLines/>
              <w:spacing w:before="40" w:after="40"/>
              <w:ind w:left="360"/>
              <w:rPr>
                <w:b w:val="0"/>
                <w:color w:val="auto"/>
                <w:sz w:val="16"/>
                <w:szCs w:val="16"/>
              </w:rPr>
            </w:pPr>
          </w:p>
          <w:p w:rsidR="00EE08A6" w:rsidRDefault="00EE08A6" w:rsidP="00EE08A6">
            <w:pPr>
              <w:pStyle w:val="FreeForm"/>
              <w:rPr>
                <w:color w:val="A8184B"/>
                <w:lang w:val="en-US"/>
              </w:rPr>
            </w:pPr>
            <w:r>
              <w:rPr>
                <w:color w:val="A8184B"/>
              </w:rPr>
              <w:t xml:space="preserve">The mathematics department is </w:t>
            </w:r>
          </w:p>
          <w:p w:rsidR="00EE08A6" w:rsidRDefault="00EE08A6" w:rsidP="00EE08A6">
            <w:pPr>
              <w:pStyle w:val="FreeForm"/>
              <w:rPr>
                <w:color w:val="A8184B"/>
                <w:lang w:val="en-US"/>
              </w:rPr>
            </w:pPr>
            <w:r>
              <w:rPr>
                <w:color w:val="A8184B"/>
                <w:lang w:val="en-US"/>
              </w:rPr>
              <w:t xml:space="preserve">     </w:t>
            </w:r>
            <w:r>
              <w:rPr>
                <w:color w:val="A8184B"/>
              </w:rPr>
              <w:t xml:space="preserve">exploring and </w:t>
            </w:r>
            <w:r w:rsidRPr="004E6E82">
              <w:rPr>
                <w:color w:val="A8184B"/>
              </w:rPr>
              <w:t>developing</w:t>
            </w:r>
            <w:r>
              <w:rPr>
                <w:color w:val="A8184B"/>
              </w:rPr>
              <w:t xml:space="preserve"> accelerated models of instruction for basic skills </w:t>
            </w:r>
            <w:r>
              <w:rPr>
                <w:color w:val="A8184B"/>
                <w:lang w:val="en-US"/>
              </w:rPr>
              <w:br/>
              <w:t xml:space="preserve">     </w:t>
            </w:r>
            <w:r>
              <w:rPr>
                <w:color w:val="A8184B"/>
              </w:rPr>
              <w:t xml:space="preserve">classes to decrease the number of semesters between admission and </w:t>
            </w:r>
            <w:r>
              <w:rPr>
                <w:color w:val="A8184B"/>
                <w:lang w:val="en-US"/>
              </w:rPr>
              <w:br/>
              <w:t xml:space="preserve">     </w:t>
            </w:r>
            <w:r>
              <w:rPr>
                <w:color w:val="A8184B"/>
              </w:rPr>
              <w:t>transfer-level work.</w:t>
            </w:r>
          </w:p>
          <w:p w:rsidR="00EE08A6" w:rsidRPr="0079649E" w:rsidRDefault="00EE08A6" w:rsidP="00EE08A6">
            <w:pPr>
              <w:keepNext/>
              <w:keepLines/>
              <w:rPr>
                <w:color w:val="A8184B"/>
                <w:sz w:val="16"/>
                <w:szCs w:val="16"/>
              </w:rPr>
            </w:pPr>
          </w:p>
          <w:p w:rsidR="00EE08A6" w:rsidRDefault="00EE08A6" w:rsidP="00EE08A6">
            <w:pPr>
              <w:pStyle w:val="FreeForm"/>
              <w:rPr>
                <w:color w:val="A8184B"/>
                <w:lang w:val="en-US"/>
              </w:rPr>
            </w:pPr>
            <w:r>
              <w:rPr>
                <w:color w:val="A8184B"/>
                <w:lang w:val="en-US"/>
              </w:rPr>
              <w:t xml:space="preserve">     </w:t>
            </w:r>
            <w:r>
              <w:rPr>
                <w:color w:val="A8184B"/>
              </w:rPr>
              <w:t xml:space="preserve">offering </w:t>
            </w:r>
            <w:r>
              <w:rPr>
                <w:color w:val="A8184B"/>
                <w:lang w:val="en-US"/>
              </w:rPr>
              <w:t xml:space="preserve">new </w:t>
            </w:r>
            <w:r>
              <w:rPr>
                <w:color w:val="A8184B"/>
              </w:rPr>
              <w:t xml:space="preserve">online (distance education) mathematics courses.  </w:t>
            </w:r>
          </w:p>
          <w:p w:rsidR="00EE08A6" w:rsidRPr="0041580C" w:rsidRDefault="00EE08A6" w:rsidP="00EE08A6">
            <w:pPr>
              <w:pStyle w:val="FreeForm"/>
              <w:rPr>
                <w:color w:val="A8184B"/>
                <w:lang w:val="en-US"/>
              </w:rPr>
            </w:pPr>
          </w:p>
          <w:p w:rsidR="00EE08A6" w:rsidRDefault="00EE08A6" w:rsidP="00EE08A6">
            <w:pPr>
              <w:pStyle w:val="FreeForm"/>
              <w:rPr>
                <w:color w:val="A8184B"/>
                <w:lang w:val="en-US"/>
              </w:rPr>
            </w:pPr>
            <w:r>
              <w:rPr>
                <w:color w:val="A8184B"/>
              </w:rPr>
              <w:t>(Peralta District 2011-2012 Short-Term Goal</w:t>
            </w:r>
            <w:r>
              <w:rPr>
                <w:color w:val="A8184B"/>
                <w:lang w:val="en-US"/>
              </w:rPr>
              <w:t>s A.1,</w:t>
            </w:r>
            <w:r>
              <w:rPr>
                <w:color w:val="A8184B"/>
              </w:rPr>
              <w:t xml:space="preserve"> </w:t>
            </w:r>
            <w:r>
              <w:rPr>
                <w:color w:val="A8184B"/>
                <w:lang w:val="en-US"/>
              </w:rPr>
              <w:t xml:space="preserve">A.2, </w:t>
            </w:r>
            <w:r>
              <w:rPr>
                <w:color w:val="A8184B"/>
              </w:rPr>
              <w:t>C.2</w:t>
            </w:r>
            <w:r>
              <w:rPr>
                <w:color w:val="A8184B"/>
                <w:lang w:val="en-US"/>
              </w:rPr>
              <w:t>, D.2</w:t>
            </w:r>
            <w:r w:rsidR="0079649E">
              <w:rPr>
                <w:color w:val="A8184B"/>
                <w:lang w:val="en-US"/>
              </w:rPr>
              <w:t>, E.2</w:t>
            </w:r>
            <w:r>
              <w:rPr>
                <w:color w:val="A8184B"/>
                <w:lang w:val="en-US"/>
              </w:rPr>
              <w:t xml:space="preserve"> and </w:t>
            </w:r>
            <w:r w:rsidRPr="00C4451F">
              <w:rPr>
                <w:color w:val="943634"/>
              </w:rPr>
              <w:t>BCC 2011-2012 Short Term Goals A.2.1 – A.2.4</w:t>
            </w:r>
            <w:r>
              <w:rPr>
                <w:color w:val="A8184B"/>
              </w:rPr>
              <w:t>)</w:t>
            </w:r>
          </w:p>
          <w:p w:rsidR="00EE08A6" w:rsidRPr="0079649E" w:rsidRDefault="00EE08A6" w:rsidP="00EE08A6">
            <w:pPr>
              <w:keepNext/>
              <w:keepLines/>
              <w:rPr>
                <w:color w:val="A8184B"/>
                <w:sz w:val="16"/>
                <w:szCs w:val="16"/>
              </w:rPr>
            </w:pPr>
          </w:p>
          <w:p w:rsidR="00EE08A6" w:rsidRDefault="00EE08A6" w:rsidP="00EE08A6">
            <w:pPr>
              <w:pStyle w:val="EvaluationCriteria"/>
              <w:keepNext/>
              <w:keepLines/>
              <w:spacing w:before="40" w:after="40"/>
              <w:ind w:left="360"/>
              <w:rPr>
                <w:b w:val="0"/>
                <w:color w:val="auto"/>
                <w:sz w:val="20"/>
              </w:rPr>
            </w:pPr>
            <w:r w:rsidRPr="00E10911">
              <w:rPr>
                <w:b w:val="0"/>
                <w:color w:val="auto"/>
                <w:sz w:val="20"/>
              </w:rPr>
              <w:t>Increase Transfer and Program Completion Rates</w:t>
            </w:r>
          </w:p>
          <w:p w:rsidR="00EE08A6" w:rsidRPr="00EE08A6" w:rsidRDefault="00EE08A6" w:rsidP="00EE08A6">
            <w:pPr>
              <w:pStyle w:val="EvaluationCriteria"/>
              <w:keepNext/>
              <w:keepLines/>
              <w:spacing w:before="40" w:after="40"/>
              <w:ind w:left="360"/>
              <w:rPr>
                <w:b w:val="0"/>
                <w:color w:val="auto"/>
                <w:sz w:val="16"/>
                <w:szCs w:val="16"/>
              </w:rPr>
            </w:pPr>
          </w:p>
          <w:p w:rsidR="00EE08A6" w:rsidRDefault="00EE08A6" w:rsidP="00EE08A6">
            <w:pPr>
              <w:pStyle w:val="FreeForm"/>
              <w:rPr>
                <w:color w:val="A8184B"/>
                <w:lang w:val="en-US"/>
              </w:rPr>
            </w:pPr>
            <w:r w:rsidRPr="00E703F0">
              <w:rPr>
                <w:color w:val="A8184B"/>
              </w:rPr>
              <w:t xml:space="preserve">The mathematics department is </w:t>
            </w:r>
          </w:p>
          <w:p w:rsidR="00EE08A6" w:rsidRDefault="00EE08A6" w:rsidP="00EE08A6">
            <w:pPr>
              <w:pStyle w:val="FreeForm"/>
              <w:rPr>
                <w:color w:val="A8184B"/>
                <w:lang w:val="en-US"/>
              </w:rPr>
            </w:pPr>
            <w:r>
              <w:rPr>
                <w:color w:val="A8184B"/>
                <w:lang w:val="en-US"/>
              </w:rPr>
              <w:t xml:space="preserve">     </w:t>
            </w:r>
            <w:r w:rsidRPr="00E703F0">
              <w:rPr>
                <w:color w:val="A8184B"/>
              </w:rPr>
              <w:t xml:space="preserve">undertaking more uniform departmental assessment for all mathematics </w:t>
            </w:r>
            <w:r>
              <w:rPr>
                <w:color w:val="A8184B"/>
                <w:lang w:val="en-US"/>
              </w:rPr>
              <w:br/>
              <w:t xml:space="preserve">     </w:t>
            </w:r>
            <w:r w:rsidRPr="00E703F0">
              <w:rPr>
                <w:color w:val="A8184B"/>
              </w:rPr>
              <w:t xml:space="preserve">classes to achieve smoother course-to-course and school-to-school </w:t>
            </w:r>
            <w:r>
              <w:rPr>
                <w:color w:val="A8184B"/>
                <w:lang w:val="en-US"/>
              </w:rPr>
              <w:br/>
              <w:t xml:space="preserve">     </w:t>
            </w:r>
            <w:r w:rsidRPr="00E703F0">
              <w:rPr>
                <w:color w:val="A8184B"/>
              </w:rPr>
              <w:t>transitions (including transfers) and to improve student success rates</w:t>
            </w:r>
            <w:r w:rsidRPr="004E6E82">
              <w:rPr>
                <w:b/>
                <w:color w:val="A8184B"/>
              </w:rPr>
              <w:t xml:space="preserve"> </w:t>
            </w:r>
          </w:p>
          <w:p w:rsidR="00EE08A6" w:rsidRPr="00EE08A6" w:rsidRDefault="00EE08A6" w:rsidP="00EE08A6">
            <w:pPr>
              <w:pStyle w:val="EvaluationCriteria"/>
              <w:keepNext/>
              <w:keepLines/>
              <w:spacing w:before="40" w:after="40"/>
              <w:rPr>
                <w:b w:val="0"/>
                <w:color w:val="A8184B"/>
                <w:sz w:val="16"/>
                <w:szCs w:val="16"/>
              </w:rPr>
            </w:pPr>
          </w:p>
          <w:p w:rsidR="00EE08A6" w:rsidRDefault="00EE08A6" w:rsidP="00EE08A6">
            <w:pPr>
              <w:pStyle w:val="EvaluationCriteria"/>
              <w:keepNext/>
              <w:keepLines/>
              <w:spacing w:before="40" w:after="40"/>
              <w:rPr>
                <w:rFonts w:ascii="Times New Roman" w:hAnsi="Times New Roman"/>
                <w:b w:val="0"/>
                <w:color w:val="A8184B"/>
                <w:sz w:val="20"/>
              </w:rPr>
            </w:pPr>
            <w:r>
              <w:rPr>
                <w:b w:val="0"/>
                <w:color w:val="A8184B"/>
                <w:sz w:val="20"/>
              </w:rPr>
              <w:t xml:space="preserve">     </w:t>
            </w:r>
            <w:r w:rsidRPr="0041580C">
              <w:rPr>
                <w:rFonts w:ascii="Times New Roman" w:hAnsi="Times New Roman"/>
                <w:b w:val="0"/>
                <w:color w:val="A8184B"/>
                <w:sz w:val="20"/>
              </w:rPr>
              <w:t>offering a new A. S. degree in mathematics.</w:t>
            </w:r>
          </w:p>
          <w:p w:rsidR="00EE08A6" w:rsidRPr="00EE08A6" w:rsidRDefault="00EE08A6" w:rsidP="00EE08A6">
            <w:pPr>
              <w:pStyle w:val="EvaluationCriteria"/>
              <w:keepNext/>
              <w:keepLines/>
              <w:spacing w:before="40" w:after="40"/>
              <w:rPr>
                <w:rFonts w:ascii="Times New Roman" w:hAnsi="Times New Roman"/>
                <w:b w:val="0"/>
                <w:color w:val="A8184B"/>
                <w:sz w:val="16"/>
                <w:szCs w:val="16"/>
              </w:rPr>
            </w:pPr>
          </w:p>
          <w:p w:rsidR="00EE08A6" w:rsidRPr="00EE08A6" w:rsidRDefault="00EE08A6" w:rsidP="00EE08A6">
            <w:pPr>
              <w:pStyle w:val="EvaluationCriteria"/>
              <w:keepNext/>
              <w:keepLines/>
              <w:spacing w:before="40" w:after="40"/>
              <w:rPr>
                <w:rFonts w:ascii="Times New Roman" w:hAnsi="Times New Roman"/>
                <w:b w:val="0"/>
                <w:color w:val="A8184B"/>
                <w:sz w:val="16"/>
                <w:szCs w:val="16"/>
              </w:rPr>
            </w:pPr>
            <w:r w:rsidRPr="0041580C">
              <w:rPr>
                <w:rFonts w:ascii="Times New Roman" w:hAnsi="Times New Roman"/>
                <w:b w:val="0"/>
                <w:color w:val="A8184B"/>
                <w:sz w:val="18"/>
                <w:szCs w:val="18"/>
              </w:rPr>
              <w:t xml:space="preserve">(Peralta District 2011-2012 Short-Term Goals A.2, C.1 and  </w:t>
            </w:r>
            <w:r w:rsidRPr="0041580C">
              <w:rPr>
                <w:rFonts w:ascii="Times New Roman" w:hAnsi="Times New Roman"/>
                <w:b w:val="0"/>
                <w:color w:val="943634"/>
                <w:sz w:val="18"/>
                <w:szCs w:val="18"/>
              </w:rPr>
              <w:t xml:space="preserve">BCC 2011-2012 Short Term Goals, </w:t>
            </w:r>
            <w:r w:rsidRPr="00EE08A6">
              <w:rPr>
                <w:rFonts w:ascii="Times New Roman" w:hAnsi="Times New Roman"/>
                <w:b w:val="0"/>
                <w:color w:val="943634"/>
                <w:sz w:val="16"/>
                <w:szCs w:val="16"/>
              </w:rPr>
              <w:t>A.2.4 and C.1</w:t>
            </w:r>
            <w:r w:rsidRPr="00EE08A6">
              <w:rPr>
                <w:rFonts w:ascii="Times New Roman" w:hAnsi="Times New Roman"/>
                <w:b w:val="0"/>
                <w:color w:val="A8184B"/>
                <w:sz w:val="16"/>
                <w:szCs w:val="16"/>
              </w:rPr>
              <w:t xml:space="preserve">).  </w:t>
            </w:r>
          </w:p>
          <w:p w:rsidR="00EE08A6" w:rsidRPr="00EE08A6" w:rsidRDefault="00EE08A6" w:rsidP="00EE08A6">
            <w:pPr>
              <w:pStyle w:val="EvaluationCriteria"/>
              <w:keepNext/>
              <w:keepLines/>
              <w:spacing w:before="40" w:after="40"/>
              <w:ind w:left="360"/>
              <w:rPr>
                <w:b w:val="0"/>
                <w:color w:val="auto"/>
                <w:sz w:val="16"/>
                <w:szCs w:val="16"/>
              </w:rPr>
            </w:pPr>
          </w:p>
          <w:p w:rsidR="00EE08A6" w:rsidRPr="0079649E" w:rsidRDefault="0079649E" w:rsidP="0079649E">
            <w:pPr>
              <w:pStyle w:val="EvaluationCriteria"/>
              <w:keepNext/>
              <w:keepLines/>
              <w:spacing w:before="40" w:after="40"/>
              <w:rPr>
                <w:b w:val="0"/>
                <w:color w:val="auto"/>
                <w:sz w:val="20"/>
              </w:rPr>
            </w:pPr>
            <w:r>
              <w:rPr>
                <w:b w:val="0"/>
                <w:color w:val="auto"/>
                <w:sz w:val="20"/>
              </w:rPr>
              <w:t xml:space="preserve">      </w:t>
            </w:r>
            <w:r w:rsidR="00EE08A6" w:rsidRPr="0079649E">
              <w:rPr>
                <w:b w:val="0"/>
                <w:color w:val="auto"/>
                <w:sz w:val="20"/>
              </w:rPr>
              <w:t>Build Programs of Distinction</w:t>
            </w:r>
          </w:p>
          <w:p w:rsidR="00EE08A6" w:rsidRPr="00EE08A6" w:rsidRDefault="00EE08A6" w:rsidP="00EE08A6">
            <w:pPr>
              <w:pStyle w:val="EvaluationCriteria"/>
              <w:keepNext/>
              <w:keepLines/>
              <w:spacing w:before="40" w:after="40"/>
              <w:ind w:left="360"/>
              <w:rPr>
                <w:color w:val="A8184B"/>
                <w:sz w:val="16"/>
                <w:szCs w:val="16"/>
              </w:rPr>
            </w:pPr>
          </w:p>
          <w:p w:rsidR="00EE08A6" w:rsidRPr="0041580C" w:rsidRDefault="00EE08A6" w:rsidP="00EE08A6">
            <w:pPr>
              <w:pStyle w:val="FreeForm"/>
              <w:rPr>
                <w:color w:val="A8184B"/>
                <w:lang w:val="en-US"/>
              </w:rPr>
            </w:pPr>
            <w:r w:rsidRPr="0041580C">
              <w:rPr>
                <w:color w:val="A8184B"/>
              </w:rPr>
              <w:t>The mathematics department is developing and administering Student Learning Outcome assessments and using the results to improve curriculum and instruction.</w:t>
            </w:r>
            <w:r>
              <w:rPr>
                <w:b/>
                <w:color w:val="A8184B"/>
              </w:rPr>
              <w:t xml:space="preserve">  </w:t>
            </w:r>
            <w:r>
              <w:rPr>
                <w:color w:val="A8184B"/>
              </w:rPr>
              <w:t>(Peralta District</w:t>
            </w:r>
            <w:r>
              <w:rPr>
                <w:color w:val="A8184B"/>
                <w:lang w:val="en-US"/>
              </w:rPr>
              <w:t xml:space="preserve"> </w:t>
            </w:r>
            <w:r w:rsidRPr="006D236F">
              <w:rPr>
                <w:color w:val="A8184B"/>
              </w:rPr>
              <w:t xml:space="preserve">2011-2012 Short-Term Goals </w:t>
            </w:r>
            <w:r>
              <w:rPr>
                <w:color w:val="A8184B"/>
                <w:lang w:val="en-US"/>
              </w:rPr>
              <w:t xml:space="preserve">A.2, C.1 and  </w:t>
            </w:r>
            <w:r w:rsidRPr="00C4451F">
              <w:rPr>
                <w:color w:val="943634"/>
              </w:rPr>
              <w:t>BCC 2011-</w:t>
            </w:r>
            <w:r>
              <w:rPr>
                <w:color w:val="943634"/>
              </w:rPr>
              <w:t>2012 Short Term Goals,</w:t>
            </w:r>
            <w:r w:rsidRPr="00C4451F">
              <w:rPr>
                <w:color w:val="943634"/>
              </w:rPr>
              <w:t xml:space="preserve"> A</w:t>
            </w:r>
            <w:r>
              <w:rPr>
                <w:color w:val="943634"/>
                <w:lang w:val="en-US"/>
              </w:rPr>
              <w:t>.2.4 and C.1</w:t>
            </w:r>
            <w:r w:rsidRPr="006D236F">
              <w:rPr>
                <w:color w:val="A8184B"/>
              </w:rPr>
              <w:t xml:space="preserve">).  </w:t>
            </w:r>
          </w:p>
          <w:p w:rsidR="00EE08A6" w:rsidRPr="0079649E" w:rsidRDefault="00EE08A6" w:rsidP="00EE08A6">
            <w:pPr>
              <w:pStyle w:val="EvaluationCriteria"/>
              <w:keepNext/>
              <w:keepLines/>
              <w:spacing w:before="40" w:after="40"/>
              <w:ind w:left="360"/>
              <w:rPr>
                <w:b w:val="0"/>
                <w:color w:val="auto"/>
                <w:sz w:val="16"/>
                <w:szCs w:val="16"/>
              </w:rPr>
            </w:pPr>
          </w:p>
          <w:p w:rsidR="00EE08A6" w:rsidRDefault="00EE08A6" w:rsidP="00EE08A6">
            <w:pPr>
              <w:pStyle w:val="EvaluationCriteria"/>
              <w:keepNext/>
              <w:keepLines/>
              <w:spacing w:before="40" w:after="40"/>
              <w:ind w:left="360"/>
              <w:rPr>
                <w:b w:val="0"/>
                <w:color w:val="auto"/>
                <w:sz w:val="20"/>
              </w:rPr>
            </w:pPr>
            <w:r w:rsidRPr="00E10911">
              <w:rPr>
                <w:b w:val="0"/>
                <w:color w:val="auto"/>
                <w:sz w:val="20"/>
              </w:rPr>
              <w:t>Create a Culture of Innovation &amp; Collaboration</w:t>
            </w:r>
          </w:p>
          <w:p w:rsidR="00EE08A6" w:rsidRPr="0079649E" w:rsidRDefault="00EE08A6" w:rsidP="00EE08A6">
            <w:pPr>
              <w:pStyle w:val="EvaluationCriteria"/>
              <w:keepNext/>
              <w:keepLines/>
              <w:spacing w:before="40" w:after="40"/>
              <w:ind w:left="360"/>
              <w:rPr>
                <w:b w:val="0"/>
                <w:color w:val="auto"/>
                <w:sz w:val="16"/>
                <w:szCs w:val="16"/>
              </w:rPr>
            </w:pPr>
          </w:p>
          <w:p w:rsidR="00EE08A6" w:rsidRPr="0041580C" w:rsidRDefault="00EE08A6" w:rsidP="00EE08A6">
            <w:pPr>
              <w:pStyle w:val="EvaluationCriteria"/>
              <w:keepNext/>
              <w:keepLines/>
              <w:spacing w:before="40" w:after="40"/>
              <w:rPr>
                <w:rFonts w:ascii="Times New Roman" w:hAnsi="Times New Roman"/>
                <w:b w:val="0"/>
                <w:color w:val="A8184B"/>
                <w:sz w:val="20"/>
              </w:rPr>
            </w:pPr>
            <w:r w:rsidRPr="0041580C">
              <w:rPr>
                <w:rFonts w:ascii="Times New Roman" w:hAnsi="Times New Roman"/>
                <w:b w:val="0"/>
                <w:color w:val="A8184B"/>
                <w:sz w:val="20"/>
              </w:rPr>
              <w:t>The mathematics department is …</w:t>
            </w:r>
          </w:p>
          <w:p w:rsidR="00EE08A6" w:rsidRPr="0041580C" w:rsidRDefault="00EE08A6" w:rsidP="00EE08A6">
            <w:pPr>
              <w:pStyle w:val="EvaluationCriteria"/>
              <w:keepNext/>
              <w:keepLines/>
              <w:spacing w:before="40" w:after="40"/>
              <w:rPr>
                <w:rFonts w:ascii="Times New Roman" w:hAnsi="Times New Roman"/>
                <w:b w:val="0"/>
                <w:color w:val="A8184B"/>
                <w:sz w:val="20"/>
              </w:rPr>
            </w:pPr>
            <w:r w:rsidRPr="0041580C">
              <w:rPr>
                <w:rFonts w:ascii="Times New Roman" w:hAnsi="Times New Roman"/>
                <w:b w:val="0"/>
                <w:color w:val="A8184B"/>
                <w:sz w:val="20"/>
              </w:rPr>
              <w:t xml:space="preserve">     drawing upon substantial innovative and collaborative efforts on the part </w:t>
            </w:r>
            <w:r>
              <w:rPr>
                <w:rFonts w:ascii="Times New Roman" w:hAnsi="Times New Roman"/>
                <w:b w:val="0"/>
                <w:color w:val="A8184B"/>
                <w:sz w:val="20"/>
              </w:rPr>
              <w:br/>
              <w:t xml:space="preserve">     </w:t>
            </w:r>
            <w:r w:rsidRPr="0041580C">
              <w:rPr>
                <w:rFonts w:ascii="Times New Roman" w:hAnsi="Times New Roman"/>
                <w:b w:val="0"/>
                <w:color w:val="A8184B"/>
                <w:sz w:val="20"/>
              </w:rPr>
              <w:t xml:space="preserve">of </w:t>
            </w:r>
            <w:r>
              <w:rPr>
                <w:rFonts w:ascii="Times New Roman" w:hAnsi="Times New Roman"/>
                <w:b w:val="0"/>
                <w:color w:val="A8184B"/>
                <w:sz w:val="20"/>
              </w:rPr>
              <w:t xml:space="preserve"> </w:t>
            </w:r>
            <w:r w:rsidRPr="0041580C">
              <w:rPr>
                <w:rFonts w:ascii="Times New Roman" w:hAnsi="Times New Roman"/>
                <w:b w:val="0"/>
                <w:color w:val="A8184B"/>
                <w:sz w:val="20"/>
              </w:rPr>
              <w:t xml:space="preserve">the faculty, counseling, administrative and Title III staff to develop and </w:t>
            </w:r>
            <w:r>
              <w:rPr>
                <w:rFonts w:ascii="Times New Roman" w:hAnsi="Times New Roman"/>
                <w:b w:val="0"/>
                <w:color w:val="A8184B"/>
                <w:sz w:val="20"/>
              </w:rPr>
              <w:br/>
              <w:t xml:space="preserve">     </w:t>
            </w:r>
            <w:r w:rsidRPr="0041580C">
              <w:rPr>
                <w:rFonts w:ascii="Times New Roman" w:hAnsi="Times New Roman"/>
                <w:b w:val="0"/>
                <w:color w:val="A8184B"/>
                <w:sz w:val="20"/>
              </w:rPr>
              <w:t xml:space="preserve">implement the major innovations mentioned above. </w:t>
            </w:r>
          </w:p>
          <w:p w:rsidR="00EE08A6" w:rsidRPr="0041580C" w:rsidRDefault="00EE08A6" w:rsidP="00EE08A6">
            <w:pPr>
              <w:pStyle w:val="EvaluationCriteria"/>
              <w:keepNext/>
              <w:keepLines/>
              <w:spacing w:before="40" w:after="40"/>
              <w:rPr>
                <w:rFonts w:ascii="Times New Roman" w:hAnsi="Times New Roman"/>
                <w:b w:val="0"/>
                <w:color w:val="A8184B"/>
                <w:sz w:val="20"/>
              </w:rPr>
            </w:pPr>
            <w:r w:rsidRPr="0079649E">
              <w:rPr>
                <w:rFonts w:ascii="Times New Roman" w:hAnsi="Times New Roman"/>
                <w:b w:val="0"/>
                <w:color w:val="A8184B"/>
                <w:sz w:val="16"/>
                <w:szCs w:val="16"/>
              </w:rPr>
              <w:br/>
            </w:r>
            <w:r>
              <w:rPr>
                <w:rFonts w:ascii="Times New Roman" w:hAnsi="Times New Roman"/>
                <w:b w:val="0"/>
                <w:color w:val="A8184B"/>
                <w:sz w:val="20"/>
              </w:rPr>
              <w:t xml:space="preserve">     </w:t>
            </w:r>
            <w:r w:rsidRPr="0041580C">
              <w:rPr>
                <w:rFonts w:ascii="Times New Roman" w:hAnsi="Times New Roman"/>
                <w:b w:val="0"/>
                <w:color w:val="A8184B"/>
                <w:sz w:val="20"/>
              </w:rPr>
              <w:t>developing an online mathematics curriculum.</w:t>
            </w:r>
          </w:p>
          <w:p w:rsidR="00EE08A6" w:rsidRDefault="00EE08A6" w:rsidP="00EE08A6">
            <w:pPr>
              <w:pStyle w:val="EvaluationCriteria"/>
              <w:keepNext/>
              <w:keepLines/>
              <w:spacing w:before="40" w:after="40"/>
              <w:rPr>
                <w:rFonts w:ascii="Times New Roman" w:hAnsi="Times New Roman"/>
                <w:b w:val="0"/>
                <w:color w:val="A8184B"/>
                <w:sz w:val="20"/>
              </w:rPr>
            </w:pPr>
            <w:r w:rsidRPr="0079649E">
              <w:rPr>
                <w:rFonts w:ascii="Times New Roman" w:hAnsi="Times New Roman"/>
                <w:b w:val="0"/>
                <w:color w:val="A8184B"/>
                <w:sz w:val="16"/>
                <w:szCs w:val="16"/>
              </w:rPr>
              <w:br/>
            </w:r>
            <w:r>
              <w:rPr>
                <w:rFonts w:ascii="Times New Roman" w:hAnsi="Times New Roman"/>
                <w:b w:val="0"/>
                <w:color w:val="A8184B"/>
                <w:sz w:val="20"/>
              </w:rPr>
              <w:t xml:space="preserve">     </w:t>
            </w:r>
            <w:r w:rsidRPr="0041580C">
              <w:rPr>
                <w:rFonts w:ascii="Times New Roman" w:hAnsi="Times New Roman"/>
                <w:b w:val="0"/>
                <w:color w:val="A8184B"/>
                <w:sz w:val="20"/>
              </w:rPr>
              <w:t xml:space="preserve">working in collaboration with Berkeley </w:t>
            </w:r>
            <w:r>
              <w:rPr>
                <w:rFonts w:ascii="Times New Roman" w:hAnsi="Times New Roman"/>
                <w:b w:val="0"/>
                <w:color w:val="A8184B"/>
                <w:sz w:val="20"/>
              </w:rPr>
              <w:t>and Aspire High</w:t>
            </w:r>
            <w:r w:rsidRPr="0041580C">
              <w:rPr>
                <w:rFonts w:ascii="Times New Roman" w:hAnsi="Times New Roman"/>
                <w:b w:val="0"/>
                <w:color w:val="A8184B"/>
                <w:sz w:val="20"/>
              </w:rPr>
              <w:t xml:space="preserve"> Schools to </w:t>
            </w:r>
            <w:r>
              <w:rPr>
                <w:rFonts w:ascii="Times New Roman" w:hAnsi="Times New Roman"/>
                <w:b w:val="0"/>
                <w:color w:val="A8184B"/>
                <w:sz w:val="20"/>
              </w:rPr>
              <w:br/>
              <w:t xml:space="preserve">     </w:t>
            </w:r>
            <w:r w:rsidRPr="0041580C">
              <w:rPr>
                <w:rFonts w:ascii="Times New Roman" w:hAnsi="Times New Roman"/>
                <w:b w:val="0"/>
                <w:color w:val="A8184B"/>
                <w:sz w:val="20"/>
              </w:rPr>
              <w:t>provide advanced coursework to high school students.</w:t>
            </w:r>
          </w:p>
          <w:p w:rsidR="00EE08A6" w:rsidRPr="0079649E" w:rsidRDefault="00EE08A6" w:rsidP="00EE08A6">
            <w:pPr>
              <w:pStyle w:val="EvaluationCriteria"/>
              <w:keepNext/>
              <w:keepLines/>
              <w:spacing w:before="40" w:after="40"/>
              <w:rPr>
                <w:rFonts w:ascii="Times New Roman" w:hAnsi="Times New Roman"/>
                <w:b w:val="0"/>
                <w:color w:val="A8184B"/>
                <w:sz w:val="16"/>
                <w:szCs w:val="16"/>
              </w:rPr>
            </w:pPr>
          </w:p>
          <w:p w:rsidR="00EE08A6" w:rsidRPr="00067E08" w:rsidRDefault="00EE08A6" w:rsidP="00EE08A6">
            <w:pPr>
              <w:pStyle w:val="EvaluationCriteria"/>
              <w:keepNext/>
              <w:keepLines/>
              <w:spacing w:before="40" w:after="40"/>
              <w:rPr>
                <w:rFonts w:ascii="Times New Roman" w:hAnsi="Times New Roman"/>
                <w:b w:val="0"/>
                <w:color w:val="A8184B"/>
                <w:sz w:val="20"/>
              </w:rPr>
            </w:pPr>
            <w:r w:rsidRPr="00067E08">
              <w:rPr>
                <w:rFonts w:ascii="Times New Roman" w:hAnsi="Times New Roman"/>
                <w:b w:val="0"/>
                <w:color w:val="A8184B"/>
              </w:rPr>
              <w:t>(Peralta District 2011-2012 Short-Term Goals A.1, B.1</w:t>
            </w:r>
            <w:r w:rsidR="0079649E">
              <w:rPr>
                <w:rFonts w:ascii="Times New Roman" w:hAnsi="Times New Roman"/>
                <w:b w:val="0"/>
                <w:color w:val="A8184B"/>
              </w:rPr>
              <w:t>, E.2</w:t>
            </w:r>
            <w:r w:rsidRPr="00067E08">
              <w:rPr>
                <w:rFonts w:ascii="Times New Roman" w:hAnsi="Times New Roman"/>
                <w:b w:val="0"/>
                <w:color w:val="A8184B"/>
              </w:rPr>
              <w:t>)</w:t>
            </w:r>
          </w:p>
          <w:p w:rsidR="00EE08A6" w:rsidRPr="0079649E" w:rsidRDefault="00EE08A6" w:rsidP="00EE08A6">
            <w:pPr>
              <w:pStyle w:val="EvaluationCriteria"/>
              <w:keepNext/>
              <w:keepLines/>
              <w:spacing w:before="40" w:after="40"/>
              <w:ind w:left="360"/>
              <w:rPr>
                <w:rFonts w:ascii="Times New Roman" w:hAnsi="Times New Roman"/>
                <w:b w:val="0"/>
                <w:color w:val="auto"/>
                <w:sz w:val="16"/>
                <w:szCs w:val="16"/>
              </w:rPr>
            </w:pPr>
          </w:p>
          <w:p w:rsidR="00EE08A6" w:rsidRPr="0041580C" w:rsidRDefault="00EE08A6" w:rsidP="00EE08A6">
            <w:pPr>
              <w:pStyle w:val="EvaluationCriteria"/>
              <w:keepNext/>
              <w:keepLines/>
              <w:spacing w:before="40" w:after="40"/>
              <w:ind w:left="360"/>
              <w:rPr>
                <w:rFonts w:ascii="Times New Roman" w:hAnsi="Times New Roman"/>
                <w:b w:val="0"/>
                <w:color w:val="auto"/>
                <w:sz w:val="20"/>
              </w:rPr>
            </w:pPr>
            <w:r w:rsidRPr="0041580C">
              <w:rPr>
                <w:rFonts w:ascii="Times New Roman" w:hAnsi="Times New Roman"/>
                <w:b w:val="0"/>
                <w:color w:val="auto"/>
                <w:sz w:val="20"/>
              </w:rPr>
              <w:t>Develop Resources to Advance &amp; Sustain Mission</w:t>
            </w:r>
          </w:p>
          <w:p w:rsidR="00EE08A6" w:rsidRPr="0079649E" w:rsidRDefault="00EE08A6" w:rsidP="00EE08A6">
            <w:pPr>
              <w:pStyle w:val="EvaluationCriteria"/>
              <w:keepNext/>
              <w:keepLines/>
              <w:spacing w:before="40" w:after="40"/>
              <w:ind w:left="360"/>
              <w:rPr>
                <w:rFonts w:ascii="Times New Roman" w:hAnsi="Times New Roman"/>
                <w:b w:val="0"/>
                <w:color w:val="auto"/>
                <w:sz w:val="16"/>
                <w:szCs w:val="16"/>
              </w:rPr>
            </w:pPr>
          </w:p>
          <w:p w:rsidR="0079649E" w:rsidRDefault="00EE08A6" w:rsidP="00EE08A6">
            <w:pPr>
              <w:pStyle w:val="EvaluationCriteria"/>
              <w:keepNext/>
              <w:keepLines/>
              <w:spacing w:before="40" w:after="40"/>
              <w:rPr>
                <w:rFonts w:ascii="Times New Roman" w:hAnsi="Times New Roman"/>
                <w:b w:val="0"/>
                <w:color w:val="A8184B"/>
                <w:sz w:val="20"/>
              </w:rPr>
            </w:pPr>
            <w:r w:rsidRPr="00EE08A6">
              <w:rPr>
                <w:rFonts w:ascii="Times New Roman" w:hAnsi="Times New Roman"/>
                <w:b w:val="0"/>
                <w:color w:val="A8184B"/>
                <w:sz w:val="20"/>
              </w:rPr>
              <w:t>The mathematics department is participating in the establishment of an innovative mathematics lab at BCC, in collaboration with administration, Title III staff and Learning Resources Center staff.</w:t>
            </w:r>
            <w:r w:rsidR="0079649E">
              <w:rPr>
                <w:rFonts w:ascii="Times New Roman" w:hAnsi="Times New Roman"/>
                <w:b w:val="0"/>
                <w:color w:val="A8184B"/>
                <w:sz w:val="20"/>
              </w:rPr>
              <w:t xml:space="preserve">   </w:t>
            </w:r>
          </w:p>
          <w:p w:rsidR="00F56687" w:rsidRPr="0079649E" w:rsidRDefault="0079649E" w:rsidP="00EE08A6">
            <w:pPr>
              <w:pStyle w:val="EvaluationCriteria"/>
              <w:keepNext/>
              <w:keepLines/>
              <w:spacing w:before="40" w:after="40"/>
              <w:rPr>
                <w:rFonts w:ascii="Times New Roman" w:hAnsi="Times New Roman"/>
                <w:b w:val="0"/>
                <w:color w:val="A8184B"/>
                <w:sz w:val="20"/>
              </w:rPr>
            </w:pPr>
            <w:r w:rsidRPr="00067E08">
              <w:rPr>
                <w:rFonts w:ascii="Times New Roman" w:hAnsi="Times New Roman"/>
                <w:b w:val="0"/>
                <w:color w:val="A8184B"/>
              </w:rPr>
              <w:t>(Peralta District 2011-2012 Short-Term Goals A.1, B.1</w:t>
            </w:r>
            <w:r>
              <w:rPr>
                <w:rFonts w:ascii="Times New Roman" w:hAnsi="Times New Roman"/>
                <w:b w:val="0"/>
                <w:color w:val="A8184B"/>
              </w:rPr>
              <w:t>, E.2</w:t>
            </w:r>
            <w:r w:rsidRPr="00067E08">
              <w:rPr>
                <w:rFonts w:ascii="Times New Roman" w:hAnsi="Times New Roman"/>
                <w:b w:val="0"/>
                <w:color w:val="A8184B"/>
              </w:rPr>
              <w:t>)</w:t>
            </w:r>
          </w:p>
        </w:tc>
      </w:tr>
    </w:tbl>
    <w:p w:rsidR="00E10911" w:rsidRDefault="00E10911">
      <w:pPr>
        <w:pStyle w:val="FieldText"/>
      </w:pPr>
    </w:p>
    <w:p w:rsidR="00EC226E" w:rsidRDefault="00EC226E" w:rsidP="00EC226E">
      <w:pPr>
        <w:pStyle w:val="z-TopofForm"/>
      </w:pPr>
      <w:r>
        <w:t>Top of Form</w:t>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74"/>
        <w:gridCol w:w="2574"/>
        <w:gridCol w:w="2574"/>
        <w:gridCol w:w="2556"/>
        <w:gridCol w:w="18"/>
      </w:tblGrid>
      <w:tr w:rsidR="00E10911" w:rsidTr="00092BDC">
        <w:trPr>
          <w:gridAfter w:val="1"/>
          <w:wAfter w:w="18" w:type="dxa"/>
          <w:trHeight w:val="273"/>
        </w:trPr>
        <w:tc>
          <w:tcPr>
            <w:tcW w:w="10278" w:type="dxa"/>
            <w:gridSpan w:val="4"/>
            <w:shd w:val="clear" w:color="auto" w:fill="auto"/>
          </w:tcPr>
          <w:p w:rsidR="00E10911" w:rsidRPr="00657F06" w:rsidRDefault="00E10911" w:rsidP="00657F06">
            <w:pPr>
              <w:pStyle w:val="Heading3A"/>
              <w:keepNext/>
              <w:keepLines/>
              <w:jc w:val="left"/>
              <w:rPr>
                <w:color w:val="000000"/>
              </w:rPr>
            </w:pPr>
            <w:r w:rsidRPr="00657F06">
              <w:rPr>
                <w:color w:val="000000"/>
              </w:rPr>
              <w:lastRenderedPageBreak/>
              <w:t>IV. Action Plans</w:t>
            </w:r>
          </w:p>
        </w:tc>
      </w:tr>
      <w:tr w:rsidR="00E10911" w:rsidTr="00092BDC">
        <w:trPr>
          <w:gridAfter w:val="1"/>
          <w:wAfter w:w="18" w:type="dxa"/>
          <w:trHeight w:val="1065"/>
        </w:trPr>
        <w:tc>
          <w:tcPr>
            <w:tcW w:w="10278" w:type="dxa"/>
            <w:gridSpan w:val="4"/>
            <w:shd w:val="clear" w:color="auto" w:fill="auto"/>
          </w:tcPr>
          <w:p w:rsidR="00E10911" w:rsidRPr="00657F06" w:rsidRDefault="00E10911" w:rsidP="00657F06">
            <w:pPr>
              <w:keepNext/>
              <w:keepLines/>
              <w:ind w:left="360"/>
              <w:rPr>
                <w:color w:val="auto"/>
                <w:sz w:val="20"/>
              </w:rPr>
            </w:pPr>
            <w:r w:rsidRPr="00657F06">
              <w:rPr>
                <w:color w:val="auto"/>
                <w:sz w:val="20"/>
              </w:rPr>
              <w:t>Please describe your plan for responding to the above data. Conside</w:t>
            </w:r>
            <w:r w:rsidR="00EC226E">
              <w:rPr>
                <w:color w:val="auto"/>
                <w:sz w:val="20"/>
              </w:rPr>
              <w:t xml:space="preserve">r program learning outcomes, </w:t>
            </w:r>
            <w:r w:rsidRPr="00657F06">
              <w:rPr>
                <w:color w:val="auto"/>
                <w:sz w:val="20"/>
              </w:rPr>
              <w:t xml:space="preserve">institutional goals, external evidence, and BI data. Also, please reference any cross district collaboration with the same discipline at other Peralta colleges. </w:t>
            </w:r>
          </w:p>
          <w:p w:rsidR="00E10911" w:rsidRPr="00657F06" w:rsidRDefault="00E10911" w:rsidP="00657F06">
            <w:pPr>
              <w:pStyle w:val="ListBullet1"/>
              <w:keepNext/>
              <w:keepLines/>
              <w:ind w:left="630" w:hanging="270"/>
              <w:rPr>
                <w:rFonts w:ascii="Arial" w:hAnsi="Arial"/>
                <w:color w:val="auto"/>
                <w:sz w:val="20"/>
              </w:rPr>
            </w:pPr>
            <w:r w:rsidRPr="00657F06">
              <w:rPr>
                <w:rFonts w:ascii="Arial" w:hAnsi="Arial"/>
                <w:color w:val="auto"/>
                <w:sz w:val="20"/>
              </w:rPr>
              <w:t>Include overall plans/goals and specific action steps.</w:t>
            </w:r>
            <w:r w:rsidR="003C64EA">
              <w:rPr>
                <w:rFonts w:ascii="Arial" w:hAnsi="Arial"/>
                <w:color w:val="auto"/>
                <w:sz w:val="20"/>
              </w:rPr>
              <w:t xml:space="preserve">  Add rows as needed.</w:t>
            </w:r>
          </w:p>
          <w:p w:rsidR="00E10911" w:rsidRPr="00657F06" w:rsidRDefault="00E10911" w:rsidP="00657F06">
            <w:pPr>
              <w:pStyle w:val="ListBullet1"/>
              <w:keepNext/>
              <w:keepLines/>
              <w:ind w:left="360" w:hanging="360"/>
              <w:rPr>
                <w:rFonts w:ascii="Arial" w:hAnsi="Arial"/>
                <w:color w:val="A8184B"/>
                <w:sz w:val="20"/>
                <w:lang w:val="en-US"/>
              </w:rPr>
            </w:pPr>
            <w:r w:rsidRPr="00657F06">
              <w:rPr>
                <w:rFonts w:ascii="Arial" w:hAnsi="Arial"/>
                <w:color w:val="A8184B"/>
                <w:sz w:val="20"/>
                <w:lang w:val="en-US"/>
              </w:rPr>
              <w:t xml:space="preserve"> </w:t>
            </w:r>
          </w:p>
        </w:tc>
      </w:tr>
      <w:tr w:rsidR="00E10911" w:rsidTr="00657F06">
        <w:tc>
          <w:tcPr>
            <w:tcW w:w="2574" w:type="dxa"/>
            <w:shd w:val="clear" w:color="auto" w:fill="auto"/>
          </w:tcPr>
          <w:p w:rsidR="00E10911" w:rsidRDefault="00EC226E" w:rsidP="00E10911">
            <w:pPr>
              <w:pStyle w:val="FieldText"/>
            </w:pPr>
            <w:r>
              <w:t>Action Item</w:t>
            </w:r>
          </w:p>
        </w:tc>
        <w:tc>
          <w:tcPr>
            <w:tcW w:w="2574" w:type="dxa"/>
            <w:shd w:val="clear" w:color="auto" w:fill="auto"/>
          </w:tcPr>
          <w:p w:rsidR="00E10911" w:rsidRDefault="00EC226E">
            <w:pPr>
              <w:pStyle w:val="FieldText"/>
            </w:pPr>
            <w:r>
              <w:t>Steps/Timeline</w:t>
            </w:r>
          </w:p>
        </w:tc>
        <w:tc>
          <w:tcPr>
            <w:tcW w:w="2574" w:type="dxa"/>
            <w:shd w:val="clear" w:color="auto" w:fill="auto"/>
          </w:tcPr>
          <w:p w:rsidR="00E10911" w:rsidRDefault="00EC226E">
            <w:pPr>
              <w:pStyle w:val="FieldText"/>
            </w:pPr>
            <w:r>
              <w:t>Person(s) Responsible</w:t>
            </w:r>
          </w:p>
        </w:tc>
        <w:tc>
          <w:tcPr>
            <w:tcW w:w="2574" w:type="dxa"/>
            <w:gridSpan w:val="2"/>
            <w:shd w:val="clear" w:color="auto" w:fill="auto"/>
          </w:tcPr>
          <w:p w:rsidR="00E10911" w:rsidRDefault="00EC226E">
            <w:pPr>
              <w:pStyle w:val="FieldText"/>
            </w:pPr>
            <w:r>
              <w:t>Supporting Data Source</w:t>
            </w:r>
          </w:p>
          <w:p w:rsidR="00EC226E" w:rsidRDefault="00EC226E">
            <w:pPr>
              <w:pStyle w:val="FieldText"/>
            </w:pPr>
            <w:r>
              <w:t>(check all that apply)</w:t>
            </w:r>
          </w:p>
        </w:tc>
      </w:tr>
      <w:tr w:rsidR="00E10911" w:rsidTr="00657F06">
        <w:tc>
          <w:tcPr>
            <w:tcW w:w="2574" w:type="dxa"/>
            <w:shd w:val="clear" w:color="auto" w:fill="auto"/>
          </w:tcPr>
          <w:p w:rsidR="00E10911" w:rsidRDefault="00697E76">
            <w:pPr>
              <w:pStyle w:val="FieldText"/>
            </w:pPr>
            <w:r>
              <w:t xml:space="preserve">Build Mathematics A.S. program using only courses currently offered at the college. </w:t>
            </w:r>
          </w:p>
        </w:tc>
        <w:tc>
          <w:tcPr>
            <w:tcW w:w="2574" w:type="dxa"/>
            <w:shd w:val="clear" w:color="auto" w:fill="auto"/>
          </w:tcPr>
          <w:p w:rsidR="00E10911" w:rsidRDefault="00E10911">
            <w:pPr>
              <w:pStyle w:val="FieldText"/>
            </w:pPr>
          </w:p>
          <w:p w:rsidR="00E10911" w:rsidRDefault="00E10911">
            <w:pPr>
              <w:pStyle w:val="FieldText"/>
            </w:pPr>
          </w:p>
          <w:p w:rsidR="00E10911" w:rsidRDefault="00E10911">
            <w:pPr>
              <w:pStyle w:val="FieldText"/>
            </w:pPr>
          </w:p>
          <w:p w:rsidR="00E10911" w:rsidRDefault="00E10911">
            <w:pPr>
              <w:pStyle w:val="FieldText"/>
            </w:pPr>
          </w:p>
        </w:tc>
        <w:tc>
          <w:tcPr>
            <w:tcW w:w="2574" w:type="dxa"/>
            <w:shd w:val="clear" w:color="auto" w:fill="auto"/>
          </w:tcPr>
          <w:p w:rsidR="00E10911" w:rsidRDefault="00E10911">
            <w:pPr>
              <w:pStyle w:val="FieldText"/>
            </w:pPr>
          </w:p>
        </w:tc>
        <w:tc>
          <w:tcPr>
            <w:tcW w:w="2574" w:type="dxa"/>
            <w:gridSpan w:val="2"/>
            <w:shd w:val="clear" w:color="auto" w:fill="auto"/>
          </w:tcPr>
          <w:p w:rsidR="00E10911" w:rsidRDefault="00EC226E">
            <w:pPr>
              <w:pStyle w:val="FieldText"/>
            </w:pPr>
            <w:r>
              <w:t>__Assessment Findings</w:t>
            </w:r>
          </w:p>
          <w:p w:rsidR="00EC226E" w:rsidRDefault="00EC226E">
            <w:pPr>
              <w:pStyle w:val="FieldText"/>
            </w:pPr>
            <w:r>
              <w:t>__BI Data</w:t>
            </w:r>
          </w:p>
          <w:p w:rsidR="00EC226E" w:rsidRDefault="00EC226E">
            <w:pPr>
              <w:pStyle w:val="FieldText"/>
            </w:pPr>
            <w:r>
              <w:t>_</w:t>
            </w:r>
            <w:r w:rsidR="00697E76">
              <w:t>X</w:t>
            </w:r>
            <w:r>
              <w:t>_Insitutional Goals</w:t>
            </w:r>
          </w:p>
          <w:p w:rsidR="00EC226E" w:rsidRDefault="00EC226E">
            <w:pPr>
              <w:pStyle w:val="FieldText"/>
            </w:pPr>
            <w:r>
              <w:t>__Other</w:t>
            </w:r>
          </w:p>
          <w:p w:rsidR="00EC226E" w:rsidRDefault="00EC226E">
            <w:pPr>
              <w:pStyle w:val="FieldText"/>
            </w:pPr>
          </w:p>
        </w:tc>
      </w:tr>
      <w:tr w:rsidR="00E10911" w:rsidTr="00657F06">
        <w:tc>
          <w:tcPr>
            <w:tcW w:w="2574" w:type="dxa"/>
            <w:shd w:val="clear" w:color="auto" w:fill="auto"/>
          </w:tcPr>
          <w:p w:rsidR="00E10911" w:rsidRDefault="00697E76" w:rsidP="00697E76">
            <w:pPr>
              <w:pStyle w:val="FieldText"/>
            </w:pPr>
            <w:r>
              <w:t>Implement accelerated course of basic skills instruction in mathematics.</w:t>
            </w:r>
          </w:p>
        </w:tc>
        <w:tc>
          <w:tcPr>
            <w:tcW w:w="2574" w:type="dxa"/>
            <w:shd w:val="clear" w:color="auto" w:fill="auto"/>
          </w:tcPr>
          <w:p w:rsidR="00E10911" w:rsidRDefault="00E10911">
            <w:pPr>
              <w:pStyle w:val="FieldText"/>
            </w:pPr>
          </w:p>
          <w:p w:rsidR="00E10911" w:rsidRDefault="00E10911">
            <w:pPr>
              <w:pStyle w:val="FieldText"/>
            </w:pPr>
          </w:p>
          <w:p w:rsidR="00E10911" w:rsidRDefault="00E10911">
            <w:pPr>
              <w:pStyle w:val="FieldText"/>
            </w:pPr>
          </w:p>
          <w:p w:rsidR="00E10911" w:rsidRDefault="00E10911">
            <w:pPr>
              <w:pStyle w:val="FieldText"/>
            </w:pPr>
          </w:p>
          <w:p w:rsidR="00E10911" w:rsidRDefault="00E10911">
            <w:pPr>
              <w:pStyle w:val="FieldText"/>
            </w:pPr>
          </w:p>
        </w:tc>
        <w:tc>
          <w:tcPr>
            <w:tcW w:w="2574" w:type="dxa"/>
            <w:shd w:val="clear" w:color="auto" w:fill="auto"/>
          </w:tcPr>
          <w:p w:rsidR="00E10911" w:rsidRDefault="00E10911">
            <w:pPr>
              <w:pStyle w:val="FieldText"/>
            </w:pPr>
          </w:p>
        </w:tc>
        <w:tc>
          <w:tcPr>
            <w:tcW w:w="2574" w:type="dxa"/>
            <w:gridSpan w:val="2"/>
            <w:shd w:val="clear" w:color="auto" w:fill="auto"/>
          </w:tcPr>
          <w:p w:rsidR="00EC226E" w:rsidRDefault="00EC226E" w:rsidP="00EC226E">
            <w:pPr>
              <w:pStyle w:val="FieldText"/>
            </w:pPr>
            <w:r>
              <w:t>_</w:t>
            </w:r>
            <w:r w:rsidR="00697E76">
              <w:t>X</w:t>
            </w:r>
            <w:r>
              <w:t>_Assessment Findings</w:t>
            </w:r>
          </w:p>
          <w:p w:rsidR="00EC226E" w:rsidRDefault="00EC226E" w:rsidP="00EC226E">
            <w:pPr>
              <w:pStyle w:val="FieldText"/>
            </w:pPr>
            <w:r>
              <w:t>__BI Data</w:t>
            </w:r>
          </w:p>
          <w:p w:rsidR="00EC226E" w:rsidRDefault="00EC226E" w:rsidP="00EC226E">
            <w:pPr>
              <w:pStyle w:val="FieldText"/>
            </w:pPr>
            <w:r>
              <w:t>__Insitutional Goals</w:t>
            </w:r>
          </w:p>
          <w:p w:rsidR="00EC226E" w:rsidRDefault="00EC226E" w:rsidP="00EC226E">
            <w:pPr>
              <w:pStyle w:val="FieldText"/>
            </w:pPr>
            <w:r>
              <w:t>__Other</w:t>
            </w:r>
          </w:p>
          <w:p w:rsidR="00E10911" w:rsidRDefault="00E10911">
            <w:pPr>
              <w:pStyle w:val="FieldText"/>
            </w:pPr>
          </w:p>
        </w:tc>
      </w:tr>
      <w:tr w:rsidR="00E10911" w:rsidTr="00657F06">
        <w:tc>
          <w:tcPr>
            <w:tcW w:w="2574" w:type="dxa"/>
            <w:shd w:val="clear" w:color="auto" w:fill="auto"/>
          </w:tcPr>
          <w:p w:rsidR="00E10911" w:rsidRDefault="00C52321" w:rsidP="00697E76">
            <w:pPr>
              <w:pStyle w:val="FieldText"/>
            </w:pPr>
            <w:r>
              <w:t>Formally create</w:t>
            </w:r>
            <w:r w:rsidR="00697E76">
              <w:t xml:space="preserve"> a basic skills program.</w:t>
            </w:r>
          </w:p>
        </w:tc>
        <w:tc>
          <w:tcPr>
            <w:tcW w:w="2574" w:type="dxa"/>
            <w:shd w:val="clear" w:color="auto" w:fill="auto"/>
          </w:tcPr>
          <w:p w:rsidR="00E10911" w:rsidRDefault="00E10911">
            <w:pPr>
              <w:pStyle w:val="FieldText"/>
            </w:pPr>
          </w:p>
          <w:p w:rsidR="00E10911" w:rsidRDefault="00E10911">
            <w:pPr>
              <w:pStyle w:val="FieldText"/>
            </w:pPr>
          </w:p>
          <w:p w:rsidR="00E10911" w:rsidRDefault="00E10911">
            <w:pPr>
              <w:pStyle w:val="FieldText"/>
            </w:pPr>
          </w:p>
          <w:p w:rsidR="00E10911" w:rsidRDefault="00E10911">
            <w:pPr>
              <w:pStyle w:val="FieldText"/>
            </w:pPr>
          </w:p>
          <w:p w:rsidR="00E10911" w:rsidRDefault="00E10911">
            <w:pPr>
              <w:pStyle w:val="FieldText"/>
            </w:pPr>
          </w:p>
        </w:tc>
        <w:tc>
          <w:tcPr>
            <w:tcW w:w="2574" w:type="dxa"/>
            <w:shd w:val="clear" w:color="auto" w:fill="auto"/>
          </w:tcPr>
          <w:p w:rsidR="00E10911" w:rsidRDefault="00E10911">
            <w:pPr>
              <w:pStyle w:val="FieldText"/>
            </w:pPr>
          </w:p>
        </w:tc>
        <w:tc>
          <w:tcPr>
            <w:tcW w:w="2574" w:type="dxa"/>
            <w:gridSpan w:val="2"/>
            <w:shd w:val="clear" w:color="auto" w:fill="auto"/>
          </w:tcPr>
          <w:p w:rsidR="00EC226E" w:rsidRDefault="00EC226E" w:rsidP="00EC226E">
            <w:pPr>
              <w:pStyle w:val="FieldText"/>
            </w:pPr>
            <w:r>
              <w:t>__Assessment Findings</w:t>
            </w:r>
          </w:p>
          <w:p w:rsidR="00EC226E" w:rsidRDefault="00EC226E" w:rsidP="00EC226E">
            <w:pPr>
              <w:pStyle w:val="FieldText"/>
            </w:pPr>
            <w:r>
              <w:t>__BI Data</w:t>
            </w:r>
          </w:p>
          <w:p w:rsidR="00EC226E" w:rsidRDefault="00EC226E" w:rsidP="00EC226E">
            <w:pPr>
              <w:pStyle w:val="FieldText"/>
            </w:pPr>
            <w:r>
              <w:t>_</w:t>
            </w:r>
            <w:r w:rsidR="00697E76">
              <w:t>X</w:t>
            </w:r>
            <w:r>
              <w:t>_Insitutional Goals</w:t>
            </w:r>
          </w:p>
          <w:p w:rsidR="00EC226E" w:rsidRDefault="00EC226E" w:rsidP="00EC226E">
            <w:pPr>
              <w:pStyle w:val="FieldText"/>
            </w:pPr>
            <w:r>
              <w:t>__Other</w:t>
            </w:r>
          </w:p>
          <w:p w:rsidR="00E10911" w:rsidRDefault="00E10911">
            <w:pPr>
              <w:pStyle w:val="FieldText"/>
            </w:pPr>
          </w:p>
        </w:tc>
      </w:tr>
    </w:tbl>
    <w:p w:rsidR="00EC226E" w:rsidRDefault="00EC226E">
      <w:pPr>
        <w:pStyle w:val="z-BottomofForm"/>
      </w:pPr>
      <w:r>
        <w:t>Bottom of Form</w:t>
      </w:r>
    </w:p>
    <w:p w:rsidR="00E10911" w:rsidRDefault="00E10911">
      <w:pPr>
        <w:pStyle w:val="FieldText"/>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
        <w:gridCol w:w="2466"/>
        <w:gridCol w:w="2574"/>
        <w:gridCol w:w="900"/>
        <w:gridCol w:w="1674"/>
        <w:gridCol w:w="2286"/>
        <w:gridCol w:w="288"/>
      </w:tblGrid>
      <w:tr w:rsidR="00B70314" w:rsidTr="00151ED9">
        <w:tc>
          <w:tcPr>
            <w:tcW w:w="2574" w:type="dxa"/>
            <w:gridSpan w:val="2"/>
            <w:shd w:val="clear" w:color="auto" w:fill="auto"/>
          </w:tcPr>
          <w:p w:rsidR="00B70314" w:rsidRDefault="00697E76" w:rsidP="00D454D3">
            <w:pPr>
              <w:pStyle w:val="FieldText"/>
            </w:pPr>
            <w:r>
              <w:t xml:space="preserve">Implement </w:t>
            </w:r>
            <w:r w:rsidR="00C52321">
              <w:t xml:space="preserve">the </w:t>
            </w:r>
            <w:r>
              <w:t xml:space="preserve">accelerated prestatistics course. </w:t>
            </w:r>
          </w:p>
        </w:tc>
        <w:tc>
          <w:tcPr>
            <w:tcW w:w="2574" w:type="dxa"/>
            <w:shd w:val="clear" w:color="auto" w:fill="auto"/>
          </w:tcPr>
          <w:p w:rsidR="00B70314" w:rsidRDefault="00B70314" w:rsidP="00D454D3">
            <w:pPr>
              <w:pStyle w:val="FieldText"/>
            </w:pPr>
          </w:p>
          <w:p w:rsidR="00B70314" w:rsidRDefault="00B70314" w:rsidP="00D454D3">
            <w:pPr>
              <w:pStyle w:val="FieldText"/>
            </w:pPr>
          </w:p>
          <w:p w:rsidR="00B70314" w:rsidRDefault="00B70314" w:rsidP="00D454D3">
            <w:pPr>
              <w:pStyle w:val="FieldText"/>
            </w:pPr>
          </w:p>
          <w:p w:rsidR="00B70314" w:rsidRDefault="00B70314" w:rsidP="00D454D3">
            <w:pPr>
              <w:pStyle w:val="FieldText"/>
            </w:pPr>
          </w:p>
        </w:tc>
        <w:tc>
          <w:tcPr>
            <w:tcW w:w="2574" w:type="dxa"/>
            <w:gridSpan w:val="2"/>
            <w:shd w:val="clear" w:color="auto" w:fill="auto"/>
          </w:tcPr>
          <w:p w:rsidR="00B70314" w:rsidRDefault="00B70314" w:rsidP="00D454D3">
            <w:pPr>
              <w:pStyle w:val="FieldText"/>
            </w:pPr>
          </w:p>
        </w:tc>
        <w:tc>
          <w:tcPr>
            <w:tcW w:w="2574" w:type="dxa"/>
            <w:gridSpan w:val="2"/>
            <w:shd w:val="clear" w:color="auto" w:fill="auto"/>
          </w:tcPr>
          <w:p w:rsidR="00B70314" w:rsidRDefault="00B70314" w:rsidP="00D454D3">
            <w:pPr>
              <w:pStyle w:val="FieldText"/>
            </w:pPr>
            <w:r>
              <w:t>_</w:t>
            </w:r>
            <w:r w:rsidR="00697E76">
              <w:t>X</w:t>
            </w:r>
            <w:r>
              <w:t>_Assessment Findings</w:t>
            </w:r>
          </w:p>
          <w:p w:rsidR="00B70314" w:rsidRDefault="00B70314" w:rsidP="00D454D3">
            <w:pPr>
              <w:pStyle w:val="FieldText"/>
            </w:pPr>
            <w:r>
              <w:t>__BI Data</w:t>
            </w:r>
          </w:p>
          <w:p w:rsidR="00B70314" w:rsidRDefault="00B70314" w:rsidP="00D454D3">
            <w:pPr>
              <w:pStyle w:val="FieldText"/>
            </w:pPr>
            <w:r>
              <w:t>__Insitutional Goals</w:t>
            </w:r>
          </w:p>
          <w:p w:rsidR="00B70314" w:rsidRDefault="00B70314" w:rsidP="00D454D3">
            <w:pPr>
              <w:pStyle w:val="FieldText"/>
            </w:pPr>
            <w:r>
              <w:t>__Other</w:t>
            </w:r>
          </w:p>
          <w:p w:rsidR="00B70314" w:rsidRDefault="00B70314" w:rsidP="00D454D3">
            <w:pPr>
              <w:pStyle w:val="FieldText"/>
            </w:pPr>
          </w:p>
        </w:tc>
      </w:tr>
      <w:tr w:rsidR="00B70314" w:rsidTr="00151ED9">
        <w:tc>
          <w:tcPr>
            <w:tcW w:w="2574" w:type="dxa"/>
            <w:gridSpan w:val="2"/>
            <w:shd w:val="clear" w:color="auto" w:fill="auto"/>
          </w:tcPr>
          <w:p w:rsidR="00B70314" w:rsidRDefault="00C52321" w:rsidP="00D454D3">
            <w:pPr>
              <w:pStyle w:val="FieldText"/>
            </w:pPr>
            <w:r>
              <w:t>Formally create</w:t>
            </w:r>
            <w:r w:rsidR="00697E76">
              <w:t xml:space="preserve"> a statistics program.</w:t>
            </w:r>
          </w:p>
        </w:tc>
        <w:tc>
          <w:tcPr>
            <w:tcW w:w="2574" w:type="dxa"/>
            <w:shd w:val="clear" w:color="auto" w:fill="auto"/>
          </w:tcPr>
          <w:p w:rsidR="00B70314" w:rsidRDefault="00B70314" w:rsidP="00D454D3">
            <w:pPr>
              <w:pStyle w:val="FieldText"/>
            </w:pPr>
          </w:p>
          <w:p w:rsidR="00B70314" w:rsidRDefault="00B70314" w:rsidP="00D454D3">
            <w:pPr>
              <w:pStyle w:val="FieldText"/>
            </w:pPr>
          </w:p>
          <w:p w:rsidR="00B70314" w:rsidRDefault="00B70314" w:rsidP="00D454D3">
            <w:pPr>
              <w:pStyle w:val="FieldText"/>
            </w:pPr>
          </w:p>
          <w:p w:rsidR="00B70314" w:rsidRDefault="00B70314" w:rsidP="00D454D3">
            <w:pPr>
              <w:pStyle w:val="FieldText"/>
            </w:pPr>
          </w:p>
          <w:p w:rsidR="00B70314" w:rsidRDefault="00B70314" w:rsidP="00D454D3">
            <w:pPr>
              <w:pStyle w:val="FieldText"/>
            </w:pPr>
          </w:p>
        </w:tc>
        <w:tc>
          <w:tcPr>
            <w:tcW w:w="2574" w:type="dxa"/>
            <w:gridSpan w:val="2"/>
            <w:shd w:val="clear" w:color="auto" w:fill="auto"/>
          </w:tcPr>
          <w:p w:rsidR="00B70314" w:rsidRDefault="00B70314" w:rsidP="00D454D3">
            <w:pPr>
              <w:pStyle w:val="FieldText"/>
            </w:pPr>
          </w:p>
        </w:tc>
        <w:tc>
          <w:tcPr>
            <w:tcW w:w="2574" w:type="dxa"/>
            <w:gridSpan w:val="2"/>
            <w:shd w:val="clear" w:color="auto" w:fill="auto"/>
          </w:tcPr>
          <w:p w:rsidR="00B70314" w:rsidRDefault="00B70314" w:rsidP="00D454D3">
            <w:pPr>
              <w:pStyle w:val="FieldText"/>
            </w:pPr>
            <w:r>
              <w:t>__Assessment Findings</w:t>
            </w:r>
          </w:p>
          <w:p w:rsidR="00B70314" w:rsidRDefault="00B70314" w:rsidP="00D454D3">
            <w:pPr>
              <w:pStyle w:val="FieldText"/>
            </w:pPr>
            <w:r>
              <w:t>__BI Data</w:t>
            </w:r>
          </w:p>
          <w:p w:rsidR="00B70314" w:rsidRDefault="00B70314" w:rsidP="00D454D3">
            <w:pPr>
              <w:pStyle w:val="FieldText"/>
            </w:pPr>
            <w:r>
              <w:t>_</w:t>
            </w:r>
            <w:r w:rsidR="00697E76">
              <w:t>X</w:t>
            </w:r>
            <w:r>
              <w:t>_Insitutional Goals</w:t>
            </w:r>
          </w:p>
          <w:p w:rsidR="00B70314" w:rsidRDefault="00B70314" w:rsidP="00D454D3">
            <w:pPr>
              <w:pStyle w:val="FieldText"/>
            </w:pPr>
            <w:r>
              <w:t>__Other</w:t>
            </w:r>
          </w:p>
          <w:p w:rsidR="00B70314" w:rsidRDefault="00B70314" w:rsidP="00D454D3">
            <w:pPr>
              <w:pStyle w:val="FieldText"/>
            </w:pPr>
          </w:p>
        </w:tc>
      </w:tr>
      <w:tr w:rsidR="00B70314" w:rsidTr="00151ED9">
        <w:tc>
          <w:tcPr>
            <w:tcW w:w="2574" w:type="dxa"/>
            <w:gridSpan w:val="2"/>
            <w:shd w:val="clear" w:color="auto" w:fill="auto"/>
          </w:tcPr>
          <w:p w:rsidR="00B70314" w:rsidRDefault="00697E76" w:rsidP="00D454D3">
            <w:pPr>
              <w:pStyle w:val="FieldText"/>
            </w:pPr>
            <w:r>
              <w:t>Add full-time faculty to address disparity between full-time and part-time faculty in the mathematics department, as indicated in the BI faculty data comparables.</w:t>
            </w:r>
          </w:p>
        </w:tc>
        <w:tc>
          <w:tcPr>
            <w:tcW w:w="2574" w:type="dxa"/>
            <w:shd w:val="clear" w:color="auto" w:fill="auto"/>
          </w:tcPr>
          <w:p w:rsidR="00B70314" w:rsidRDefault="00B70314" w:rsidP="00D454D3">
            <w:pPr>
              <w:pStyle w:val="FieldText"/>
            </w:pPr>
          </w:p>
          <w:p w:rsidR="00B70314" w:rsidRDefault="00B70314" w:rsidP="00D454D3">
            <w:pPr>
              <w:pStyle w:val="FieldText"/>
            </w:pPr>
          </w:p>
          <w:p w:rsidR="00B70314" w:rsidRDefault="00B70314" w:rsidP="00D454D3">
            <w:pPr>
              <w:pStyle w:val="FieldText"/>
            </w:pPr>
          </w:p>
          <w:p w:rsidR="00B70314" w:rsidRDefault="00B70314" w:rsidP="00D454D3">
            <w:pPr>
              <w:pStyle w:val="FieldText"/>
            </w:pPr>
          </w:p>
          <w:p w:rsidR="00B70314" w:rsidRDefault="00B70314" w:rsidP="00D454D3">
            <w:pPr>
              <w:pStyle w:val="FieldText"/>
            </w:pPr>
          </w:p>
        </w:tc>
        <w:tc>
          <w:tcPr>
            <w:tcW w:w="2574" w:type="dxa"/>
            <w:gridSpan w:val="2"/>
            <w:shd w:val="clear" w:color="auto" w:fill="auto"/>
          </w:tcPr>
          <w:p w:rsidR="00B70314" w:rsidRDefault="00B70314" w:rsidP="00D454D3">
            <w:pPr>
              <w:pStyle w:val="FieldText"/>
            </w:pPr>
          </w:p>
        </w:tc>
        <w:tc>
          <w:tcPr>
            <w:tcW w:w="2574" w:type="dxa"/>
            <w:gridSpan w:val="2"/>
            <w:shd w:val="clear" w:color="auto" w:fill="auto"/>
          </w:tcPr>
          <w:p w:rsidR="00B70314" w:rsidRDefault="00B70314" w:rsidP="00D454D3">
            <w:pPr>
              <w:pStyle w:val="FieldText"/>
            </w:pPr>
            <w:r>
              <w:t>__Assessment Findings</w:t>
            </w:r>
          </w:p>
          <w:p w:rsidR="00B70314" w:rsidRDefault="00B70314" w:rsidP="00D454D3">
            <w:pPr>
              <w:pStyle w:val="FieldText"/>
            </w:pPr>
            <w:r>
              <w:t>_</w:t>
            </w:r>
            <w:r w:rsidR="001F377A">
              <w:t>X</w:t>
            </w:r>
            <w:r>
              <w:t>_BI Data</w:t>
            </w:r>
          </w:p>
          <w:p w:rsidR="00B70314" w:rsidRDefault="00B70314" w:rsidP="00D454D3">
            <w:pPr>
              <w:pStyle w:val="FieldText"/>
            </w:pPr>
            <w:r>
              <w:t>__Insitutional Goals</w:t>
            </w:r>
          </w:p>
          <w:p w:rsidR="00B70314" w:rsidRDefault="00B70314" w:rsidP="00D454D3">
            <w:pPr>
              <w:pStyle w:val="FieldText"/>
            </w:pPr>
            <w:r>
              <w:t>__Other</w:t>
            </w:r>
          </w:p>
          <w:p w:rsidR="00B70314" w:rsidRDefault="00B70314" w:rsidP="00D454D3">
            <w:pPr>
              <w:pStyle w:val="FieldText"/>
            </w:pPr>
          </w:p>
        </w:tc>
      </w:tr>
      <w:tr w:rsidR="00697E76" w:rsidTr="00151ED9">
        <w:tc>
          <w:tcPr>
            <w:tcW w:w="2574" w:type="dxa"/>
            <w:gridSpan w:val="2"/>
            <w:shd w:val="clear" w:color="auto" w:fill="auto"/>
          </w:tcPr>
          <w:p w:rsidR="00697E76" w:rsidRDefault="00697E76" w:rsidP="00D454D3">
            <w:pPr>
              <w:pStyle w:val="FieldText"/>
            </w:pPr>
            <w:r>
              <w:t xml:space="preserve">Add </w:t>
            </w:r>
            <w:r w:rsidR="001F377A">
              <w:t>new courses:</w:t>
            </w:r>
          </w:p>
          <w:p w:rsidR="001F377A" w:rsidRDefault="00151ED9" w:rsidP="00D454D3">
            <w:pPr>
              <w:pStyle w:val="FieldText"/>
            </w:pPr>
            <w:r>
              <w:t xml:space="preserve">  </w:t>
            </w:r>
            <w:r w:rsidR="001F377A">
              <w:t xml:space="preserve">Advanced Statistics and </w:t>
            </w:r>
            <w:r>
              <w:t xml:space="preserve"> </w:t>
            </w:r>
            <w:r>
              <w:br/>
              <w:t xml:space="preserve">     </w:t>
            </w:r>
            <w:r w:rsidR="001F377A">
              <w:t>Probability</w:t>
            </w:r>
            <w:r>
              <w:t>,</w:t>
            </w:r>
          </w:p>
          <w:p w:rsidR="00151ED9" w:rsidRDefault="00151ED9" w:rsidP="001F377A">
            <w:pPr>
              <w:pStyle w:val="FreeForm"/>
              <w:rPr>
                <w:rFonts w:ascii="Arial" w:hAnsi="Arial" w:cs="Arial"/>
                <w:b/>
                <w:color w:val="auto"/>
                <w:lang w:val="en-US"/>
              </w:rPr>
            </w:pPr>
            <w:r>
              <w:rPr>
                <w:rFonts w:ascii="Arial" w:hAnsi="Arial" w:cs="Arial"/>
                <w:b/>
                <w:color w:val="auto"/>
                <w:lang w:val="en-US"/>
              </w:rPr>
              <w:t xml:space="preserve">  </w:t>
            </w:r>
            <w:r w:rsidR="001F377A" w:rsidRPr="001F377A">
              <w:rPr>
                <w:rFonts w:ascii="Arial" w:hAnsi="Arial" w:cs="Arial"/>
                <w:b/>
                <w:color w:val="auto"/>
                <w:lang w:val="en-US"/>
              </w:rPr>
              <w:t>Discrete Mathematics</w:t>
            </w:r>
            <w:r>
              <w:rPr>
                <w:rFonts w:ascii="Arial" w:hAnsi="Arial" w:cs="Arial"/>
                <w:b/>
                <w:color w:val="auto"/>
                <w:lang w:val="en-US"/>
              </w:rPr>
              <w:t>,</w:t>
            </w:r>
            <w:r w:rsidR="001F377A" w:rsidRPr="001F377A">
              <w:rPr>
                <w:rFonts w:ascii="Arial" w:hAnsi="Arial" w:cs="Arial"/>
                <w:b/>
                <w:color w:val="auto"/>
                <w:lang w:val="en-US"/>
              </w:rPr>
              <w:t xml:space="preserve">                                                                </w:t>
            </w:r>
            <w:r>
              <w:rPr>
                <w:rFonts w:ascii="Arial" w:hAnsi="Arial" w:cs="Arial"/>
                <w:b/>
                <w:color w:val="auto"/>
                <w:lang w:val="en-US"/>
              </w:rPr>
              <w:t xml:space="preserve"> </w:t>
            </w:r>
            <w:r>
              <w:rPr>
                <w:rFonts w:ascii="Arial" w:hAnsi="Arial" w:cs="Arial"/>
                <w:b/>
                <w:color w:val="auto"/>
                <w:lang w:val="en-US"/>
              </w:rPr>
              <w:br/>
              <w:t xml:space="preserve">  </w:t>
            </w:r>
            <w:r w:rsidR="001F377A" w:rsidRPr="001F377A">
              <w:rPr>
                <w:rFonts w:ascii="Arial" w:hAnsi="Arial" w:cs="Arial"/>
                <w:b/>
                <w:color w:val="auto"/>
                <w:lang w:val="en-US"/>
              </w:rPr>
              <w:t xml:space="preserve">Introduction to </w:t>
            </w:r>
            <w:r>
              <w:rPr>
                <w:rFonts w:ascii="Arial" w:hAnsi="Arial" w:cs="Arial"/>
                <w:b/>
                <w:color w:val="auto"/>
                <w:lang w:val="en-US"/>
              </w:rPr>
              <w:br/>
              <w:t xml:space="preserve">     </w:t>
            </w:r>
            <w:r w:rsidR="001F377A" w:rsidRPr="001F377A">
              <w:rPr>
                <w:rFonts w:ascii="Arial" w:hAnsi="Arial" w:cs="Arial"/>
                <w:b/>
                <w:color w:val="auto"/>
                <w:lang w:val="en-US"/>
              </w:rPr>
              <w:t>Numerical Analysis,</w:t>
            </w:r>
            <w:r>
              <w:rPr>
                <w:rFonts w:ascii="Arial" w:hAnsi="Arial" w:cs="Arial"/>
                <w:b/>
                <w:color w:val="auto"/>
                <w:lang w:val="en-US"/>
              </w:rPr>
              <w:t xml:space="preserve"> </w:t>
            </w:r>
            <w:r w:rsidR="001F377A" w:rsidRPr="001F377A">
              <w:rPr>
                <w:rFonts w:ascii="Arial" w:hAnsi="Arial" w:cs="Arial"/>
                <w:b/>
                <w:color w:val="auto"/>
                <w:lang w:val="en-US"/>
              </w:rPr>
              <w:t xml:space="preserve">                                                               </w:t>
            </w:r>
            <w:r>
              <w:rPr>
                <w:rFonts w:ascii="Arial" w:hAnsi="Arial" w:cs="Arial"/>
                <w:b/>
                <w:color w:val="auto"/>
                <w:lang w:val="en-US"/>
              </w:rPr>
              <w:t xml:space="preserve"> </w:t>
            </w:r>
            <w:r>
              <w:rPr>
                <w:rFonts w:ascii="Arial" w:hAnsi="Arial" w:cs="Arial"/>
                <w:b/>
                <w:color w:val="auto"/>
                <w:lang w:val="en-US"/>
              </w:rPr>
              <w:br/>
              <w:t xml:space="preserve">  </w:t>
            </w:r>
            <w:r w:rsidR="001F377A" w:rsidRPr="001F377A">
              <w:rPr>
                <w:rFonts w:ascii="Arial" w:hAnsi="Arial" w:cs="Arial"/>
                <w:b/>
                <w:color w:val="auto"/>
                <w:lang w:val="en-US"/>
              </w:rPr>
              <w:t xml:space="preserve">Mathematics for </w:t>
            </w:r>
            <w:r>
              <w:rPr>
                <w:rFonts w:ascii="Arial" w:hAnsi="Arial" w:cs="Arial"/>
                <w:b/>
                <w:color w:val="auto"/>
                <w:lang w:val="en-US"/>
              </w:rPr>
              <w:t xml:space="preserve"> </w:t>
            </w:r>
            <w:r>
              <w:rPr>
                <w:rFonts w:ascii="Arial" w:hAnsi="Arial" w:cs="Arial"/>
                <w:b/>
                <w:color w:val="auto"/>
                <w:lang w:val="en-US"/>
              </w:rPr>
              <w:br/>
              <w:t xml:space="preserve">    </w:t>
            </w:r>
            <w:r w:rsidR="001F377A" w:rsidRPr="001F377A">
              <w:rPr>
                <w:rFonts w:ascii="Arial" w:hAnsi="Arial" w:cs="Arial"/>
                <w:b/>
                <w:color w:val="auto"/>
                <w:lang w:val="en-US"/>
              </w:rPr>
              <w:t xml:space="preserve">Elementary Education </w:t>
            </w:r>
            <w:r>
              <w:rPr>
                <w:rFonts w:ascii="Arial" w:hAnsi="Arial" w:cs="Arial"/>
                <w:b/>
                <w:color w:val="auto"/>
                <w:lang w:val="en-US"/>
              </w:rPr>
              <w:br/>
              <w:t xml:space="preserve">        </w:t>
            </w:r>
            <w:r w:rsidR="001F377A" w:rsidRPr="001F377A">
              <w:rPr>
                <w:rFonts w:ascii="Arial" w:hAnsi="Arial" w:cs="Arial"/>
                <w:b/>
                <w:color w:val="auto"/>
                <w:lang w:val="en-US"/>
              </w:rPr>
              <w:t>Majors</w:t>
            </w:r>
            <w:r w:rsidR="001F377A">
              <w:rPr>
                <w:rFonts w:ascii="Arial" w:hAnsi="Arial" w:cs="Arial"/>
                <w:b/>
                <w:color w:val="auto"/>
                <w:lang w:val="en-US"/>
              </w:rPr>
              <w:t xml:space="preserve"> </w:t>
            </w:r>
          </w:p>
          <w:p w:rsidR="001F377A" w:rsidRPr="00151ED9" w:rsidRDefault="00151ED9" w:rsidP="00151ED9">
            <w:pPr>
              <w:pStyle w:val="FreeForm"/>
              <w:rPr>
                <w:rFonts w:ascii="Arial" w:hAnsi="Arial" w:cs="Arial"/>
                <w:b/>
                <w:color w:val="auto"/>
                <w:lang w:val="en-US"/>
              </w:rPr>
            </w:pPr>
            <w:r>
              <w:rPr>
                <w:rFonts w:ascii="Arial" w:hAnsi="Arial" w:cs="Arial"/>
                <w:b/>
                <w:color w:val="auto"/>
                <w:lang w:val="en-US"/>
              </w:rPr>
              <w:t xml:space="preserve">       </w:t>
            </w:r>
            <w:r w:rsidR="001F377A">
              <w:rPr>
                <w:rFonts w:ascii="Arial" w:hAnsi="Arial" w:cs="Arial"/>
                <w:b/>
                <w:color w:val="auto"/>
                <w:lang w:val="en-US"/>
              </w:rPr>
              <w:t>and/or</w:t>
            </w:r>
            <w:r w:rsidR="001F377A" w:rsidRPr="001F377A">
              <w:rPr>
                <w:rFonts w:ascii="Arial" w:hAnsi="Arial" w:cs="Arial"/>
                <w:b/>
                <w:color w:val="auto"/>
                <w:lang w:val="en-US"/>
              </w:rPr>
              <w:t xml:space="preserve">                                 </w:t>
            </w:r>
            <w:r w:rsidR="001F377A">
              <w:rPr>
                <w:rFonts w:ascii="Arial" w:hAnsi="Arial" w:cs="Arial"/>
                <w:b/>
                <w:color w:val="auto"/>
                <w:lang w:val="en-US"/>
              </w:rPr>
              <w:t xml:space="preserve">                              </w:t>
            </w:r>
            <w:r>
              <w:rPr>
                <w:rFonts w:ascii="Arial" w:hAnsi="Arial" w:cs="Arial"/>
                <w:b/>
                <w:color w:val="auto"/>
                <w:lang w:val="en-US"/>
              </w:rPr>
              <w:br/>
              <w:t xml:space="preserve">  </w:t>
            </w:r>
            <w:r w:rsidR="001F377A" w:rsidRPr="001F377A">
              <w:rPr>
                <w:rFonts w:ascii="Arial" w:hAnsi="Arial" w:cs="Arial"/>
                <w:b/>
                <w:color w:val="auto"/>
                <w:lang w:val="en-US"/>
              </w:rPr>
              <w:t xml:space="preserve">Mathematics for Liberal </w:t>
            </w:r>
            <w:r>
              <w:rPr>
                <w:rFonts w:ascii="Arial" w:hAnsi="Arial" w:cs="Arial"/>
                <w:b/>
                <w:color w:val="auto"/>
                <w:lang w:val="en-US"/>
              </w:rPr>
              <w:br/>
              <w:t xml:space="preserve">     Arts Majors</w:t>
            </w:r>
          </w:p>
        </w:tc>
        <w:tc>
          <w:tcPr>
            <w:tcW w:w="2574" w:type="dxa"/>
            <w:shd w:val="clear" w:color="auto" w:fill="auto"/>
          </w:tcPr>
          <w:p w:rsidR="00697E76" w:rsidRDefault="00697E76" w:rsidP="00D454D3">
            <w:pPr>
              <w:pStyle w:val="FieldText"/>
            </w:pPr>
          </w:p>
        </w:tc>
        <w:tc>
          <w:tcPr>
            <w:tcW w:w="2574" w:type="dxa"/>
            <w:gridSpan w:val="2"/>
            <w:shd w:val="clear" w:color="auto" w:fill="auto"/>
          </w:tcPr>
          <w:p w:rsidR="00697E76" w:rsidRDefault="00697E76" w:rsidP="00D454D3">
            <w:pPr>
              <w:pStyle w:val="FieldText"/>
            </w:pPr>
          </w:p>
        </w:tc>
        <w:tc>
          <w:tcPr>
            <w:tcW w:w="2574" w:type="dxa"/>
            <w:gridSpan w:val="2"/>
            <w:shd w:val="clear" w:color="auto" w:fill="auto"/>
          </w:tcPr>
          <w:p w:rsidR="001F377A" w:rsidRDefault="001F377A" w:rsidP="001F377A">
            <w:pPr>
              <w:pStyle w:val="FieldText"/>
            </w:pPr>
            <w:r>
              <w:t>__Assessment Findings</w:t>
            </w:r>
          </w:p>
          <w:p w:rsidR="001F377A" w:rsidRDefault="001F377A" w:rsidP="001F377A">
            <w:pPr>
              <w:pStyle w:val="FieldText"/>
            </w:pPr>
            <w:r>
              <w:t>__BI Data</w:t>
            </w:r>
          </w:p>
          <w:p w:rsidR="001F377A" w:rsidRDefault="001F377A" w:rsidP="001F377A">
            <w:pPr>
              <w:pStyle w:val="FieldText"/>
            </w:pPr>
            <w:r>
              <w:t>_X_Insitutional Goals</w:t>
            </w:r>
          </w:p>
          <w:p w:rsidR="001F377A" w:rsidRDefault="001F377A" w:rsidP="001F377A">
            <w:pPr>
              <w:pStyle w:val="FieldText"/>
            </w:pPr>
            <w:r>
              <w:t>__Other</w:t>
            </w:r>
          </w:p>
          <w:p w:rsidR="00697E76" w:rsidRDefault="00697E76" w:rsidP="00D454D3">
            <w:pPr>
              <w:pStyle w:val="FieldText"/>
            </w:pPr>
          </w:p>
        </w:tc>
      </w:tr>
      <w:tr w:rsidR="00151ED9" w:rsidTr="005348E0">
        <w:trPr>
          <w:trHeight w:val="70"/>
        </w:trPr>
        <w:tc>
          <w:tcPr>
            <w:tcW w:w="2574" w:type="dxa"/>
            <w:gridSpan w:val="2"/>
            <w:shd w:val="clear" w:color="auto" w:fill="auto"/>
          </w:tcPr>
          <w:p w:rsidR="00151ED9" w:rsidRDefault="00C52321" w:rsidP="00151ED9">
            <w:pPr>
              <w:pStyle w:val="FieldText"/>
            </w:pPr>
            <w:r>
              <w:t>Foster a</w:t>
            </w:r>
            <w:r w:rsidR="00151ED9">
              <w:t xml:space="preserve"> sense of shared professionalism among faculty in the mathematics department</w:t>
            </w:r>
          </w:p>
        </w:tc>
        <w:tc>
          <w:tcPr>
            <w:tcW w:w="2574" w:type="dxa"/>
            <w:shd w:val="clear" w:color="auto" w:fill="auto"/>
          </w:tcPr>
          <w:p w:rsidR="00151ED9" w:rsidRDefault="00151ED9" w:rsidP="00D454D3">
            <w:pPr>
              <w:pStyle w:val="FieldText"/>
            </w:pPr>
          </w:p>
        </w:tc>
        <w:tc>
          <w:tcPr>
            <w:tcW w:w="2574" w:type="dxa"/>
            <w:gridSpan w:val="2"/>
            <w:shd w:val="clear" w:color="auto" w:fill="auto"/>
          </w:tcPr>
          <w:p w:rsidR="00151ED9" w:rsidRDefault="00151ED9" w:rsidP="00D454D3">
            <w:pPr>
              <w:pStyle w:val="FieldText"/>
            </w:pPr>
          </w:p>
        </w:tc>
        <w:tc>
          <w:tcPr>
            <w:tcW w:w="2574" w:type="dxa"/>
            <w:gridSpan w:val="2"/>
            <w:shd w:val="clear" w:color="auto" w:fill="auto"/>
          </w:tcPr>
          <w:p w:rsidR="00151ED9" w:rsidRDefault="00151ED9" w:rsidP="00151ED9">
            <w:pPr>
              <w:pStyle w:val="FieldText"/>
            </w:pPr>
            <w:r>
              <w:t>__Assessment Findings</w:t>
            </w:r>
          </w:p>
          <w:p w:rsidR="00151ED9" w:rsidRDefault="00151ED9" w:rsidP="00151ED9">
            <w:pPr>
              <w:pStyle w:val="FieldText"/>
            </w:pPr>
            <w:r>
              <w:t>__BI Data</w:t>
            </w:r>
          </w:p>
          <w:p w:rsidR="00151ED9" w:rsidRDefault="00C52321" w:rsidP="00151ED9">
            <w:pPr>
              <w:pStyle w:val="FieldText"/>
            </w:pPr>
            <w:r>
              <w:t>_</w:t>
            </w:r>
            <w:r w:rsidR="00151ED9">
              <w:t>_Insitutional Goals</w:t>
            </w:r>
          </w:p>
          <w:p w:rsidR="00151ED9" w:rsidRDefault="00151ED9" w:rsidP="001F377A">
            <w:pPr>
              <w:pStyle w:val="FieldText"/>
            </w:pPr>
            <w:r>
              <w:t>_</w:t>
            </w:r>
            <w:r w:rsidR="00C52321">
              <w:t>X</w:t>
            </w:r>
            <w:r>
              <w:t>_Other</w:t>
            </w:r>
          </w:p>
        </w:tc>
      </w:tr>
      <w:tr w:rsidR="00E10911" w:rsidRPr="00151ED9" w:rsidTr="00151E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1"/>
          <w:wBefore w:w="108" w:type="dxa"/>
          <w:wAfter w:w="288" w:type="dxa"/>
          <w:cantSplit/>
          <w:trHeight w:val="273"/>
        </w:trPr>
        <w:tc>
          <w:tcPr>
            <w:tcW w:w="594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151ED9" w:rsidRDefault="00E10911" w:rsidP="00E10911">
            <w:pPr>
              <w:pStyle w:val="Heading3A"/>
              <w:keepNext/>
              <w:keepLines/>
              <w:jc w:val="left"/>
              <w:rPr>
                <w:b w:val="0"/>
                <w:color w:val="000000"/>
              </w:rPr>
            </w:pPr>
            <w:r w:rsidRPr="00151ED9">
              <w:rPr>
                <w:b w:val="0"/>
                <w:color w:val="000000"/>
              </w:rPr>
              <w:lastRenderedPageBreak/>
              <w:t>V. Resource Needs</w:t>
            </w:r>
            <w:r w:rsidR="00BE5817" w:rsidRPr="00151ED9">
              <w:rPr>
                <w:b w:val="0"/>
                <w:color w:val="000000"/>
              </w:rPr>
              <w:t xml:space="preserve"> </w:t>
            </w:r>
          </w:p>
        </w:tc>
        <w:tc>
          <w:tcPr>
            <w:tcW w:w="3960" w:type="dxa"/>
            <w:gridSpan w:val="2"/>
            <w:tcBorders>
              <w:top w:val="single" w:sz="6" w:space="0" w:color="000000"/>
              <w:left w:val="single" w:sz="6" w:space="0" w:color="000000"/>
              <w:bottom w:val="single" w:sz="6" w:space="0" w:color="000000"/>
              <w:right w:val="single" w:sz="6" w:space="0" w:color="000000"/>
            </w:tcBorders>
          </w:tcPr>
          <w:p w:rsidR="00E10911" w:rsidRPr="00151ED9" w:rsidRDefault="007A2638" w:rsidP="00E10911">
            <w:pPr>
              <w:pStyle w:val="Heading3A"/>
              <w:keepNext/>
              <w:keepLines/>
              <w:jc w:val="left"/>
              <w:rPr>
                <w:b w:val="0"/>
                <w:color w:val="000000"/>
              </w:rPr>
            </w:pPr>
            <w:r w:rsidRPr="00151ED9">
              <w:rPr>
                <w:b w:val="0"/>
                <w:color w:val="000000"/>
              </w:rPr>
              <w:t>Link to Action Plans (Section</w:t>
            </w:r>
            <w:r w:rsidR="000651F3" w:rsidRPr="00151ED9">
              <w:rPr>
                <w:b w:val="0"/>
                <w:color w:val="000000"/>
              </w:rPr>
              <w:t xml:space="preserve"> IV</w:t>
            </w:r>
            <w:r w:rsidR="00BE5817" w:rsidRPr="00151ED9">
              <w:rPr>
                <w:b w:val="0"/>
                <w:color w:val="000000"/>
              </w:rPr>
              <w:t>)</w:t>
            </w:r>
          </w:p>
        </w:tc>
      </w:tr>
      <w:tr w:rsidR="00E10911" w:rsidTr="00151E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1"/>
          <w:wBefore w:w="108" w:type="dxa"/>
          <w:wAfter w:w="288" w:type="dxa"/>
          <w:cantSplit/>
          <w:trHeight w:val="2500"/>
        </w:trPr>
        <w:tc>
          <w:tcPr>
            <w:tcW w:w="594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keepNext/>
              <w:keepLines/>
              <w:ind w:left="360"/>
              <w:rPr>
                <w:sz w:val="20"/>
              </w:rPr>
            </w:pPr>
            <w:r>
              <w:rPr>
                <w:sz w:val="20"/>
              </w:rPr>
              <w:t xml:space="preserve">Please describe and prioritize any </w:t>
            </w:r>
            <w:r>
              <w:rPr>
                <w:b/>
                <w:sz w:val="20"/>
              </w:rPr>
              <w:t>faculty, classified, and student assistant</w:t>
            </w:r>
            <w:r>
              <w:rPr>
                <w:sz w:val="20"/>
              </w:rPr>
              <w:t xml:space="preserve"> needs.</w:t>
            </w:r>
          </w:p>
          <w:p w:rsidR="006C7F44" w:rsidRDefault="00E10911" w:rsidP="006C7F44">
            <w:pPr>
              <w:pStyle w:val="ListBullet1"/>
              <w:keepNext/>
              <w:keepLines/>
              <w:ind w:left="360" w:hanging="360"/>
              <w:rPr>
                <w:rFonts w:ascii="Arial" w:hAnsi="Arial"/>
                <w:sz w:val="20"/>
              </w:rPr>
            </w:pPr>
            <w:r>
              <w:rPr>
                <w:rFonts w:ascii="Arial" w:hAnsi="Arial"/>
                <w:sz w:val="20"/>
              </w:rPr>
              <w:t xml:space="preserve"> </w:t>
            </w:r>
          </w:p>
          <w:p w:rsidR="00A246E9" w:rsidRDefault="00A246E9" w:rsidP="006C7F44">
            <w:pPr>
              <w:pStyle w:val="ListBullet1"/>
              <w:keepNext/>
              <w:keepLines/>
              <w:ind w:left="360" w:hanging="360"/>
              <w:rPr>
                <w:rFonts w:ascii="Arial" w:hAnsi="Arial"/>
                <w:sz w:val="20"/>
              </w:rPr>
            </w:pPr>
            <w:r>
              <w:rPr>
                <w:rFonts w:ascii="Arial" w:hAnsi="Arial"/>
                <w:sz w:val="20"/>
              </w:rPr>
              <w:t xml:space="preserve"> More FTE’s to meet student demand and decrease maximum enrollment per class</w:t>
            </w:r>
            <w:r w:rsidR="00075C70">
              <w:rPr>
                <w:rFonts w:ascii="Arial" w:hAnsi="Arial"/>
                <w:sz w:val="20"/>
              </w:rPr>
              <w:t xml:space="preserve"> to 30</w:t>
            </w:r>
          </w:p>
          <w:p w:rsidR="00A246E9" w:rsidRDefault="00A246E9" w:rsidP="006C7F44">
            <w:pPr>
              <w:pStyle w:val="ListBullet1"/>
              <w:keepNext/>
              <w:keepLines/>
              <w:ind w:left="360" w:hanging="360"/>
              <w:rPr>
                <w:rFonts w:ascii="Arial" w:hAnsi="Arial"/>
                <w:sz w:val="20"/>
              </w:rPr>
            </w:pPr>
            <w:r>
              <w:rPr>
                <w:rFonts w:ascii="Arial" w:hAnsi="Arial"/>
                <w:sz w:val="20"/>
              </w:rPr>
              <w:t xml:space="preserve"> </w:t>
            </w:r>
            <w:r w:rsidR="00075C70">
              <w:rPr>
                <w:rFonts w:ascii="Arial" w:hAnsi="Arial"/>
                <w:sz w:val="20"/>
              </w:rPr>
              <w:t xml:space="preserve">At least two more </w:t>
            </w:r>
            <w:r>
              <w:rPr>
                <w:rFonts w:ascii="Arial" w:hAnsi="Arial"/>
                <w:sz w:val="20"/>
              </w:rPr>
              <w:t>full-time faculty positions</w:t>
            </w:r>
          </w:p>
          <w:p w:rsidR="00A246E9" w:rsidRDefault="00A246E9" w:rsidP="006C7F44">
            <w:pPr>
              <w:pStyle w:val="ListBullet1"/>
              <w:keepNext/>
              <w:keepLines/>
              <w:ind w:left="360" w:hanging="360"/>
              <w:rPr>
                <w:rFonts w:ascii="Arial" w:hAnsi="Arial"/>
                <w:sz w:val="20"/>
              </w:rPr>
            </w:pPr>
            <w:r>
              <w:rPr>
                <w:rFonts w:ascii="Arial" w:hAnsi="Arial"/>
                <w:sz w:val="20"/>
              </w:rPr>
              <w:t xml:space="preserve"> More student teaching assistant positions</w:t>
            </w:r>
          </w:p>
          <w:p w:rsidR="00E0720C" w:rsidRPr="006C7F44" w:rsidRDefault="00E0720C" w:rsidP="006C7F44">
            <w:pPr>
              <w:pStyle w:val="ListBullet1"/>
              <w:keepNext/>
              <w:keepLines/>
              <w:ind w:left="360" w:hanging="360"/>
              <w:rPr>
                <w:rFonts w:ascii="Arial" w:hAnsi="Arial"/>
                <w:sz w:val="20"/>
              </w:rPr>
            </w:pPr>
            <w:r>
              <w:rPr>
                <w:rFonts w:ascii="Arial" w:hAnsi="Arial"/>
                <w:sz w:val="20"/>
              </w:rPr>
              <w:t xml:space="preserve"> More tutors</w:t>
            </w:r>
          </w:p>
        </w:tc>
        <w:tc>
          <w:tcPr>
            <w:tcW w:w="3960" w:type="dxa"/>
            <w:gridSpan w:val="2"/>
            <w:tcBorders>
              <w:top w:val="single" w:sz="6" w:space="0" w:color="000000"/>
              <w:left w:val="single" w:sz="6" w:space="0" w:color="000000"/>
              <w:bottom w:val="single" w:sz="6" w:space="0" w:color="000000"/>
              <w:right w:val="single" w:sz="6" w:space="0" w:color="000000"/>
            </w:tcBorders>
          </w:tcPr>
          <w:p w:rsidR="00C52321" w:rsidRDefault="00C52321" w:rsidP="006205FF">
            <w:pPr>
              <w:keepNext/>
              <w:keepLines/>
              <w:rPr>
                <w:b/>
                <w:sz w:val="20"/>
                <w:szCs w:val="20"/>
              </w:rPr>
            </w:pPr>
          </w:p>
          <w:p w:rsidR="00E10911" w:rsidRPr="006205FF" w:rsidRDefault="006205FF" w:rsidP="006205FF">
            <w:pPr>
              <w:keepNext/>
              <w:keepLines/>
              <w:rPr>
                <w:b/>
                <w:sz w:val="20"/>
                <w:szCs w:val="20"/>
              </w:rPr>
            </w:pPr>
            <w:r w:rsidRPr="006205FF">
              <w:rPr>
                <w:b/>
                <w:sz w:val="20"/>
                <w:szCs w:val="20"/>
              </w:rPr>
              <w:t>Add full-time faculty to address disparity between full-time and part-time faculty in the mathematics department, as indicated in the BI faculty data comparables.</w:t>
            </w:r>
          </w:p>
        </w:tc>
      </w:tr>
      <w:tr w:rsidR="00E10911" w:rsidTr="00151E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1"/>
          <w:wBefore w:w="108" w:type="dxa"/>
          <w:wAfter w:w="288" w:type="dxa"/>
          <w:cantSplit/>
          <w:trHeight w:val="1760"/>
        </w:trPr>
        <w:tc>
          <w:tcPr>
            <w:tcW w:w="594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keepNext/>
              <w:keepLines/>
              <w:ind w:left="360"/>
              <w:rPr>
                <w:sz w:val="20"/>
              </w:rPr>
            </w:pPr>
            <w:r>
              <w:rPr>
                <w:sz w:val="20"/>
              </w:rPr>
              <w:t>Please describe and prioritize any</w:t>
            </w:r>
            <w:r>
              <w:rPr>
                <w:b/>
                <w:sz w:val="20"/>
              </w:rPr>
              <w:t xml:space="preserve"> equipment, material, and supply</w:t>
            </w:r>
            <w:r>
              <w:rPr>
                <w:sz w:val="20"/>
              </w:rPr>
              <w:t xml:space="preserve"> needs.</w:t>
            </w:r>
          </w:p>
          <w:p w:rsidR="00EC226E" w:rsidRDefault="00EC226E" w:rsidP="007E04AE">
            <w:pPr>
              <w:keepNext/>
              <w:keepLines/>
              <w:rPr>
                <w:sz w:val="20"/>
              </w:rPr>
            </w:pPr>
          </w:p>
          <w:p w:rsidR="00EC226E" w:rsidRDefault="00EC226E">
            <w:pPr>
              <w:keepNext/>
              <w:keepLines/>
              <w:ind w:left="360"/>
              <w:rPr>
                <w:sz w:val="20"/>
              </w:rPr>
            </w:pPr>
          </w:p>
          <w:p w:rsidR="00EC226E" w:rsidRDefault="004B752F" w:rsidP="004B752F">
            <w:pPr>
              <w:keepNext/>
              <w:keepLines/>
              <w:rPr>
                <w:sz w:val="20"/>
              </w:rPr>
            </w:pPr>
            <w:r>
              <w:rPr>
                <w:sz w:val="20"/>
              </w:rPr>
              <w:t xml:space="preserve">Two new computers for </w:t>
            </w:r>
            <w:r w:rsidR="007E04AE">
              <w:rPr>
                <w:sz w:val="20"/>
              </w:rPr>
              <w:t xml:space="preserve">current </w:t>
            </w:r>
            <w:r>
              <w:rPr>
                <w:sz w:val="20"/>
              </w:rPr>
              <w:t>Mathematics Department office</w:t>
            </w:r>
            <w:r w:rsidR="007E04AE">
              <w:rPr>
                <w:sz w:val="20"/>
              </w:rPr>
              <w:t xml:space="preserve"> </w:t>
            </w:r>
            <w:r w:rsidR="007E04AE">
              <w:rPr>
                <w:sz w:val="20"/>
              </w:rPr>
              <w:br/>
              <w:t xml:space="preserve">      (Room 551) for use of both contract and hourly faculty)</w:t>
            </w:r>
            <w:r>
              <w:rPr>
                <w:sz w:val="20"/>
              </w:rPr>
              <w:t xml:space="preserve"> </w:t>
            </w:r>
          </w:p>
          <w:p w:rsidR="007E04AE" w:rsidRDefault="007E04AE" w:rsidP="004B752F">
            <w:pPr>
              <w:keepNext/>
              <w:keepLines/>
              <w:rPr>
                <w:sz w:val="20"/>
              </w:rPr>
            </w:pPr>
          </w:p>
          <w:p w:rsidR="004B752F" w:rsidRDefault="004B752F" w:rsidP="004B752F">
            <w:pPr>
              <w:keepNext/>
              <w:keepLines/>
              <w:rPr>
                <w:sz w:val="20"/>
              </w:rPr>
            </w:pPr>
            <w:r>
              <w:rPr>
                <w:sz w:val="20"/>
              </w:rPr>
              <w:t xml:space="preserve">At least one more office </w:t>
            </w:r>
            <w:r w:rsidR="007E04AE">
              <w:rPr>
                <w:sz w:val="20"/>
              </w:rPr>
              <w:t xml:space="preserve">with desks, computers and </w:t>
            </w:r>
            <w:r w:rsidR="007E04AE">
              <w:rPr>
                <w:sz w:val="20"/>
              </w:rPr>
              <w:br/>
              <w:t xml:space="preserve">      cabinet/bookshelf space </w:t>
            </w:r>
            <w:r>
              <w:rPr>
                <w:sz w:val="20"/>
              </w:rPr>
              <w:t xml:space="preserve">for </w:t>
            </w:r>
            <w:r w:rsidR="007E04AE">
              <w:rPr>
                <w:sz w:val="20"/>
              </w:rPr>
              <w:t xml:space="preserve">use of both contract and hourly </w:t>
            </w:r>
            <w:r w:rsidR="007E04AE">
              <w:rPr>
                <w:sz w:val="20"/>
              </w:rPr>
              <w:br/>
              <w:t xml:space="preserve">      </w:t>
            </w:r>
            <w:r>
              <w:rPr>
                <w:sz w:val="20"/>
              </w:rPr>
              <w:t>faculty</w:t>
            </w:r>
          </w:p>
          <w:p w:rsidR="007E04AE" w:rsidRDefault="007E04AE" w:rsidP="004B752F">
            <w:pPr>
              <w:keepNext/>
              <w:keepLines/>
              <w:rPr>
                <w:sz w:val="20"/>
              </w:rPr>
            </w:pPr>
          </w:p>
          <w:p w:rsidR="007E04AE" w:rsidRDefault="007E04AE" w:rsidP="007E04AE">
            <w:pPr>
              <w:keepNext/>
              <w:keepLines/>
              <w:rPr>
                <w:sz w:val="20"/>
              </w:rPr>
            </w:pPr>
            <w:r>
              <w:rPr>
                <w:sz w:val="20"/>
              </w:rPr>
              <w:t>Supplies:  Dry erase m</w:t>
            </w:r>
            <w:r w:rsidR="004B752F">
              <w:rPr>
                <w:sz w:val="20"/>
              </w:rPr>
              <w:t xml:space="preserve">arkers, </w:t>
            </w:r>
            <w:r>
              <w:rPr>
                <w:sz w:val="20"/>
              </w:rPr>
              <w:t>plastic gloves</w:t>
            </w:r>
          </w:p>
          <w:p w:rsidR="007E04AE" w:rsidRDefault="007E04AE" w:rsidP="007E04AE">
            <w:pPr>
              <w:keepNext/>
              <w:keepLines/>
              <w:rPr>
                <w:sz w:val="20"/>
              </w:rPr>
            </w:pPr>
          </w:p>
          <w:p w:rsidR="00EC226E" w:rsidRDefault="007E04AE" w:rsidP="007E04AE">
            <w:pPr>
              <w:keepNext/>
              <w:keepLines/>
              <w:rPr>
                <w:sz w:val="20"/>
              </w:rPr>
            </w:pPr>
            <w:r>
              <w:rPr>
                <w:sz w:val="20"/>
              </w:rPr>
              <w:t xml:space="preserve">Continuing Education for faculty:  Small library with </w:t>
            </w:r>
            <w:r w:rsidR="00744134">
              <w:rPr>
                <w:sz w:val="20"/>
              </w:rPr>
              <w:t xml:space="preserve">one copy of </w:t>
            </w:r>
            <w:r w:rsidR="00744134">
              <w:rPr>
                <w:sz w:val="20"/>
              </w:rPr>
              <w:br/>
              <w:t xml:space="preserve">     each text used in our curriculum and those of UC Berkeley, </w:t>
            </w:r>
            <w:r w:rsidR="00744134">
              <w:rPr>
                <w:sz w:val="20"/>
              </w:rPr>
              <w:br/>
              <w:t xml:space="preserve">     CSU East Bay, SFSU</w:t>
            </w:r>
          </w:p>
          <w:p w:rsidR="00744134" w:rsidRDefault="00744134" w:rsidP="007E04AE">
            <w:pPr>
              <w:keepNext/>
              <w:keepLines/>
              <w:rPr>
                <w:sz w:val="20"/>
              </w:rPr>
            </w:pPr>
          </w:p>
          <w:p w:rsidR="00EC226E" w:rsidRDefault="00744134" w:rsidP="00151ED9">
            <w:pPr>
              <w:keepNext/>
              <w:keepLines/>
              <w:rPr>
                <w:sz w:val="20"/>
              </w:rPr>
            </w:pPr>
            <w:r>
              <w:rPr>
                <w:sz w:val="20"/>
              </w:rPr>
              <w:t xml:space="preserve">Continuing Education for faculty:  Subscriptions to mathematical </w:t>
            </w:r>
            <w:r>
              <w:rPr>
                <w:sz w:val="20"/>
              </w:rPr>
              <w:br/>
              <w:t xml:space="preserve">     journals published by the American Mathematical society, the </w:t>
            </w:r>
            <w:r>
              <w:rPr>
                <w:sz w:val="20"/>
              </w:rPr>
              <w:br/>
              <w:t xml:space="preserve">     Mathematical Association of America and the National Council </w:t>
            </w:r>
            <w:r>
              <w:rPr>
                <w:sz w:val="20"/>
              </w:rPr>
              <w:br/>
              <w:t xml:space="preserve">     of Teachers of Mathematics</w:t>
            </w:r>
          </w:p>
          <w:p w:rsidR="00E10911" w:rsidRDefault="00E10911">
            <w:pPr>
              <w:keepNext/>
              <w:keepLines/>
              <w:rPr>
                <w:sz w:val="20"/>
                <w:lang w:val="en-US"/>
              </w:rPr>
            </w:pPr>
          </w:p>
        </w:tc>
        <w:tc>
          <w:tcPr>
            <w:tcW w:w="3960" w:type="dxa"/>
            <w:gridSpan w:val="2"/>
            <w:tcBorders>
              <w:top w:val="single" w:sz="6" w:space="0" w:color="000000"/>
              <w:left w:val="single" w:sz="6" w:space="0" w:color="000000"/>
              <w:bottom w:val="single" w:sz="6" w:space="0" w:color="000000"/>
              <w:right w:val="single" w:sz="6" w:space="0" w:color="000000"/>
            </w:tcBorders>
          </w:tcPr>
          <w:p w:rsidR="006205FF" w:rsidRDefault="006205FF">
            <w:pPr>
              <w:keepNext/>
              <w:keepLines/>
              <w:ind w:left="360"/>
            </w:pPr>
          </w:p>
          <w:p w:rsidR="006205FF" w:rsidRDefault="006205FF">
            <w:pPr>
              <w:keepNext/>
              <w:keepLines/>
              <w:ind w:left="360"/>
            </w:pPr>
          </w:p>
          <w:p w:rsidR="00E10911" w:rsidRPr="006205FF" w:rsidRDefault="006205FF" w:rsidP="006205FF">
            <w:pPr>
              <w:keepNext/>
              <w:keepLines/>
              <w:rPr>
                <w:b/>
                <w:sz w:val="20"/>
                <w:szCs w:val="20"/>
              </w:rPr>
            </w:pPr>
            <w:r w:rsidRPr="006205FF">
              <w:rPr>
                <w:b/>
                <w:sz w:val="20"/>
                <w:szCs w:val="20"/>
              </w:rPr>
              <w:t xml:space="preserve">Build </w:t>
            </w:r>
            <w:r w:rsidR="00151ED9">
              <w:rPr>
                <w:b/>
                <w:sz w:val="20"/>
                <w:szCs w:val="20"/>
              </w:rPr>
              <w:t xml:space="preserve">the </w:t>
            </w:r>
            <w:r w:rsidRPr="006205FF">
              <w:rPr>
                <w:b/>
                <w:sz w:val="20"/>
                <w:szCs w:val="20"/>
              </w:rPr>
              <w:t>Mathematics A.S. program.</w:t>
            </w:r>
          </w:p>
          <w:p w:rsidR="006205FF" w:rsidRDefault="006205FF">
            <w:pPr>
              <w:keepNext/>
              <w:keepLines/>
              <w:ind w:left="360"/>
            </w:pPr>
          </w:p>
          <w:p w:rsidR="006205FF" w:rsidRDefault="006205FF" w:rsidP="006205FF">
            <w:pPr>
              <w:pStyle w:val="FieldText"/>
            </w:pPr>
            <w:r>
              <w:t>Add new courses:</w:t>
            </w:r>
          </w:p>
          <w:p w:rsidR="006205FF" w:rsidRDefault="006205FF" w:rsidP="006205FF">
            <w:pPr>
              <w:pStyle w:val="FieldText"/>
            </w:pPr>
            <w:r>
              <w:t xml:space="preserve">   Advanced Statistics and Probability</w:t>
            </w:r>
          </w:p>
          <w:p w:rsidR="006205FF" w:rsidRPr="001F377A" w:rsidRDefault="006205FF" w:rsidP="006205FF">
            <w:pPr>
              <w:pStyle w:val="FreeForm"/>
              <w:rPr>
                <w:rFonts w:ascii="Arial" w:hAnsi="Arial" w:cs="Arial"/>
                <w:b/>
                <w:color w:val="auto"/>
                <w:lang w:val="en-US"/>
              </w:rPr>
            </w:pPr>
            <w:r>
              <w:rPr>
                <w:rFonts w:ascii="Arial" w:hAnsi="Arial"/>
                <w:b/>
                <w:sz w:val="19"/>
                <w:lang w:val="en-US"/>
              </w:rPr>
              <w:t xml:space="preserve">   </w:t>
            </w:r>
            <w:r>
              <w:rPr>
                <w:rFonts w:ascii="Arial" w:hAnsi="Arial" w:cs="Arial"/>
                <w:b/>
                <w:color w:val="auto"/>
                <w:lang w:val="en-US"/>
              </w:rPr>
              <w:t>Discrete Mathematics</w:t>
            </w:r>
            <w:r w:rsidRPr="001F377A">
              <w:rPr>
                <w:rFonts w:ascii="Arial" w:hAnsi="Arial" w:cs="Arial"/>
                <w:b/>
                <w:color w:val="auto"/>
                <w:lang w:val="en-US"/>
              </w:rPr>
              <w:t xml:space="preserve">                             </w:t>
            </w:r>
            <w:r>
              <w:rPr>
                <w:rFonts w:ascii="Arial" w:hAnsi="Arial" w:cs="Arial"/>
                <w:b/>
                <w:color w:val="auto"/>
                <w:lang w:val="en-US"/>
              </w:rPr>
              <w:t xml:space="preserve">                            </w:t>
            </w:r>
            <w:r w:rsidR="00151ED9">
              <w:rPr>
                <w:rFonts w:ascii="Arial" w:hAnsi="Arial" w:cs="Arial"/>
                <w:b/>
                <w:color w:val="auto"/>
                <w:lang w:val="en-US"/>
              </w:rPr>
              <w:t xml:space="preserve"> </w:t>
            </w:r>
            <w:r w:rsidR="00151ED9">
              <w:rPr>
                <w:rFonts w:ascii="Arial" w:hAnsi="Arial" w:cs="Arial"/>
                <w:b/>
                <w:color w:val="auto"/>
                <w:lang w:val="en-US"/>
              </w:rPr>
              <w:br/>
              <w:t xml:space="preserve">   </w:t>
            </w:r>
            <w:r w:rsidRPr="001F377A">
              <w:rPr>
                <w:rFonts w:ascii="Arial" w:hAnsi="Arial" w:cs="Arial"/>
                <w:b/>
                <w:color w:val="auto"/>
                <w:lang w:val="en-US"/>
              </w:rPr>
              <w:t>Intro</w:t>
            </w:r>
            <w:r w:rsidR="00151ED9">
              <w:rPr>
                <w:rFonts w:ascii="Arial" w:hAnsi="Arial" w:cs="Arial"/>
                <w:b/>
                <w:color w:val="auto"/>
                <w:lang w:val="en-US"/>
              </w:rPr>
              <w:t xml:space="preserve">duction to Numerical Analysis, </w:t>
            </w:r>
            <w:r w:rsidRPr="001F377A">
              <w:rPr>
                <w:rFonts w:ascii="Arial" w:hAnsi="Arial" w:cs="Arial"/>
                <w:b/>
                <w:color w:val="auto"/>
                <w:lang w:val="en-US"/>
              </w:rPr>
              <w:t xml:space="preserve">                               </w:t>
            </w:r>
            <w:r w:rsidR="00151ED9">
              <w:rPr>
                <w:rFonts w:ascii="Arial" w:hAnsi="Arial" w:cs="Arial"/>
                <w:b/>
                <w:color w:val="auto"/>
                <w:lang w:val="en-US"/>
              </w:rPr>
              <w:t xml:space="preserve">                           </w:t>
            </w:r>
            <w:r w:rsidR="00151ED9">
              <w:rPr>
                <w:rFonts w:ascii="Arial" w:hAnsi="Arial" w:cs="Arial"/>
                <w:b/>
                <w:color w:val="auto"/>
                <w:lang w:val="en-US"/>
              </w:rPr>
              <w:br/>
              <w:t xml:space="preserve">   </w:t>
            </w:r>
            <w:r w:rsidRPr="001F377A">
              <w:rPr>
                <w:rFonts w:ascii="Arial" w:hAnsi="Arial" w:cs="Arial"/>
                <w:b/>
                <w:color w:val="auto"/>
                <w:lang w:val="en-US"/>
              </w:rPr>
              <w:t xml:space="preserve">Mathematics for Elementary </w:t>
            </w:r>
            <w:r w:rsidR="00151ED9">
              <w:rPr>
                <w:rFonts w:ascii="Arial" w:hAnsi="Arial" w:cs="Arial"/>
                <w:b/>
                <w:color w:val="auto"/>
                <w:lang w:val="en-US"/>
              </w:rPr>
              <w:br/>
              <w:t xml:space="preserve">        </w:t>
            </w:r>
            <w:r w:rsidRPr="001F377A">
              <w:rPr>
                <w:rFonts w:ascii="Arial" w:hAnsi="Arial" w:cs="Arial"/>
                <w:b/>
                <w:color w:val="auto"/>
                <w:lang w:val="en-US"/>
              </w:rPr>
              <w:t>Education Majors</w:t>
            </w:r>
            <w:r>
              <w:rPr>
                <w:rFonts w:ascii="Arial" w:hAnsi="Arial" w:cs="Arial"/>
                <w:b/>
                <w:color w:val="auto"/>
                <w:lang w:val="en-US"/>
              </w:rPr>
              <w:t xml:space="preserve"> </w:t>
            </w:r>
            <w:r w:rsidR="00151ED9">
              <w:rPr>
                <w:rFonts w:ascii="Arial" w:hAnsi="Arial" w:cs="Arial"/>
                <w:b/>
                <w:color w:val="auto"/>
                <w:lang w:val="en-US"/>
              </w:rPr>
              <w:br/>
              <w:t xml:space="preserve">                 </w:t>
            </w:r>
            <w:r>
              <w:rPr>
                <w:rFonts w:ascii="Arial" w:hAnsi="Arial" w:cs="Arial"/>
                <w:b/>
                <w:color w:val="auto"/>
                <w:lang w:val="en-US"/>
              </w:rPr>
              <w:t>and/or</w:t>
            </w:r>
            <w:r w:rsidRPr="001F377A">
              <w:rPr>
                <w:rFonts w:ascii="Arial" w:hAnsi="Arial" w:cs="Arial"/>
                <w:b/>
                <w:color w:val="auto"/>
                <w:lang w:val="en-US"/>
              </w:rPr>
              <w:t xml:space="preserve">                                 </w:t>
            </w:r>
            <w:r>
              <w:rPr>
                <w:rFonts w:ascii="Arial" w:hAnsi="Arial" w:cs="Arial"/>
                <w:b/>
                <w:color w:val="auto"/>
                <w:lang w:val="en-US"/>
              </w:rPr>
              <w:t xml:space="preserve">                              </w:t>
            </w:r>
            <w:r w:rsidR="00151ED9">
              <w:rPr>
                <w:rFonts w:ascii="Arial" w:hAnsi="Arial" w:cs="Arial"/>
                <w:b/>
                <w:color w:val="auto"/>
                <w:lang w:val="en-US"/>
              </w:rPr>
              <w:br/>
              <w:t xml:space="preserve">   </w:t>
            </w:r>
            <w:r w:rsidRPr="001F377A">
              <w:rPr>
                <w:rFonts w:ascii="Arial" w:hAnsi="Arial" w:cs="Arial"/>
                <w:b/>
                <w:color w:val="auto"/>
                <w:lang w:val="en-US"/>
              </w:rPr>
              <w:t>Mathematics for Liberal Arts Majors</w:t>
            </w:r>
          </w:p>
          <w:p w:rsidR="006205FF" w:rsidRDefault="006205FF">
            <w:pPr>
              <w:keepNext/>
              <w:keepLines/>
              <w:ind w:left="360"/>
              <w:rPr>
                <w:sz w:val="20"/>
              </w:rPr>
            </w:pPr>
          </w:p>
          <w:p w:rsidR="00151ED9" w:rsidRDefault="00151ED9">
            <w:pPr>
              <w:keepNext/>
              <w:keepLines/>
              <w:ind w:left="360"/>
              <w:rPr>
                <w:sz w:val="20"/>
              </w:rPr>
            </w:pPr>
          </w:p>
          <w:p w:rsidR="00151ED9" w:rsidRPr="00151ED9" w:rsidRDefault="00C52321" w:rsidP="00151ED9">
            <w:pPr>
              <w:keepNext/>
              <w:keepLines/>
              <w:rPr>
                <w:b/>
                <w:sz w:val="20"/>
                <w:szCs w:val="20"/>
              </w:rPr>
            </w:pPr>
            <w:r>
              <w:rPr>
                <w:b/>
                <w:sz w:val="20"/>
                <w:szCs w:val="20"/>
              </w:rPr>
              <w:t>Foster a</w:t>
            </w:r>
            <w:r w:rsidR="00151ED9" w:rsidRPr="00151ED9">
              <w:rPr>
                <w:b/>
                <w:sz w:val="20"/>
                <w:szCs w:val="20"/>
              </w:rPr>
              <w:t xml:space="preserve"> sense of shared professionalism among faculty in the mathematics department</w:t>
            </w:r>
          </w:p>
        </w:tc>
      </w:tr>
      <w:tr w:rsidR="00E10911" w:rsidTr="00151E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1"/>
          <w:wBefore w:w="108" w:type="dxa"/>
          <w:wAfter w:w="288" w:type="dxa"/>
          <w:cantSplit/>
          <w:trHeight w:val="1600"/>
        </w:trPr>
        <w:tc>
          <w:tcPr>
            <w:tcW w:w="594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keepNext/>
              <w:keepLines/>
              <w:ind w:left="360"/>
              <w:rPr>
                <w:sz w:val="20"/>
              </w:rPr>
            </w:pPr>
            <w:r>
              <w:rPr>
                <w:sz w:val="20"/>
              </w:rPr>
              <w:t xml:space="preserve">Please describe and prioritize any </w:t>
            </w:r>
            <w:r>
              <w:rPr>
                <w:b/>
                <w:sz w:val="20"/>
              </w:rPr>
              <w:t>facilities</w:t>
            </w:r>
            <w:r>
              <w:rPr>
                <w:sz w:val="20"/>
              </w:rPr>
              <w:t xml:space="preserve"> needs.</w:t>
            </w:r>
          </w:p>
          <w:p w:rsidR="00EC226E" w:rsidRDefault="00EC226E">
            <w:pPr>
              <w:keepNext/>
              <w:keepLines/>
              <w:ind w:left="360"/>
              <w:rPr>
                <w:sz w:val="20"/>
              </w:rPr>
            </w:pPr>
          </w:p>
          <w:p w:rsidR="00075C70" w:rsidRDefault="00075C70" w:rsidP="00075C70">
            <w:pPr>
              <w:keepNext/>
              <w:keepLines/>
              <w:rPr>
                <w:sz w:val="20"/>
              </w:rPr>
            </w:pPr>
            <w:r>
              <w:rPr>
                <w:sz w:val="20"/>
              </w:rPr>
              <w:t xml:space="preserve">Two new computers for current Mathematics Department office </w:t>
            </w:r>
            <w:r>
              <w:rPr>
                <w:sz w:val="20"/>
              </w:rPr>
              <w:br/>
              <w:t xml:space="preserve">      (Room 551) for use of both contract and hourly faculty) </w:t>
            </w:r>
          </w:p>
          <w:p w:rsidR="00075C70" w:rsidRDefault="00075C70" w:rsidP="00075C70">
            <w:pPr>
              <w:keepNext/>
              <w:keepLines/>
              <w:rPr>
                <w:sz w:val="20"/>
              </w:rPr>
            </w:pPr>
          </w:p>
          <w:p w:rsidR="00075C70" w:rsidRDefault="00075C70" w:rsidP="00075C70">
            <w:pPr>
              <w:keepNext/>
              <w:keepLines/>
              <w:rPr>
                <w:sz w:val="20"/>
              </w:rPr>
            </w:pPr>
            <w:r>
              <w:rPr>
                <w:sz w:val="20"/>
              </w:rPr>
              <w:t xml:space="preserve">At least one more office with desks, computers and </w:t>
            </w:r>
            <w:r>
              <w:rPr>
                <w:sz w:val="20"/>
              </w:rPr>
              <w:br/>
              <w:t xml:space="preserve">      cabinet/bookshelf space for use of both contract and hourly </w:t>
            </w:r>
            <w:r>
              <w:rPr>
                <w:sz w:val="20"/>
              </w:rPr>
              <w:br/>
              <w:t xml:space="preserve">      faculty</w:t>
            </w:r>
          </w:p>
          <w:p w:rsidR="00075C70" w:rsidRDefault="00075C70" w:rsidP="00075C70">
            <w:pPr>
              <w:keepNext/>
              <w:keepLines/>
              <w:rPr>
                <w:sz w:val="20"/>
              </w:rPr>
            </w:pPr>
          </w:p>
          <w:p w:rsidR="00EC226E" w:rsidRDefault="007E04AE" w:rsidP="00E0720C">
            <w:pPr>
              <w:keepNext/>
              <w:keepLines/>
              <w:rPr>
                <w:sz w:val="20"/>
              </w:rPr>
            </w:pPr>
            <w:r>
              <w:rPr>
                <w:sz w:val="20"/>
              </w:rPr>
              <w:t xml:space="preserve">Classrooms with ample dry erase boards </w:t>
            </w:r>
          </w:p>
          <w:p w:rsidR="00E0720C" w:rsidRDefault="00E0720C" w:rsidP="00E0720C">
            <w:pPr>
              <w:keepNext/>
              <w:keepLines/>
              <w:rPr>
                <w:sz w:val="20"/>
              </w:rPr>
            </w:pPr>
          </w:p>
          <w:p w:rsidR="007E04AE" w:rsidRDefault="007E04AE" w:rsidP="00E0720C">
            <w:pPr>
              <w:keepNext/>
              <w:keepLines/>
              <w:rPr>
                <w:sz w:val="20"/>
              </w:rPr>
            </w:pPr>
            <w:r>
              <w:rPr>
                <w:sz w:val="20"/>
              </w:rPr>
              <w:t>Classrooms fully equipped with smart technology</w:t>
            </w:r>
          </w:p>
          <w:p w:rsidR="007E04AE" w:rsidRDefault="007E04AE">
            <w:pPr>
              <w:keepNext/>
              <w:keepLines/>
              <w:ind w:left="360"/>
              <w:rPr>
                <w:sz w:val="20"/>
              </w:rPr>
            </w:pPr>
          </w:p>
          <w:p w:rsidR="00A6068A" w:rsidRDefault="00A6068A" w:rsidP="00A6068A">
            <w:pPr>
              <w:keepNext/>
              <w:keepLines/>
              <w:rPr>
                <w:sz w:val="20"/>
              </w:rPr>
            </w:pPr>
            <w:r>
              <w:rPr>
                <w:sz w:val="20"/>
              </w:rPr>
              <w:t>A room for the new mathematics lab</w:t>
            </w:r>
          </w:p>
          <w:p w:rsidR="00A6068A" w:rsidRDefault="00A6068A" w:rsidP="00E0720C">
            <w:pPr>
              <w:keepNext/>
              <w:keepLines/>
              <w:rPr>
                <w:sz w:val="20"/>
              </w:rPr>
            </w:pPr>
          </w:p>
          <w:p w:rsidR="007E04AE" w:rsidRDefault="007E04AE" w:rsidP="00E0720C">
            <w:pPr>
              <w:keepNext/>
              <w:keepLines/>
              <w:rPr>
                <w:sz w:val="20"/>
              </w:rPr>
            </w:pPr>
            <w:r>
              <w:rPr>
                <w:sz w:val="20"/>
              </w:rPr>
              <w:t xml:space="preserve">Classroom-size </w:t>
            </w:r>
            <w:r w:rsidR="00904ABD">
              <w:rPr>
                <w:sz w:val="20"/>
              </w:rPr>
              <w:t xml:space="preserve">(teaching) </w:t>
            </w:r>
            <w:r>
              <w:rPr>
                <w:sz w:val="20"/>
              </w:rPr>
              <w:t>computer lab</w:t>
            </w:r>
          </w:p>
          <w:p w:rsidR="007E04AE" w:rsidRDefault="007E04AE" w:rsidP="00A6068A">
            <w:pPr>
              <w:keepNext/>
              <w:keepLines/>
              <w:rPr>
                <w:sz w:val="20"/>
              </w:rPr>
            </w:pPr>
          </w:p>
          <w:p w:rsidR="00E10911" w:rsidRDefault="007E04AE" w:rsidP="00E0720C">
            <w:pPr>
              <w:keepNext/>
              <w:keepLines/>
              <w:rPr>
                <w:sz w:val="20"/>
              </w:rPr>
            </w:pPr>
            <w:r>
              <w:rPr>
                <w:sz w:val="20"/>
              </w:rPr>
              <w:t>Statistical software package</w:t>
            </w:r>
            <w:r w:rsidR="00C52321">
              <w:rPr>
                <w:sz w:val="20"/>
              </w:rPr>
              <w:t>(</w:t>
            </w:r>
            <w:r>
              <w:rPr>
                <w:sz w:val="20"/>
              </w:rPr>
              <w:t>s</w:t>
            </w:r>
            <w:r w:rsidR="00C52321">
              <w:rPr>
                <w:sz w:val="20"/>
              </w:rPr>
              <w:t>), or at least Miscrosoft Excel,</w:t>
            </w:r>
            <w:r>
              <w:rPr>
                <w:sz w:val="20"/>
              </w:rPr>
              <w:t xml:space="preserve"> installed on computers in lab</w:t>
            </w:r>
          </w:p>
          <w:p w:rsidR="00E10911" w:rsidRDefault="00E10911">
            <w:pPr>
              <w:pStyle w:val="ListBullet1"/>
              <w:keepNext/>
              <w:keepLines/>
              <w:ind w:left="360" w:hanging="360"/>
              <w:rPr>
                <w:rFonts w:ascii="Arial" w:eastAsia="Lucida Grande" w:hAnsi="Lucida Grande"/>
                <w:sz w:val="20"/>
                <w:lang w:val="en-US"/>
              </w:rPr>
            </w:pPr>
          </w:p>
        </w:tc>
        <w:tc>
          <w:tcPr>
            <w:tcW w:w="3960" w:type="dxa"/>
            <w:gridSpan w:val="2"/>
            <w:tcBorders>
              <w:top w:val="single" w:sz="6" w:space="0" w:color="000000"/>
              <w:left w:val="single" w:sz="6" w:space="0" w:color="000000"/>
              <w:bottom w:val="single" w:sz="6" w:space="0" w:color="000000"/>
              <w:right w:val="single" w:sz="6" w:space="0" w:color="000000"/>
            </w:tcBorders>
          </w:tcPr>
          <w:p w:rsidR="00C52321" w:rsidRDefault="00C52321" w:rsidP="00C52321">
            <w:pPr>
              <w:pStyle w:val="FieldText"/>
            </w:pPr>
          </w:p>
          <w:p w:rsidR="00C52321" w:rsidRDefault="00C52321" w:rsidP="00C52321">
            <w:pPr>
              <w:pStyle w:val="FieldText"/>
            </w:pPr>
            <w:r>
              <w:t>Regarding in particular the last two items listed at left:</w:t>
            </w:r>
          </w:p>
          <w:p w:rsidR="00C52321" w:rsidRDefault="00C52321" w:rsidP="00C52321">
            <w:pPr>
              <w:pStyle w:val="FieldText"/>
            </w:pPr>
          </w:p>
          <w:p w:rsidR="00C52321" w:rsidRDefault="00C52321" w:rsidP="00C52321">
            <w:pPr>
              <w:pStyle w:val="FieldText"/>
            </w:pPr>
            <w:r>
              <w:t>Add new courses:</w:t>
            </w:r>
          </w:p>
          <w:p w:rsidR="00C52321" w:rsidRDefault="00C52321" w:rsidP="00C52321">
            <w:pPr>
              <w:pStyle w:val="FieldText"/>
            </w:pPr>
            <w:r>
              <w:t xml:space="preserve">   Advanced Statistics and Probability</w:t>
            </w:r>
          </w:p>
          <w:p w:rsidR="00E10911" w:rsidRDefault="00E10911">
            <w:pPr>
              <w:keepNext/>
              <w:keepLines/>
              <w:ind w:left="360"/>
              <w:rPr>
                <w:sz w:val="20"/>
              </w:rPr>
            </w:pPr>
          </w:p>
        </w:tc>
      </w:tr>
    </w:tbl>
    <w:p w:rsidR="00151ED9" w:rsidRDefault="00151ED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jc w:val="center"/>
        <w:rPr>
          <w:rFonts w:ascii="Arial" w:hAnsi="Arial"/>
          <w:lang w:val="en-US"/>
        </w:rPr>
      </w:pPr>
    </w:p>
    <w:p w:rsidR="000651F3" w:rsidRDefault="000651F3" w:rsidP="007E04A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rPr>
          <w:rFonts w:ascii="Arial" w:hAnsi="Arial"/>
          <w:lang w:val="en-US"/>
        </w:rPr>
      </w:pPr>
    </w:p>
    <w:p w:rsidR="00E10911" w:rsidRDefault="00E1091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jc w:val="center"/>
        <w:rPr>
          <w:rFonts w:ascii="Arial" w:hAnsi="Arial"/>
          <w:lang w:val="en-US"/>
        </w:rPr>
      </w:pPr>
      <w:r>
        <w:rPr>
          <w:rFonts w:ascii="Arial" w:hAnsi="Arial"/>
          <w:lang w:val="en-US"/>
        </w:rPr>
        <w:lastRenderedPageBreak/>
        <w:t>Appendix I</w:t>
      </w:r>
    </w:p>
    <w:p w:rsidR="00E10911" w:rsidRDefault="00E1091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jc w:val="center"/>
        <w:rPr>
          <w:rFonts w:ascii="Arial" w:hAnsi="Arial"/>
          <w:lang w:val="en-US"/>
        </w:rPr>
      </w:pPr>
    </w:p>
    <w:p w:rsidR="00E10911" w:rsidRDefault="00E10911">
      <w:pPr>
        <w:pStyle w:val="HeaderFooterA"/>
        <w:tabs>
          <w:tab w:val="clear" w:pos="9360"/>
          <w:tab w:val="right" w:pos="9340"/>
        </w:tabs>
        <w:jc w:val="center"/>
        <w:rPr>
          <w:rFonts w:ascii="Times" w:hAnsi="Times"/>
          <w:b/>
          <w:sz w:val="24"/>
        </w:rPr>
      </w:pPr>
      <w:r>
        <w:rPr>
          <w:rFonts w:ascii="Times" w:hAnsi="Times"/>
          <w:b/>
          <w:sz w:val="24"/>
        </w:rPr>
        <w:t>Berkeley City College Institutional Learning Outcomes</w:t>
      </w:r>
    </w:p>
    <w:p w:rsidR="00E10911" w:rsidRDefault="00E10911">
      <w:pPr>
        <w:pStyle w:val="HeaderFooterA"/>
        <w:tabs>
          <w:tab w:val="clear" w:pos="9360"/>
          <w:tab w:val="right" w:pos="9340"/>
        </w:tabs>
        <w:jc w:val="center"/>
      </w:pPr>
    </w:p>
    <w:p w:rsidR="00E10911" w:rsidRDefault="00E10911">
      <w:pPr>
        <w:pStyle w:val="FreeFormA"/>
        <w:rPr>
          <w:rFonts w:ascii="Times" w:hAnsi="Times"/>
          <w:sz w:val="22"/>
        </w:rPr>
      </w:pPr>
      <w:r>
        <w:rPr>
          <w:rFonts w:ascii="Times" w:hAnsi="Times"/>
          <w:sz w:val="22"/>
        </w:rPr>
        <w:t>Berkeley City College’s Institutional Learning Outcomes, as described below, are the skills and knowledge that students are expected to attain as a result of completing an instructional program at BCC.  Students completing an A.A. or A.S. at BCC will be able to demonstrate all of the BCC Institutional Learning Outcomes.  All BCC courses and certificates are designed to teach some or all of the ILO’s.  In addition, students achieve these ILO’s throughout their experiences at BCC, for example, with student services and student clubs.</w:t>
      </w:r>
    </w:p>
    <w:p w:rsidR="00E10911" w:rsidRDefault="00E10911">
      <w:pPr>
        <w:pStyle w:val="FreeFormA"/>
        <w:rPr>
          <w:rFonts w:ascii="Times" w:hAnsi="Times"/>
          <w:u w:val="single"/>
        </w:rPr>
      </w:pPr>
    </w:p>
    <w:p w:rsidR="00E10911" w:rsidRDefault="00E10911">
      <w:pPr>
        <w:pStyle w:val="FreeFormA"/>
        <w:rPr>
          <w:rFonts w:ascii="Times" w:hAnsi="Times"/>
          <w:u w:val="single"/>
        </w:rPr>
      </w:pPr>
      <w:r>
        <w:rPr>
          <w:rFonts w:ascii="Times" w:hAnsi="Times"/>
          <w:u w:val="single"/>
        </w:rPr>
        <w:t>Communication</w:t>
      </w:r>
    </w:p>
    <w:p w:rsidR="00E10911" w:rsidRDefault="00E10911">
      <w:pPr>
        <w:pStyle w:val="FreeFormA"/>
        <w:rPr>
          <w:rFonts w:ascii="Times" w:hAnsi="Times"/>
          <w:sz w:val="22"/>
        </w:rPr>
      </w:pPr>
      <w:r>
        <w:rPr>
          <w:rFonts w:ascii="Times" w:hAnsi="Times"/>
          <w:sz w:val="22"/>
        </w:rPr>
        <w:t>Students show that they communicate well when they</w:t>
      </w:r>
    </w:p>
    <w:p w:rsidR="00E10911" w:rsidRDefault="00BE5817">
      <w:pPr>
        <w:pStyle w:val="FreeFormA"/>
        <w:numPr>
          <w:ilvl w:val="0"/>
          <w:numId w:val="6"/>
        </w:numPr>
        <w:ind w:hanging="140"/>
        <w:rPr>
          <w:rFonts w:ascii="Times" w:hAnsi="Times"/>
          <w:i/>
          <w:position w:val="-2"/>
          <w:sz w:val="22"/>
        </w:rPr>
      </w:pPr>
      <w:r>
        <w:rPr>
          <w:rFonts w:ascii="Times" w:hAnsi="Times"/>
          <w:i/>
          <w:sz w:val="22"/>
        </w:rPr>
        <w:t xml:space="preserve">Critically </w:t>
      </w:r>
      <w:r w:rsidR="00E10911">
        <w:rPr>
          <w:rFonts w:ascii="Times" w:hAnsi="Times"/>
          <w:i/>
          <w:sz w:val="22"/>
        </w:rPr>
        <w:t xml:space="preserve">read, write, and </w:t>
      </w:r>
      <w:r>
        <w:rPr>
          <w:rFonts w:ascii="Times" w:hAnsi="Times"/>
          <w:i/>
          <w:sz w:val="22"/>
        </w:rPr>
        <w:t>communicate interpersonally</w:t>
      </w:r>
      <w:r w:rsidR="00E10911">
        <w:rPr>
          <w:rFonts w:ascii="Times" w:hAnsi="Times"/>
          <w:i/>
          <w:sz w:val="22"/>
        </w:rPr>
        <w:t>, with audience awareness; and</w:t>
      </w:r>
    </w:p>
    <w:p w:rsidR="00E10911" w:rsidRDefault="00E10911">
      <w:pPr>
        <w:pStyle w:val="FreeFormA"/>
        <w:numPr>
          <w:ilvl w:val="0"/>
          <w:numId w:val="6"/>
        </w:numPr>
        <w:ind w:hanging="140"/>
        <w:rPr>
          <w:rFonts w:ascii="Times" w:hAnsi="Times"/>
          <w:i/>
          <w:position w:val="-2"/>
        </w:rPr>
      </w:pPr>
      <w:r>
        <w:rPr>
          <w:rFonts w:ascii="Times" w:hAnsi="Times"/>
          <w:i/>
          <w:sz w:val="22"/>
        </w:rPr>
        <w:t>analyze communications for meaning, purpose, effectiveness, and logic.</w:t>
      </w:r>
    </w:p>
    <w:p w:rsidR="00E10911" w:rsidRDefault="00E10911">
      <w:pPr>
        <w:pStyle w:val="FreeFormA"/>
        <w:rPr>
          <w:rFonts w:ascii="Times" w:hAnsi="Times"/>
          <w:i/>
        </w:rPr>
      </w:pPr>
    </w:p>
    <w:p w:rsidR="00E10911" w:rsidRDefault="00E10911">
      <w:pPr>
        <w:pStyle w:val="FreeFormA"/>
        <w:rPr>
          <w:rFonts w:ascii="Times" w:hAnsi="Times"/>
        </w:rPr>
      </w:pPr>
      <w:r>
        <w:rPr>
          <w:rFonts w:ascii="Times" w:hAnsi="Times"/>
          <w:u w:val="single"/>
        </w:rPr>
        <w:t>Critical Thinking</w:t>
      </w:r>
    </w:p>
    <w:p w:rsidR="00E10911" w:rsidRDefault="00E10911">
      <w:pPr>
        <w:pStyle w:val="FreeFormA"/>
        <w:rPr>
          <w:rFonts w:ascii="Times" w:hAnsi="Times"/>
          <w:sz w:val="22"/>
          <w:u w:val="single"/>
        </w:rPr>
      </w:pPr>
      <w:r>
        <w:rPr>
          <w:rFonts w:ascii="Times" w:hAnsi="Times"/>
          <w:sz w:val="22"/>
        </w:rPr>
        <w:t>Students demonstrate critical thinking skills when they</w:t>
      </w:r>
    </w:p>
    <w:p w:rsidR="00E10911" w:rsidRDefault="00E10911">
      <w:pPr>
        <w:pStyle w:val="FreeFormA"/>
        <w:numPr>
          <w:ilvl w:val="0"/>
          <w:numId w:val="7"/>
        </w:numPr>
        <w:ind w:hanging="140"/>
        <w:rPr>
          <w:rFonts w:ascii="Times" w:hAnsi="Times"/>
          <w:i/>
          <w:position w:val="-2"/>
          <w:sz w:val="22"/>
        </w:rPr>
      </w:pPr>
      <w:r>
        <w:rPr>
          <w:rFonts w:ascii="Times" w:hAnsi="Times"/>
          <w:i/>
          <w:sz w:val="22"/>
        </w:rPr>
        <w:t xml:space="preserve">identify problems or arguments and isolate facts related to arguments; </w:t>
      </w:r>
    </w:p>
    <w:p w:rsidR="00E10911" w:rsidRDefault="00E10911">
      <w:pPr>
        <w:pStyle w:val="FreeFormA"/>
        <w:numPr>
          <w:ilvl w:val="0"/>
          <w:numId w:val="7"/>
        </w:numPr>
        <w:ind w:hanging="140"/>
        <w:rPr>
          <w:rFonts w:ascii="Times" w:hAnsi="Times"/>
          <w:i/>
          <w:position w:val="-2"/>
          <w:sz w:val="22"/>
        </w:rPr>
      </w:pPr>
      <w:r>
        <w:rPr>
          <w:rFonts w:ascii="Times" w:hAnsi="Times"/>
          <w:i/>
          <w:sz w:val="22"/>
        </w:rPr>
        <w:t>use evidence and sound reasoning to justify well-informed positions; and</w:t>
      </w:r>
    </w:p>
    <w:p w:rsidR="00E10911" w:rsidRDefault="00E10911">
      <w:pPr>
        <w:pStyle w:val="FreeFormA"/>
        <w:numPr>
          <w:ilvl w:val="0"/>
          <w:numId w:val="7"/>
        </w:numPr>
        <w:ind w:hanging="140"/>
        <w:rPr>
          <w:rFonts w:ascii="Times" w:hAnsi="Times"/>
          <w:i/>
          <w:position w:val="-2"/>
        </w:rPr>
      </w:pPr>
      <w:r>
        <w:rPr>
          <w:rFonts w:ascii="Times" w:hAnsi="Times"/>
          <w:i/>
          <w:sz w:val="22"/>
        </w:rPr>
        <w:t>generate multiple solutions to problems and predict consequences.</w:t>
      </w:r>
    </w:p>
    <w:p w:rsidR="00E10911" w:rsidRDefault="00E10911">
      <w:pPr>
        <w:pStyle w:val="FreeFormA"/>
        <w:rPr>
          <w:rFonts w:ascii="Times" w:hAnsi="Times"/>
        </w:rPr>
      </w:pPr>
    </w:p>
    <w:p w:rsidR="00E10911" w:rsidRDefault="00E10911">
      <w:pPr>
        <w:pStyle w:val="FreeFormA"/>
        <w:rPr>
          <w:rFonts w:ascii="Times" w:hAnsi="Times"/>
        </w:rPr>
      </w:pPr>
      <w:r>
        <w:rPr>
          <w:rFonts w:ascii="Times" w:hAnsi="Times"/>
          <w:u w:val="single"/>
        </w:rPr>
        <w:t>Computational Skills</w:t>
      </w:r>
    </w:p>
    <w:p w:rsidR="00E10911" w:rsidRDefault="00E10911">
      <w:pPr>
        <w:pStyle w:val="FreeFormA"/>
        <w:rPr>
          <w:rFonts w:ascii="Times" w:hAnsi="Times"/>
          <w:sz w:val="22"/>
          <w:u w:val="single"/>
        </w:rPr>
      </w:pPr>
      <w:r>
        <w:rPr>
          <w:rFonts w:ascii="Times" w:hAnsi="Times"/>
          <w:sz w:val="22"/>
        </w:rPr>
        <w:t>Students demonstrate computational skills when they</w:t>
      </w:r>
    </w:p>
    <w:p w:rsidR="00E10911" w:rsidRDefault="00E10911">
      <w:pPr>
        <w:pStyle w:val="FreeFormA"/>
        <w:numPr>
          <w:ilvl w:val="0"/>
          <w:numId w:val="8"/>
        </w:numPr>
        <w:ind w:hanging="160"/>
        <w:rPr>
          <w:rFonts w:ascii="Times" w:hAnsi="Times"/>
          <w:i/>
          <w:position w:val="-2"/>
          <w:sz w:val="22"/>
        </w:rPr>
      </w:pPr>
      <w:r>
        <w:rPr>
          <w:rFonts w:ascii="Times" w:hAnsi="Times"/>
          <w:i/>
          <w:sz w:val="22"/>
        </w:rPr>
        <w:t>master computational concepts and apply them to concrete problems; and</w:t>
      </w:r>
    </w:p>
    <w:p w:rsidR="00E10911" w:rsidRDefault="00E10911">
      <w:pPr>
        <w:pStyle w:val="FreeFormA"/>
        <w:numPr>
          <w:ilvl w:val="0"/>
          <w:numId w:val="8"/>
        </w:numPr>
        <w:ind w:hanging="160"/>
        <w:rPr>
          <w:rFonts w:ascii="Times" w:hAnsi="Times"/>
          <w:i/>
          <w:position w:val="-2"/>
          <w:sz w:val="26"/>
        </w:rPr>
      </w:pPr>
      <w:r>
        <w:rPr>
          <w:rFonts w:ascii="Times" w:hAnsi="Times"/>
          <w:i/>
          <w:sz w:val="22"/>
        </w:rPr>
        <w:t>demonstrate algorithmic competence.</w:t>
      </w:r>
    </w:p>
    <w:p w:rsidR="00E10911" w:rsidRDefault="00E10911">
      <w:pPr>
        <w:pStyle w:val="FreeFormA"/>
        <w:rPr>
          <w:rFonts w:ascii="Times" w:hAnsi="Times"/>
          <w:i/>
          <w:sz w:val="26"/>
        </w:rPr>
      </w:pPr>
    </w:p>
    <w:p w:rsidR="00E10911" w:rsidRDefault="00E10911">
      <w:pPr>
        <w:pStyle w:val="FreeFormA"/>
        <w:rPr>
          <w:rFonts w:ascii="Times" w:hAnsi="Times"/>
        </w:rPr>
      </w:pPr>
      <w:r>
        <w:rPr>
          <w:rFonts w:ascii="Times" w:hAnsi="Times"/>
          <w:u w:val="single"/>
        </w:rPr>
        <w:t>Ethics and Personal Responsibility</w:t>
      </w:r>
    </w:p>
    <w:p w:rsidR="00E10911" w:rsidRDefault="00E10911">
      <w:pPr>
        <w:pStyle w:val="FreeFormA"/>
        <w:rPr>
          <w:rFonts w:ascii="Times" w:hAnsi="Times"/>
          <w:sz w:val="22"/>
          <w:u w:val="single"/>
        </w:rPr>
      </w:pPr>
      <w:r>
        <w:rPr>
          <w:rFonts w:ascii="Times" w:hAnsi="Times"/>
          <w:sz w:val="22"/>
        </w:rPr>
        <w:t>Students show the ability to behave ethically and assume personal responsibility when they</w:t>
      </w:r>
    </w:p>
    <w:p w:rsidR="00E10911" w:rsidRDefault="00E10911">
      <w:pPr>
        <w:pStyle w:val="FreeFormA"/>
        <w:numPr>
          <w:ilvl w:val="0"/>
          <w:numId w:val="9"/>
        </w:numPr>
        <w:ind w:hanging="160"/>
        <w:rPr>
          <w:rFonts w:ascii="Times" w:hAnsi="Times"/>
          <w:i/>
          <w:position w:val="-2"/>
          <w:sz w:val="22"/>
        </w:rPr>
      </w:pPr>
      <w:r>
        <w:rPr>
          <w:rFonts w:ascii="Times" w:hAnsi="Times"/>
          <w:i/>
          <w:sz w:val="22"/>
        </w:rPr>
        <w:t>analyze the consequences of their actions and the impact of these actions on society and the self; and</w:t>
      </w:r>
    </w:p>
    <w:p w:rsidR="00E10911" w:rsidRDefault="00E10911">
      <w:pPr>
        <w:pStyle w:val="FreeFormA"/>
        <w:numPr>
          <w:ilvl w:val="0"/>
          <w:numId w:val="9"/>
        </w:numPr>
        <w:ind w:hanging="160"/>
        <w:rPr>
          <w:rFonts w:ascii="Times" w:hAnsi="Times"/>
          <w:i/>
          <w:position w:val="-2"/>
          <w:sz w:val="26"/>
        </w:rPr>
      </w:pPr>
      <w:r>
        <w:rPr>
          <w:rFonts w:ascii="Times" w:hAnsi="Times"/>
          <w:i/>
          <w:sz w:val="22"/>
        </w:rPr>
        <w:t>demonstrate collaborative involvement in community interests.</w:t>
      </w:r>
    </w:p>
    <w:p w:rsidR="00E10911" w:rsidRDefault="00E10911">
      <w:pPr>
        <w:pStyle w:val="FreeFormA"/>
        <w:rPr>
          <w:rFonts w:ascii="Times" w:hAnsi="Times"/>
          <w:i/>
          <w:sz w:val="26"/>
        </w:rPr>
      </w:pPr>
    </w:p>
    <w:p w:rsidR="00E10911" w:rsidRDefault="00E10911">
      <w:pPr>
        <w:pStyle w:val="FreeFormA"/>
        <w:rPr>
          <w:rFonts w:ascii="Times" w:hAnsi="Times"/>
          <w:u w:val="single"/>
        </w:rPr>
      </w:pPr>
      <w:r>
        <w:rPr>
          <w:rFonts w:ascii="Times" w:hAnsi="Times"/>
          <w:u w:val="single"/>
        </w:rPr>
        <w:t>Global Awareness &amp; Valuing Diversity</w:t>
      </w:r>
    </w:p>
    <w:p w:rsidR="00E10911" w:rsidRDefault="00E10911">
      <w:pPr>
        <w:pStyle w:val="FreeFormA"/>
        <w:rPr>
          <w:rFonts w:ascii="Times" w:hAnsi="Times"/>
          <w:sz w:val="22"/>
        </w:rPr>
      </w:pPr>
      <w:r>
        <w:rPr>
          <w:rFonts w:ascii="Times" w:hAnsi="Times"/>
          <w:sz w:val="22"/>
        </w:rPr>
        <w:t>Students demonstrate global awareness and show that they value diversity when they</w:t>
      </w:r>
    </w:p>
    <w:p w:rsidR="00E10911" w:rsidRDefault="00E10911">
      <w:pPr>
        <w:pStyle w:val="FreeFormA"/>
        <w:numPr>
          <w:ilvl w:val="0"/>
          <w:numId w:val="10"/>
        </w:numPr>
        <w:ind w:hanging="160"/>
        <w:rPr>
          <w:rFonts w:ascii="Times" w:hAnsi="Times"/>
          <w:i/>
          <w:position w:val="-2"/>
          <w:sz w:val="22"/>
        </w:rPr>
      </w:pPr>
      <w:r>
        <w:rPr>
          <w:rFonts w:ascii="Times" w:hAnsi="Times"/>
          <w:i/>
          <w:sz w:val="22"/>
        </w:rPr>
        <w:t>identify and explain diverse customs, beliefs, and lifestyles; and</w:t>
      </w:r>
    </w:p>
    <w:p w:rsidR="00E10911" w:rsidRDefault="00E10911">
      <w:pPr>
        <w:pStyle w:val="FreeFormA"/>
        <w:numPr>
          <w:ilvl w:val="0"/>
          <w:numId w:val="10"/>
        </w:numPr>
        <w:ind w:hanging="160"/>
        <w:rPr>
          <w:rFonts w:ascii="Times" w:hAnsi="Times"/>
          <w:i/>
          <w:position w:val="-2"/>
          <w:sz w:val="26"/>
        </w:rPr>
      </w:pPr>
      <w:r>
        <w:rPr>
          <w:rFonts w:ascii="Times" w:hAnsi="Times"/>
          <w:i/>
          <w:sz w:val="22"/>
        </w:rPr>
        <w:t>analyze how cultural, historical, and geographical issues shape perceptions.</w:t>
      </w:r>
    </w:p>
    <w:p w:rsidR="00E10911" w:rsidRDefault="00E10911">
      <w:pPr>
        <w:pStyle w:val="FreeFormA"/>
        <w:rPr>
          <w:rFonts w:ascii="Times" w:hAnsi="Times"/>
          <w:i/>
          <w:sz w:val="26"/>
        </w:rPr>
      </w:pPr>
    </w:p>
    <w:p w:rsidR="00E10911" w:rsidRDefault="00E10911">
      <w:pPr>
        <w:pStyle w:val="FreeFormA"/>
        <w:rPr>
          <w:rFonts w:ascii="Times" w:hAnsi="Times"/>
        </w:rPr>
      </w:pPr>
      <w:r>
        <w:rPr>
          <w:rFonts w:ascii="Times" w:hAnsi="Times"/>
          <w:u w:val="single"/>
        </w:rPr>
        <w:t>Information Competency</w:t>
      </w:r>
    </w:p>
    <w:p w:rsidR="00E10911" w:rsidRDefault="00E10911">
      <w:pPr>
        <w:pStyle w:val="FreeFormA"/>
        <w:rPr>
          <w:rFonts w:ascii="Times" w:hAnsi="Times"/>
          <w:sz w:val="22"/>
          <w:u w:val="single"/>
        </w:rPr>
      </w:pPr>
      <w:r>
        <w:rPr>
          <w:rFonts w:ascii="Times" w:hAnsi="Times"/>
          <w:sz w:val="22"/>
        </w:rPr>
        <w:t>Students demonstrate information competency when they</w:t>
      </w:r>
    </w:p>
    <w:p w:rsidR="00E10911" w:rsidRDefault="00E10911">
      <w:pPr>
        <w:pStyle w:val="FreeFormA"/>
        <w:numPr>
          <w:ilvl w:val="0"/>
          <w:numId w:val="11"/>
        </w:numPr>
        <w:ind w:hanging="160"/>
        <w:rPr>
          <w:rFonts w:ascii="Times" w:hAnsi="Times"/>
          <w:i/>
          <w:position w:val="-2"/>
          <w:sz w:val="22"/>
        </w:rPr>
      </w:pPr>
      <w:r>
        <w:rPr>
          <w:rFonts w:ascii="Times" w:hAnsi="Times"/>
          <w:i/>
          <w:sz w:val="22"/>
        </w:rPr>
        <w:t>find, evaluate, use, and communicate information in all its various formats;</w:t>
      </w:r>
    </w:p>
    <w:p w:rsidR="00E10911" w:rsidRDefault="00E10911">
      <w:pPr>
        <w:pStyle w:val="FreeFormA"/>
        <w:numPr>
          <w:ilvl w:val="0"/>
          <w:numId w:val="11"/>
        </w:numPr>
        <w:ind w:hanging="160"/>
        <w:rPr>
          <w:rFonts w:ascii="Times" w:hAnsi="Times"/>
          <w:i/>
          <w:position w:val="-2"/>
          <w:sz w:val="22"/>
        </w:rPr>
      </w:pPr>
      <w:r>
        <w:rPr>
          <w:rFonts w:ascii="Times" w:hAnsi="Times"/>
          <w:i/>
          <w:sz w:val="22"/>
        </w:rPr>
        <w:t>use library and online resources and research methodology effectively; and</w:t>
      </w:r>
    </w:p>
    <w:p w:rsidR="00E10911" w:rsidRDefault="00E10911">
      <w:pPr>
        <w:pStyle w:val="FreeFormA"/>
        <w:numPr>
          <w:ilvl w:val="0"/>
          <w:numId w:val="11"/>
        </w:numPr>
        <w:ind w:hanging="160"/>
        <w:rPr>
          <w:rFonts w:ascii="Times" w:hAnsi="Times"/>
          <w:i/>
          <w:position w:val="-2"/>
          <w:sz w:val="22"/>
        </w:rPr>
      </w:pPr>
      <w:r>
        <w:rPr>
          <w:rFonts w:ascii="Times" w:hAnsi="Times"/>
          <w:i/>
          <w:sz w:val="22"/>
        </w:rPr>
        <w:t>use technology effectively.</w:t>
      </w:r>
    </w:p>
    <w:p w:rsidR="00E10911" w:rsidRDefault="00E10911">
      <w:pPr>
        <w:pStyle w:val="FreeFormA"/>
        <w:rPr>
          <w:rFonts w:ascii="Times" w:hAnsi="Times"/>
          <w:i/>
          <w:sz w:val="26"/>
        </w:rPr>
      </w:pPr>
      <w:r>
        <w:rPr>
          <w:rFonts w:ascii="Times" w:hAnsi="Times"/>
          <w:i/>
          <w:sz w:val="22"/>
        </w:rPr>
        <w:t> </w:t>
      </w:r>
    </w:p>
    <w:p w:rsidR="00E10911" w:rsidRDefault="00E10911">
      <w:pPr>
        <w:pStyle w:val="FreeFormA"/>
        <w:rPr>
          <w:rFonts w:ascii="Times" w:hAnsi="Times"/>
          <w:u w:val="single"/>
        </w:rPr>
      </w:pPr>
      <w:r>
        <w:rPr>
          <w:rFonts w:ascii="Times" w:hAnsi="Times"/>
          <w:u w:val="single"/>
        </w:rPr>
        <w:t>Self-Awareness &amp; Interpersonal Skills</w:t>
      </w:r>
    </w:p>
    <w:p w:rsidR="00E10911" w:rsidRDefault="00E10911">
      <w:pPr>
        <w:pStyle w:val="FreeFormA"/>
        <w:rPr>
          <w:rFonts w:ascii="Times" w:hAnsi="Times"/>
          <w:sz w:val="22"/>
        </w:rPr>
      </w:pPr>
      <w:r>
        <w:rPr>
          <w:rFonts w:ascii="Times" w:hAnsi="Times"/>
          <w:sz w:val="22"/>
        </w:rPr>
        <w:t>Students demonstrate self-awareness and interpersonal skills when they</w:t>
      </w:r>
    </w:p>
    <w:p w:rsidR="00E10911" w:rsidRDefault="00E10911">
      <w:pPr>
        <w:pStyle w:val="FreeFormA"/>
        <w:numPr>
          <w:ilvl w:val="0"/>
          <w:numId w:val="12"/>
        </w:numPr>
        <w:ind w:hanging="160"/>
        <w:rPr>
          <w:rFonts w:ascii="Times" w:hAnsi="Times"/>
          <w:i/>
          <w:position w:val="-2"/>
          <w:sz w:val="22"/>
        </w:rPr>
      </w:pPr>
      <w:r>
        <w:rPr>
          <w:rFonts w:ascii="Times" w:hAnsi="Times"/>
          <w:i/>
          <w:sz w:val="22"/>
        </w:rPr>
        <w:t>analyze their own actions and the perspectives of other persons; and</w:t>
      </w:r>
    </w:p>
    <w:p w:rsidR="000651F3" w:rsidRPr="007E04AE" w:rsidRDefault="00E10911" w:rsidP="007E04AE">
      <w:pPr>
        <w:pStyle w:val="FreeFormA"/>
        <w:numPr>
          <w:ilvl w:val="0"/>
          <w:numId w:val="12"/>
        </w:numPr>
        <w:ind w:hanging="160"/>
        <w:rPr>
          <w:rFonts w:ascii="Times" w:hAnsi="Times"/>
          <w:i/>
          <w:sz w:val="22"/>
        </w:rPr>
      </w:pPr>
      <w:r>
        <w:rPr>
          <w:rFonts w:ascii="Times" w:hAnsi="Times"/>
          <w:i/>
          <w:sz w:val="22"/>
        </w:rPr>
        <w:t>work effectively with others in groups.</w:t>
      </w:r>
    </w:p>
    <w:p w:rsidR="00BE5817" w:rsidRDefault="00BE5817" w:rsidP="007E04A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rPr>
          <w:rFonts w:ascii="Arial" w:hAnsi="Arial"/>
          <w:lang w:val="en-US"/>
        </w:rPr>
      </w:pPr>
    </w:p>
    <w:p w:rsidR="00E10911" w:rsidRDefault="00E1091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jc w:val="center"/>
        <w:rPr>
          <w:rFonts w:ascii="Arial" w:hAnsi="Arial"/>
          <w:lang w:val="en-US"/>
        </w:rPr>
      </w:pPr>
      <w:r>
        <w:rPr>
          <w:rFonts w:ascii="Arial" w:hAnsi="Arial"/>
          <w:lang w:val="en-US"/>
        </w:rPr>
        <w:t>Appendix II</w:t>
      </w:r>
    </w:p>
    <w:p w:rsidR="00E10911" w:rsidRDefault="00E1091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jc w:val="center"/>
        <w:rPr>
          <w:rFonts w:ascii="Arial" w:hAnsi="Arial"/>
          <w:lang w:val="en-US"/>
        </w:rPr>
      </w:pPr>
    </w:p>
    <w:p w:rsidR="00E71EF8" w:rsidRDefault="00E10911">
      <w:pPr>
        <w:pStyle w:val="HeaderFooterA"/>
        <w:tabs>
          <w:tab w:val="clear" w:pos="9360"/>
          <w:tab w:val="right" w:pos="9340"/>
        </w:tabs>
        <w:jc w:val="center"/>
        <w:rPr>
          <w:rFonts w:ascii="Times" w:hAnsi="Times"/>
          <w:b/>
          <w:sz w:val="24"/>
        </w:rPr>
      </w:pPr>
      <w:r>
        <w:rPr>
          <w:rFonts w:ascii="Times" w:hAnsi="Times"/>
          <w:b/>
          <w:sz w:val="24"/>
        </w:rPr>
        <w:lastRenderedPageBreak/>
        <w:t>Institutional Goals</w:t>
      </w:r>
    </w:p>
    <w:p w:rsidR="00E71EF8" w:rsidRDefault="00E71EF8" w:rsidP="00E71EF8">
      <w:pPr>
        <w:pStyle w:val="HeaderFooterA"/>
        <w:tabs>
          <w:tab w:val="clear" w:pos="9360"/>
          <w:tab w:val="right" w:pos="9340"/>
        </w:tabs>
        <w:rPr>
          <w:rFonts w:ascii="Times" w:hAnsi="Times"/>
          <w:b/>
          <w:sz w:val="24"/>
        </w:rPr>
      </w:pPr>
    </w:p>
    <w:p w:rsidR="00E71EF8" w:rsidRDefault="00E71EF8" w:rsidP="00E71EF8">
      <w:pPr>
        <w:pStyle w:val="HeaderFooterA"/>
        <w:tabs>
          <w:tab w:val="clear" w:pos="9360"/>
          <w:tab w:val="right" w:pos="9340"/>
        </w:tabs>
        <w:rPr>
          <w:rFonts w:ascii="Times" w:hAnsi="Times"/>
          <w:b/>
          <w:sz w:val="24"/>
        </w:rPr>
      </w:pPr>
      <w:r>
        <w:rPr>
          <w:rFonts w:ascii="Times" w:hAnsi="Times"/>
          <w:b/>
          <w:sz w:val="24"/>
        </w:rPr>
        <w:t>NOTE: The short term goals for Peralta District and for BCC are derivative from the long term goals within the district strategic plan. The Peralta Strategic Plan can be found on the Peralta District website:</w:t>
      </w:r>
      <w:r w:rsidRPr="00E71EF8">
        <w:t xml:space="preserve"> </w:t>
      </w:r>
      <w:hyperlink r:id="rId8" w:history="1">
        <w:r w:rsidRPr="009208DF">
          <w:rPr>
            <w:rStyle w:val="Hyperlink"/>
            <w:rFonts w:ascii="Times" w:hAnsi="Times"/>
            <w:b/>
            <w:sz w:val="24"/>
          </w:rPr>
          <w:t>http://eperalta.org/wp/pbi/</w:t>
        </w:r>
      </w:hyperlink>
      <w:r>
        <w:rPr>
          <w:rFonts w:ascii="Times" w:hAnsi="Times"/>
          <w:b/>
          <w:sz w:val="24"/>
        </w:rPr>
        <w:t xml:space="preserve">. </w:t>
      </w:r>
    </w:p>
    <w:p w:rsidR="000651F3" w:rsidRPr="00A707E7" w:rsidRDefault="000651F3" w:rsidP="000651F3">
      <w:pPr>
        <w:pStyle w:val="EvaluationCriteria"/>
        <w:keepNext/>
        <w:keepLines/>
        <w:spacing w:before="40" w:after="40"/>
        <w:ind w:left="360"/>
        <w:rPr>
          <w:rFonts w:ascii="Times" w:hAnsi="Times"/>
          <w:sz w:val="24"/>
        </w:rPr>
      </w:pPr>
    </w:p>
    <w:p w:rsidR="000651F3" w:rsidRPr="00A707E7" w:rsidRDefault="000651F3" w:rsidP="000651F3">
      <w:pPr>
        <w:numPr>
          <w:ilvl w:val="0"/>
          <w:numId w:val="17"/>
        </w:numPr>
        <w:tabs>
          <w:tab w:val="left" w:pos="900"/>
        </w:tabs>
        <w:rPr>
          <w:rFonts w:ascii="Times New Roman" w:hAnsi="Times New Roman"/>
          <w:b/>
        </w:rPr>
      </w:pPr>
      <w:r w:rsidRPr="00A707E7">
        <w:rPr>
          <w:rFonts w:ascii="Times New Roman" w:hAnsi="Times New Roman"/>
          <w:b/>
        </w:rPr>
        <w:tab/>
        <w:t>ADVANCE STUDENT ACCESS, EQUITY, AND SUCCESS</w:t>
      </w:r>
    </w:p>
    <w:p w:rsidR="000651F3" w:rsidRPr="00A707E7" w:rsidRDefault="000651F3" w:rsidP="000651F3">
      <w:pPr>
        <w:ind w:left="360"/>
        <w:rPr>
          <w:rFonts w:ascii="Times New Roman" w:hAnsi="Times New Roman"/>
          <w:b/>
        </w:rPr>
      </w:pPr>
    </w:p>
    <w:p w:rsidR="00A707E7" w:rsidRPr="00A707E7" w:rsidRDefault="00A707E7" w:rsidP="000651F3">
      <w:pPr>
        <w:ind w:left="360"/>
        <w:rPr>
          <w:rFonts w:ascii="Times New Roman" w:hAnsi="Times New Roman"/>
          <w:b/>
          <w:u w:val="single"/>
        </w:rPr>
      </w:pPr>
      <w:r w:rsidRPr="00A707E7">
        <w:rPr>
          <w:rFonts w:ascii="Times New Roman" w:hAnsi="Times New Roman"/>
          <w:b/>
          <w:u w:val="single"/>
        </w:rPr>
        <w:t>Peralta District Short Term Goals, 2011-2012</w:t>
      </w:r>
    </w:p>
    <w:p w:rsidR="00A707E7" w:rsidRPr="00A707E7" w:rsidRDefault="00A707E7" w:rsidP="00A707E7">
      <w:pPr>
        <w:pStyle w:val="List"/>
        <w:spacing w:after="120"/>
        <w:ind w:left="619" w:hanging="619"/>
        <w:rPr>
          <w:rFonts w:ascii="Times New Roman" w:hAnsi="Times New Roman"/>
          <w:b/>
          <w:sz w:val="24"/>
        </w:rPr>
      </w:pPr>
      <w:r w:rsidRPr="00A707E7">
        <w:rPr>
          <w:rFonts w:ascii="Times New Roman" w:hAnsi="Times New Roman"/>
          <w:b/>
          <w:sz w:val="24"/>
        </w:rPr>
        <w:t>A.1</w:t>
      </w:r>
      <w:r w:rsidRPr="00A707E7">
        <w:rPr>
          <w:rFonts w:ascii="Times New Roman" w:hAnsi="Times New Roman"/>
          <w:b/>
          <w:sz w:val="24"/>
        </w:rPr>
        <w:tab/>
        <w:t xml:space="preserve">Access:  </w:t>
      </w:r>
      <w:r w:rsidRPr="00A707E7">
        <w:rPr>
          <w:rFonts w:ascii="Times New Roman" w:hAnsi="Times New Roman"/>
          <w:sz w:val="24"/>
        </w:rPr>
        <w:t xml:space="preserve">Focus access on programs and course offerings in the essential areas of basic skills, CTE, and transfer, and stay within range of the state-funded allocation by managing enrollment to 18,500 FTES (variable based upon funding variations).  In addition, enable access to educational opportunities by increased contract education, fee-based instruction, distance learning, and international and out-of-state enrollments. </w:t>
      </w:r>
    </w:p>
    <w:p w:rsidR="00A707E7" w:rsidRPr="00A707E7" w:rsidRDefault="00A707E7" w:rsidP="00A707E7">
      <w:pPr>
        <w:pStyle w:val="List"/>
        <w:spacing w:after="120"/>
        <w:ind w:left="619" w:hanging="619"/>
        <w:rPr>
          <w:rFonts w:ascii="Times New Roman" w:hAnsi="Times New Roman"/>
          <w:sz w:val="24"/>
        </w:rPr>
      </w:pPr>
      <w:r w:rsidRPr="00A707E7">
        <w:rPr>
          <w:rFonts w:ascii="Times New Roman" w:hAnsi="Times New Roman"/>
          <w:b/>
          <w:sz w:val="24"/>
        </w:rPr>
        <w:t>A.2</w:t>
      </w:r>
      <w:r w:rsidRPr="00A707E7">
        <w:rPr>
          <w:rFonts w:ascii="Times New Roman" w:hAnsi="Times New Roman"/>
          <w:b/>
          <w:sz w:val="24"/>
        </w:rPr>
        <w:tab/>
        <w:t xml:space="preserve">Success: </w:t>
      </w:r>
      <w:r w:rsidRPr="00A707E7">
        <w:rPr>
          <w:rFonts w:ascii="Times New Roman" w:hAnsi="Times New Roman"/>
          <w:sz w:val="24"/>
        </w:rPr>
        <w:t>Implement identified institutional, instructional, and student support changes to improve by 10 percentage points student movement through basic skills/foundation course sequences by 2014-2015.</w:t>
      </w:r>
    </w:p>
    <w:p w:rsidR="00A707E7" w:rsidRPr="00A707E7" w:rsidRDefault="00A707E7" w:rsidP="00A707E7">
      <w:pPr>
        <w:pStyle w:val="List"/>
        <w:spacing w:after="120"/>
        <w:ind w:left="619" w:hanging="619"/>
        <w:rPr>
          <w:rFonts w:ascii="Times New Roman" w:hAnsi="Times New Roman"/>
          <w:sz w:val="24"/>
        </w:rPr>
      </w:pPr>
      <w:r w:rsidRPr="00A707E7">
        <w:rPr>
          <w:rFonts w:ascii="Times New Roman" w:hAnsi="Times New Roman"/>
          <w:b/>
          <w:sz w:val="24"/>
        </w:rPr>
        <w:t>A.3</w:t>
      </w:r>
      <w:r w:rsidRPr="00A707E7">
        <w:rPr>
          <w:rFonts w:ascii="Times New Roman" w:hAnsi="Times New Roman"/>
          <w:b/>
          <w:sz w:val="24"/>
        </w:rPr>
        <w:tab/>
        <w:t xml:space="preserve">Equity: </w:t>
      </w:r>
      <w:r w:rsidRPr="00A707E7">
        <w:rPr>
          <w:rFonts w:ascii="Times New Roman" w:hAnsi="Times New Roman"/>
          <w:sz w:val="24"/>
        </w:rPr>
        <w:t>Plan, design and implement structural changes to increase fall to fall persistence among major ethnic groups and bring all groups to within 2 percentage points of the highest group by 2014-15.</w:t>
      </w:r>
    </w:p>
    <w:p w:rsidR="00A707E7" w:rsidRPr="00A707E7" w:rsidRDefault="00A707E7" w:rsidP="00A707E7">
      <w:pPr>
        <w:pStyle w:val="List"/>
        <w:spacing w:after="120"/>
        <w:ind w:left="619" w:hanging="619"/>
        <w:rPr>
          <w:rFonts w:ascii="Times New Roman" w:hAnsi="Times New Roman"/>
          <w:b/>
          <w:sz w:val="24"/>
        </w:rPr>
      </w:pPr>
      <w:r w:rsidRPr="00A707E7">
        <w:rPr>
          <w:rFonts w:ascii="Times New Roman" w:hAnsi="Times New Roman"/>
          <w:b/>
          <w:sz w:val="24"/>
          <w:u w:val="single"/>
        </w:rPr>
        <w:t>BCC Short Term Goals, 2011-2012</w:t>
      </w:r>
    </w:p>
    <w:p w:rsidR="00A707E7" w:rsidRPr="00A707E7" w:rsidRDefault="00A707E7" w:rsidP="00A707E7">
      <w:pPr>
        <w:pStyle w:val="List"/>
        <w:spacing w:after="120"/>
        <w:ind w:left="619" w:hanging="619"/>
        <w:rPr>
          <w:rFonts w:ascii="Times New Roman" w:hAnsi="Times New Roman"/>
          <w:b/>
          <w:sz w:val="24"/>
        </w:rPr>
      </w:pPr>
      <w:r w:rsidRPr="00A707E7">
        <w:rPr>
          <w:rFonts w:ascii="Times New Roman" w:hAnsi="Times New Roman"/>
          <w:b/>
          <w:sz w:val="24"/>
        </w:rPr>
        <w:t xml:space="preserve">A.2 </w:t>
      </w:r>
      <w:r w:rsidR="000651F3" w:rsidRPr="00A707E7">
        <w:rPr>
          <w:rFonts w:ascii="Times New Roman" w:hAnsi="Times New Roman"/>
          <w:b/>
          <w:sz w:val="24"/>
        </w:rPr>
        <w:t>Improve persistence, retention, and success by 3 percentage points.</w:t>
      </w:r>
    </w:p>
    <w:p w:rsidR="00A707E7" w:rsidRPr="00A707E7" w:rsidRDefault="00A707E7" w:rsidP="00A707E7">
      <w:pPr>
        <w:pStyle w:val="List"/>
        <w:spacing w:after="120"/>
        <w:ind w:left="619" w:hanging="619"/>
        <w:rPr>
          <w:rFonts w:ascii="Times New Roman" w:hAnsi="Times New Roman"/>
          <w:sz w:val="24"/>
        </w:rPr>
      </w:pPr>
      <w:r w:rsidRPr="00A707E7">
        <w:rPr>
          <w:rFonts w:ascii="Times New Roman" w:hAnsi="Times New Roman"/>
          <w:sz w:val="24"/>
        </w:rPr>
        <w:tab/>
      </w:r>
      <w:r w:rsidR="000651F3" w:rsidRPr="00A707E7">
        <w:rPr>
          <w:rFonts w:ascii="Times New Roman" w:hAnsi="Times New Roman"/>
          <w:sz w:val="24"/>
        </w:rPr>
        <w:t>A.2.1</w:t>
      </w:r>
      <w:r w:rsidR="000651F3" w:rsidRPr="00A707E7">
        <w:rPr>
          <w:rFonts w:ascii="Times New Roman" w:hAnsi="Times New Roman"/>
          <w:sz w:val="24"/>
        </w:rPr>
        <w:tab/>
        <w:t xml:space="preserve">Implement best practices in basic skills and other pedagogy to improve student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0651F3" w:rsidRPr="00A707E7">
        <w:rPr>
          <w:rFonts w:ascii="Times New Roman" w:hAnsi="Times New Roman"/>
          <w:sz w:val="24"/>
        </w:rPr>
        <w:t>persistence, retention and transfer rates.</w:t>
      </w:r>
    </w:p>
    <w:p w:rsidR="00A707E7" w:rsidRPr="00A707E7" w:rsidRDefault="00A707E7" w:rsidP="00A707E7">
      <w:pPr>
        <w:pStyle w:val="List"/>
        <w:spacing w:after="120"/>
        <w:ind w:left="619" w:hanging="619"/>
        <w:rPr>
          <w:rFonts w:ascii="Times New Roman" w:hAnsi="Times New Roman"/>
          <w:sz w:val="24"/>
        </w:rPr>
      </w:pPr>
      <w:r w:rsidRPr="00A707E7">
        <w:rPr>
          <w:rFonts w:ascii="Times New Roman" w:hAnsi="Times New Roman"/>
          <w:sz w:val="24"/>
        </w:rPr>
        <w:tab/>
      </w:r>
      <w:r w:rsidR="000651F3" w:rsidRPr="00A707E7">
        <w:rPr>
          <w:rFonts w:ascii="Times New Roman" w:hAnsi="Times New Roman"/>
          <w:sz w:val="24"/>
        </w:rPr>
        <w:t>A.2.2</w:t>
      </w:r>
      <w:r w:rsidR="000651F3" w:rsidRPr="00A707E7">
        <w:rPr>
          <w:rFonts w:ascii="Times New Roman" w:hAnsi="Times New Roman"/>
          <w:sz w:val="24"/>
        </w:rPr>
        <w:tab/>
        <w:t>Implement acceleration models to improve course completion, particularly in basic skills.</w:t>
      </w:r>
    </w:p>
    <w:p w:rsidR="00A707E7" w:rsidRPr="00A707E7" w:rsidRDefault="00A707E7" w:rsidP="00A707E7">
      <w:pPr>
        <w:pStyle w:val="List"/>
        <w:spacing w:after="120"/>
        <w:ind w:left="619" w:hanging="619"/>
        <w:rPr>
          <w:rFonts w:ascii="Times New Roman" w:hAnsi="Times New Roman"/>
          <w:sz w:val="24"/>
        </w:rPr>
      </w:pPr>
      <w:r w:rsidRPr="00A707E7">
        <w:rPr>
          <w:rFonts w:ascii="Times New Roman" w:hAnsi="Times New Roman"/>
          <w:sz w:val="24"/>
        </w:rPr>
        <w:tab/>
      </w:r>
      <w:r w:rsidR="000651F3" w:rsidRPr="00A707E7">
        <w:rPr>
          <w:rFonts w:ascii="Times New Roman" w:hAnsi="Times New Roman"/>
          <w:sz w:val="24"/>
        </w:rPr>
        <w:t>A.2.3</w:t>
      </w:r>
      <w:r w:rsidR="000651F3" w:rsidRPr="00A707E7">
        <w:rPr>
          <w:rFonts w:ascii="Times New Roman" w:hAnsi="Times New Roman"/>
          <w:sz w:val="24"/>
        </w:rPr>
        <w:tab/>
        <w:t>Improve studen</w:t>
      </w:r>
      <w:r w:rsidRPr="00A707E7">
        <w:rPr>
          <w:rFonts w:ascii="Times New Roman" w:hAnsi="Times New Roman"/>
          <w:sz w:val="24"/>
        </w:rPr>
        <w:t>t retention in the PACE program.</w:t>
      </w:r>
    </w:p>
    <w:p w:rsidR="00A707E7" w:rsidRPr="00A707E7" w:rsidRDefault="00A707E7" w:rsidP="00A707E7">
      <w:pPr>
        <w:pStyle w:val="List"/>
        <w:spacing w:after="120"/>
        <w:ind w:left="619" w:hanging="619"/>
        <w:rPr>
          <w:rFonts w:ascii="Times New Roman" w:hAnsi="Times New Roman"/>
          <w:sz w:val="24"/>
        </w:rPr>
      </w:pPr>
      <w:r w:rsidRPr="00A707E7">
        <w:rPr>
          <w:rFonts w:ascii="Times New Roman" w:hAnsi="Times New Roman"/>
          <w:sz w:val="24"/>
        </w:rPr>
        <w:tab/>
      </w:r>
      <w:r w:rsidR="000651F3" w:rsidRPr="00A707E7">
        <w:rPr>
          <w:rFonts w:ascii="Times New Roman" w:hAnsi="Times New Roman"/>
          <w:sz w:val="24"/>
        </w:rPr>
        <w:t>A.2.4</w:t>
      </w:r>
      <w:r w:rsidR="000651F3" w:rsidRPr="00A707E7">
        <w:rPr>
          <w:rFonts w:ascii="Times New Roman" w:hAnsi="Times New Roman"/>
          <w:sz w:val="24"/>
        </w:rPr>
        <w:tab/>
        <w:t>Attain proficiency in the assessment of learning outcomes by spring 2012.</w:t>
      </w:r>
    </w:p>
    <w:p w:rsidR="00A707E7" w:rsidRPr="00A707E7" w:rsidRDefault="000651F3" w:rsidP="00A707E7">
      <w:pPr>
        <w:pStyle w:val="List"/>
        <w:spacing w:after="120"/>
        <w:ind w:left="619" w:hanging="619"/>
        <w:rPr>
          <w:rFonts w:ascii="Times New Roman" w:hAnsi="Times New Roman"/>
          <w:b/>
          <w:sz w:val="24"/>
        </w:rPr>
      </w:pPr>
      <w:r w:rsidRPr="00A707E7">
        <w:rPr>
          <w:rFonts w:ascii="Times New Roman" w:hAnsi="Times New Roman"/>
          <w:b/>
          <w:sz w:val="24"/>
        </w:rPr>
        <w:t>A.3</w:t>
      </w:r>
      <w:r w:rsidRPr="00A707E7">
        <w:rPr>
          <w:rFonts w:ascii="Times New Roman" w:hAnsi="Times New Roman"/>
          <w:b/>
          <w:sz w:val="24"/>
        </w:rPr>
        <w:tab/>
        <w:t>Implement changes to increase fall to fall persistence among major ethnic groups.</w:t>
      </w:r>
    </w:p>
    <w:p w:rsidR="000651F3" w:rsidRPr="00A707E7" w:rsidRDefault="00A707E7" w:rsidP="00A707E7">
      <w:pPr>
        <w:pStyle w:val="List"/>
        <w:spacing w:after="120"/>
        <w:ind w:left="619" w:hanging="619"/>
        <w:rPr>
          <w:rFonts w:ascii="Times New Roman" w:hAnsi="Times New Roman"/>
          <w:sz w:val="24"/>
        </w:rPr>
      </w:pPr>
      <w:r w:rsidRPr="00A707E7">
        <w:rPr>
          <w:rFonts w:ascii="Times New Roman" w:hAnsi="Times New Roman"/>
          <w:sz w:val="24"/>
        </w:rPr>
        <w:tab/>
      </w:r>
      <w:r w:rsidR="000651F3" w:rsidRPr="00A707E7">
        <w:rPr>
          <w:rFonts w:ascii="Times New Roman" w:hAnsi="Times New Roman"/>
          <w:sz w:val="24"/>
        </w:rPr>
        <w:t>A.3.1</w:t>
      </w:r>
      <w:r w:rsidR="000651F3" w:rsidRPr="00A707E7">
        <w:rPr>
          <w:rFonts w:ascii="Times New Roman" w:hAnsi="Times New Roman"/>
          <w:sz w:val="24"/>
        </w:rPr>
        <w:tab/>
        <w:t xml:space="preserve">Pilot innovative programs designed to increase student persistence among major ethnic </w:t>
      </w:r>
      <w:r>
        <w:rPr>
          <w:rFonts w:ascii="Times New Roman" w:hAnsi="Times New Roman"/>
          <w:sz w:val="24"/>
        </w:rPr>
        <w:tab/>
      </w:r>
      <w:r>
        <w:rPr>
          <w:rFonts w:ascii="Times New Roman" w:hAnsi="Times New Roman"/>
          <w:sz w:val="24"/>
        </w:rPr>
        <w:tab/>
      </w:r>
      <w:r>
        <w:rPr>
          <w:rFonts w:ascii="Times New Roman" w:hAnsi="Times New Roman"/>
          <w:sz w:val="24"/>
        </w:rPr>
        <w:tab/>
      </w:r>
      <w:r w:rsidR="000651F3" w:rsidRPr="00A707E7">
        <w:rPr>
          <w:rFonts w:ascii="Times New Roman" w:hAnsi="Times New Roman"/>
          <w:sz w:val="24"/>
        </w:rPr>
        <w:t>groups.</w:t>
      </w:r>
    </w:p>
    <w:p w:rsidR="000651F3" w:rsidRPr="00A707E7" w:rsidRDefault="000651F3" w:rsidP="000651F3">
      <w:pPr>
        <w:ind w:left="2340" w:hanging="900"/>
        <w:rPr>
          <w:rFonts w:ascii="Times New Roman" w:hAnsi="Times New Roman"/>
        </w:rPr>
      </w:pPr>
      <w:r w:rsidRPr="00A707E7">
        <w:rPr>
          <w:rFonts w:ascii="Times New Roman" w:hAnsi="Times New Roman"/>
        </w:rPr>
        <w:t xml:space="preserve">    </w:t>
      </w:r>
    </w:p>
    <w:p w:rsidR="00A707E7" w:rsidRPr="00A707E7" w:rsidRDefault="000651F3" w:rsidP="00A707E7">
      <w:pPr>
        <w:numPr>
          <w:ilvl w:val="0"/>
          <w:numId w:val="17"/>
        </w:numPr>
        <w:tabs>
          <w:tab w:val="num" w:pos="900"/>
        </w:tabs>
        <w:rPr>
          <w:rFonts w:ascii="Times New Roman" w:hAnsi="Times New Roman"/>
          <w:b/>
        </w:rPr>
      </w:pPr>
      <w:r w:rsidRPr="00A707E7">
        <w:rPr>
          <w:rFonts w:ascii="Times New Roman" w:hAnsi="Times New Roman"/>
          <w:b/>
        </w:rPr>
        <w:t>ENGAGE AND LEVERAGE PARTNERS</w:t>
      </w:r>
    </w:p>
    <w:p w:rsidR="00A707E7" w:rsidRPr="00A707E7" w:rsidRDefault="00A707E7" w:rsidP="00A707E7">
      <w:pPr>
        <w:tabs>
          <w:tab w:val="num" w:pos="900"/>
        </w:tabs>
        <w:ind w:left="360"/>
        <w:rPr>
          <w:rFonts w:ascii="Times New Roman" w:hAnsi="Times New Roman"/>
          <w:b/>
          <w:u w:val="single"/>
        </w:rPr>
      </w:pPr>
    </w:p>
    <w:p w:rsidR="00A707E7" w:rsidRPr="00A707E7" w:rsidRDefault="00A707E7" w:rsidP="00A707E7">
      <w:pPr>
        <w:tabs>
          <w:tab w:val="num" w:pos="900"/>
        </w:tabs>
        <w:ind w:left="360"/>
        <w:rPr>
          <w:rFonts w:ascii="Times New Roman" w:hAnsi="Times New Roman"/>
          <w:b/>
        </w:rPr>
      </w:pPr>
      <w:r w:rsidRPr="00A707E7">
        <w:rPr>
          <w:rFonts w:ascii="Times New Roman" w:hAnsi="Times New Roman"/>
          <w:b/>
          <w:u w:val="single"/>
        </w:rPr>
        <w:t>Peralta District Short Term Goals, 2011-2012</w:t>
      </w:r>
    </w:p>
    <w:p w:rsidR="00A707E7" w:rsidRPr="00A707E7" w:rsidRDefault="00A707E7" w:rsidP="00A707E7">
      <w:pPr>
        <w:tabs>
          <w:tab w:val="left" w:pos="900"/>
        </w:tabs>
        <w:ind w:left="360"/>
        <w:rPr>
          <w:rFonts w:ascii="Times New Roman" w:hAnsi="Times New Roman"/>
          <w:b/>
        </w:rPr>
      </w:pPr>
    </w:p>
    <w:p w:rsidR="00A707E7" w:rsidRPr="00A707E7" w:rsidRDefault="00A707E7" w:rsidP="00A707E7">
      <w:pPr>
        <w:tabs>
          <w:tab w:val="left" w:pos="900"/>
        </w:tabs>
        <w:ind w:left="360"/>
        <w:rPr>
          <w:rFonts w:ascii="Times New Roman" w:hAnsi="Times New Roman"/>
          <w:b/>
        </w:rPr>
      </w:pPr>
      <w:r w:rsidRPr="00A707E7">
        <w:rPr>
          <w:rFonts w:ascii="Times New Roman" w:hAnsi="Times New Roman"/>
          <w:b/>
        </w:rPr>
        <w:t>B.1</w:t>
      </w:r>
      <w:r w:rsidRPr="00A707E7">
        <w:rPr>
          <w:rFonts w:ascii="Times New Roman" w:hAnsi="Times New Roman"/>
          <w:b/>
        </w:rPr>
        <w:tab/>
        <w:t>Partnerships:</w:t>
      </w:r>
      <w:r w:rsidRPr="00A707E7">
        <w:rPr>
          <w:rFonts w:ascii="Times New Roman" w:hAnsi="Times New Roman"/>
        </w:rPr>
        <w:t xml:space="preserve"> Leverage, align, and expand external (i.e., community, business) partnerships to improve student learning and success in core educational functions.</w:t>
      </w:r>
    </w:p>
    <w:p w:rsidR="00A707E7" w:rsidRDefault="00A707E7" w:rsidP="000651F3">
      <w:pPr>
        <w:tabs>
          <w:tab w:val="left" w:pos="900"/>
        </w:tabs>
        <w:ind w:left="1440" w:hanging="1080"/>
        <w:rPr>
          <w:rFonts w:ascii="Times New Roman" w:hAnsi="Times New Roman"/>
          <w:b/>
        </w:rPr>
      </w:pPr>
    </w:p>
    <w:p w:rsidR="00E71EF8" w:rsidRDefault="00E71EF8" w:rsidP="000651F3">
      <w:pPr>
        <w:tabs>
          <w:tab w:val="left" w:pos="900"/>
        </w:tabs>
        <w:ind w:left="1440" w:hanging="1080"/>
        <w:rPr>
          <w:rFonts w:ascii="Times New Roman" w:hAnsi="Times New Roman"/>
          <w:b/>
        </w:rPr>
      </w:pPr>
    </w:p>
    <w:p w:rsidR="00E71EF8" w:rsidRPr="00A707E7" w:rsidRDefault="00E71EF8" w:rsidP="000651F3">
      <w:pPr>
        <w:tabs>
          <w:tab w:val="left" w:pos="900"/>
        </w:tabs>
        <w:ind w:left="1440" w:hanging="1080"/>
        <w:rPr>
          <w:rFonts w:ascii="Times New Roman" w:hAnsi="Times New Roman"/>
          <w:b/>
        </w:rPr>
      </w:pPr>
    </w:p>
    <w:p w:rsidR="00A707E7" w:rsidRPr="00A707E7" w:rsidRDefault="00A707E7" w:rsidP="000651F3">
      <w:pPr>
        <w:tabs>
          <w:tab w:val="left" w:pos="900"/>
        </w:tabs>
        <w:ind w:left="1440" w:hanging="1080"/>
        <w:rPr>
          <w:rFonts w:ascii="Times New Roman" w:hAnsi="Times New Roman"/>
          <w:b/>
          <w:u w:val="single"/>
        </w:rPr>
      </w:pPr>
      <w:r w:rsidRPr="00A707E7">
        <w:rPr>
          <w:rFonts w:ascii="Times New Roman" w:hAnsi="Times New Roman"/>
          <w:b/>
          <w:u w:val="single"/>
        </w:rPr>
        <w:t>BCC Short Term Goals, 2011-2012</w:t>
      </w:r>
    </w:p>
    <w:p w:rsidR="00A707E7" w:rsidRPr="00A707E7" w:rsidRDefault="00A707E7" w:rsidP="000651F3">
      <w:pPr>
        <w:tabs>
          <w:tab w:val="left" w:pos="900"/>
        </w:tabs>
        <w:ind w:left="1440" w:hanging="1080"/>
        <w:rPr>
          <w:rFonts w:ascii="Times New Roman" w:hAnsi="Times New Roman"/>
          <w:b/>
        </w:rPr>
      </w:pPr>
    </w:p>
    <w:p w:rsidR="00A707E7" w:rsidRPr="00A707E7" w:rsidRDefault="000651F3" w:rsidP="00A707E7">
      <w:pPr>
        <w:tabs>
          <w:tab w:val="left" w:pos="900"/>
        </w:tabs>
        <w:ind w:left="1440" w:hanging="1080"/>
        <w:rPr>
          <w:rFonts w:ascii="Times New Roman" w:hAnsi="Times New Roman"/>
          <w:b/>
        </w:rPr>
      </w:pPr>
      <w:r w:rsidRPr="00A707E7">
        <w:rPr>
          <w:rFonts w:ascii="Times New Roman" w:hAnsi="Times New Roman"/>
          <w:b/>
        </w:rPr>
        <w:lastRenderedPageBreak/>
        <w:t>B.1</w:t>
      </w:r>
      <w:r w:rsidRPr="00A707E7">
        <w:rPr>
          <w:rFonts w:ascii="Times New Roman" w:hAnsi="Times New Roman"/>
          <w:b/>
        </w:rPr>
        <w:tab/>
        <w:t>Strengthen community partnerships to enhance career pathways.</w:t>
      </w:r>
    </w:p>
    <w:p w:rsidR="00A707E7" w:rsidRPr="00A707E7" w:rsidRDefault="00A707E7" w:rsidP="00A707E7">
      <w:pPr>
        <w:tabs>
          <w:tab w:val="left" w:pos="900"/>
        </w:tabs>
        <w:ind w:left="1440" w:hanging="1080"/>
        <w:rPr>
          <w:rFonts w:ascii="Times New Roman" w:hAnsi="Times New Roman"/>
          <w:b/>
        </w:rPr>
      </w:pPr>
    </w:p>
    <w:p w:rsidR="00A707E7" w:rsidRPr="00A707E7" w:rsidRDefault="00A707E7" w:rsidP="00A707E7">
      <w:pPr>
        <w:tabs>
          <w:tab w:val="left" w:pos="900"/>
        </w:tabs>
        <w:ind w:left="1440" w:hanging="1080"/>
        <w:rPr>
          <w:rFonts w:ascii="Times New Roman" w:hAnsi="Times New Roman"/>
          <w:b/>
        </w:rPr>
      </w:pPr>
      <w:r w:rsidRPr="00A707E7">
        <w:rPr>
          <w:rFonts w:ascii="Times New Roman" w:hAnsi="Times New Roman"/>
          <w:b/>
        </w:rPr>
        <w:tab/>
      </w:r>
      <w:r w:rsidR="000651F3" w:rsidRPr="00A707E7">
        <w:rPr>
          <w:rFonts w:ascii="Times New Roman" w:hAnsi="Times New Roman"/>
        </w:rPr>
        <w:t>B.1.1</w:t>
      </w:r>
      <w:r w:rsidR="000651F3" w:rsidRPr="00A707E7">
        <w:rPr>
          <w:rFonts w:ascii="Times New Roman" w:hAnsi="Times New Roman"/>
        </w:rPr>
        <w:tab/>
        <w:t>Activate CTE Advisory Committees to meet at least once a school year in order to maintain currency.</w:t>
      </w:r>
    </w:p>
    <w:p w:rsidR="000651F3" w:rsidRDefault="00A707E7" w:rsidP="00A707E7">
      <w:pPr>
        <w:tabs>
          <w:tab w:val="left" w:pos="900"/>
        </w:tabs>
        <w:ind w:left="1440" w:hanging="1080"/>
        <w:rPr>
          <w:rFonts w:ascii="Times New Roman" w:hAnsi="Times New Roman"/>
        </w:rPr>
      </w:pPr>
      <w:r w:rsidRPr="00A707E7">
        <w:rPr>
          <w:rFonts w:ascii="Times New Roman" w:hAnsi="Times New Roman"/>
          <w:b/>
        </w:rPr>
        <w:tab/>
      </w:r>
      <w:r w:rsidR="000651F3" w:rsidRPr="00A707E7">
        <w:rPr>
          <w:rFonts w:ascii="Times New Roman" w:hAnsi="Times New Roman"/>
        </w:rPr>
        <w:t>B.1.2</w:t>
      </w:r>
      <w:r w:rsidR="000651F3" w:rsidRPr="00A707E7">
        <w:rPr>
          <w:rFonts w:ascii="Times New Roman" w:hAnsi="Times New Roman"/>
        </w:rPr>
        <w:tab/>
      </w:r>
      <w:r w:rsidR="00E71EF8">
        <w:rPr>
          <w:rFonts w:ascii="Times New Roman" w:hAnsi="Times New Roman"/>
        </w:rPr>
        <w:t xml:space="preserve"> </w:t>
      </w:r>
      <w:r w:rsidR="000651F3" w:rsidRPr="00A707E7">
        <w:rPr>
          <w:rFonts w:ascii="Times New Roman" w:hAnsi="Times New Roman"/>
        </w:rPr>
        <w:t>Host a spring semester event that highlights the career pathways related to instructional programs (this will include support and involvement of community partners.)</w:t>
      </w:r>
    </w:p>
    <w:p w:rsidR="00E71EF8" w:rsidRPr="00A707E7" w:rsidRDefault="00E71EF8" w:rsidP="00A707E7">
      <w:pPr>
        <w:tabs>
          <w:tab w:val="left" w:pos="900"/>
        </w:tabs>
        <w:ind w:left="1440" w:hanging="1080"/>
        <w:rPr>
          <w:rFonts w:ascii="Times New Roman" w:hAnsi="Times New Roman"/>
          <w:b/>
        </w:rPr>
      </w:pPr>
    </w:p>
    <w:p w:rsidR="000651F3" w:rsidRPr="00A707E7" w:rsidRDefault="00A707E7" w:rsidP="000651F3">
      <w:pPr>
        <w:rPr>
          <w:rFonts w:ascii="Times New Roman" w:hAnsi="Times New Roman"/>
        </w:rPr>
      </w:pPr>
      <w:r>
        <w:rPr>
          <w:rFonts w:ascii="Times New Roman" w:hAnsi="Times New Roman"/>
        </w:rPr>
        <w:tab/>
      </w:r>
    </w:p>
    <w:p w:rsidR="000651F3" w:rsidRPr="00A707E7" w:rsidRDefault="000651F3" w:rsidP="000651F3">
      <w:pPr>
        <w:numPr>
          <w:ilvl w:val="0"/>
          <w:numId w:val="17"/>
        </w:numPr>
        <w:tabs>
          <w:tab w:val="num" w:pos="900"/>
        </w:tabs>
        <w:rPr>
          <w:rFonts w:ascii="Times New Roman" w:hAnsi="Times New Roman"/>
          <w:b/>
        </w:rPr>
      </w:pPr>
      <w:r w:rsidRPr="00A707E7">
        <w:rPr>
          <w:rFonts w:ascii="Times New Roman" w:hAnsi="Times New Roman"/>
          <w:b/>
        </w:rPr>
        <w:t>BUILD PROGRAMS OF DISTINCTION</w:t>
      </w:r>
    </w:p>
    <w:p w:rsidR="00A707E7" w:rsidRPr="00E71EF8" w:rsidRDefault="00A707E7" w:rsidP="000651F3">
      <w:pPr>
        <w:rPr>
          <w:rFonts w:ascii="Times New Roman" w:hAnsi="Times New Roman"/>
          <w:b/>
        </w:rPr>
      </w:pPr>
    </w:p>
    <w:p w:rsidR="00A707E7" w:rsidRPr="00E71EF8" w:rsidRDefault="00A707E7" w:rsidP="000651F3">
      <w:pPr>
        <w:rPr>
          <w:rFonts w:ascii="Times New Roman" w:hAnsi="Times New Roman"/>
          <w:b/>
          <w:u w:val="single"/>
        </w:rPr>
      </w:pPr>
      <w:r w:rsidRPr="00E71EF8">
        <w:rPr>
          <w:rFonts w:ascii="Times New Roman" w:hAnsi="Times New Roman"/>
          <w:b/>
          <w:u w:val="single"/>
        </w:rPr>
        <w:t>Peralta District Short Term Goals, 2011-2012</w:t>
      </w:r>
    </w:p>
    <w:p w:rsidR="00A707E7" w:rsidRPr="00E71EF8" w:rsidRDefault="00A707E7" w:rsidP="00A707E7">
      <w:pPr>
        <w:pStyle w:val="List"/>
        <w:spacing w:after="120"/>
        <w:ind w:left="619" w:hanging="619"/>
        <w:rPr>
          <w:rFonts w:ascii="Times New Roman" w:hAnsi="Times New Roman"/>
          <w:sz w:val="24"/>
        </w:rPr>
      </w:pPr>
      <w:r w:rsidRPr="00E71EF8">
        <w:rPr>
          <w:rFonts w:ascii="Times New Roman" w:hAnsi="Times New Roman"/>
          <w:b/>
          <w:sz w:val="24"/>
        </w:rPr>
        <w:t>C.1</w:t>
      </w:r>
      <w:r w:rsidRPr="00E71EF8">
        <w:rPr>
          <w:rFonts w:ascii="Times New Roman" w:hAnsi="Times New Roman"/>
          <w:b/>
          <w:sz w:val="24"/>
        </w:rPr>
        <w:tab/>
        <w:t>Assess SLO’s and SAO’s and ensure their analysis, adjustments and priorities are incorporated in Program Reviews and Annual Program Updates:</w:t>
      </w:r>
      <w:r w:rsidRPr="00E71EF8">
        <w:rPr>
          <w:rFonts w:ascii="Times New Roman" w:hAnsi="Times New Roman"/>
          <w:sz w:val="24"/>
        </w:rPr>
        <w:t xml:space="preserve"> Close the assessment loop by using program reviews and annual program updates in instruction and student services to improve student learning and student success.</w:t>
      </w:r>
    </w:p>
    <w:p w:rsidR="00A707E7" w:rsidRPr="00E71EF8" w:rsidRDefault="00A707E7" w:rsidP="00A707E7">
      <w:pPr>
        <w:pStyle w:val="List"/>
        <w:spacing w:after="120"/>
        <w:ind w:left="619" w:hanging="619"/>
        <w:rPr>
          <w:rFonts w:ascii="Times New Roman" w:hAnsi="Times New Roman"/>
          <w:sz w:val="24"/>
        </w:rPr>
      </w:pPr>
      <w:r w:rsidRPr="00E71EF8">
        <w:rPr>
          <w:rFonts w:ascii="Times New Roman" w:hAnsi="Times New Roman"/>
          <w:b/>
          <w:sz w:val="24"/>
        </w:rPr>
        <w:t>C.2</w:t>
      </w:r>
      <w:r w:rsidRPr="00E71EF8">
        <w:rPr>
          <w:rFonts w:ascii="Times New Roman" w:hAnsi="Times New Roman"/>
          <w:b/>
          <w:sz w:val="24"/>
        </w:rPr>
        <w:tab/>
        <w:t>Create Alternatively Designed Programs:</w:t>
      </w:r>
      <w:r w:rsidRPr="00E71EF8">
        <w:rPr>
          <w:rFonts w:ascii="Times New Roman" w:hAnsi="Times New Roman"/>
          <w:sz w:val="24"/>
        </w:rPr>
        <w:t xml:space="preserve"> Continue to create or expand programs exemplifying alternative and innovative designs with promise for substantially improving student success.</w:t>
      </w:r>
    </w:p>
    <w:p w:rsidR="00A707E7" w:rsidRPr="00A707E7" w:rsidRDefault="00A707E7" w:rsidP="000651F3">
      <w:pPr>
        <w:rPr>
          <w:rFonts w:ascii="Times New Roman" w:hAnsi="Times New Roman"/>
          <w:b/>
          <w:u w:val="single"/>
        </w:rPr>
      </w:pPr>
      <w:r>
        <w:rPr>
          <w:rFonts w:ascii="Times New Roman" w:hAnsi="Times New Roman"/>
          <w:b/>
          <w:u w:val="single"/>
        </w:rPr>
        <w:t>BCC Short Term Goals, 2011-2012</w:t>
      </w:r>
    </w:p>
    <w:p w:rsidR="00A707E7" w:rsidRDefault="000651F3" w:rsidP="00A707E7">
      <w:pPr>
        <w:rPr>
          <w:rFonts w:ascii="Times New Roman" w:hAnsi="Times New Roman"/>
          <w:b/>
        </w:rPr>
      </w:pPr>
      <w:r w:rsidRPr="00A707E7">
        <w:rPr>
          <w:rFonts w:ascii="Times New Roman" w:hAnsi="Times New Roman"/>
          <w:b/>
        </w:rPr>
        <w:t xml:space="preserve"> </w:t>
      </w:r>
    </w:p>
    <w:p w:rsidR="000651F3" w:rsidRDefault="000651F3" w:rsidP="00A707E7">
      <w:pPr>
        <w:rPr>
          <w:rFonts w:ascii="Times New Roman" w:hAnsi="Times New Roman"/>
          <w:b/>
        </w:rPr>
      </w:pPr>
      <w:r w:rsidRPr="00A707E7">
        <w:rPr>
          <w:rFonts w:ascii="Times New Roman" w:hAnsi="Times New Roman"/>
          <w:b/>
        </w:rPr>
        <w:t>C.1</w:t>
      </w:r>
      <w:r w:rsidRPr="00A707E7">
        <w:rPr>
          <w:rFonts w:ascii="Times New Roman" w:hAnsi="Times New Roman"/>
          <w:b/>
        </w:rPr>
        <w:tab/>
        <w:t>Incorporate learning outcomes assessment into program review and budget allocation processes and plans.</w:t>
      </w:r>
    </w:p>
    <w:p w:rsidR="00E71EF8" w:rsidRDefault="00E71EF8" w:rsidP="00A707E7">
      <w:pPr>
        <w:rPr>
          <w:rFonts w:ascii="Times New Roman" w:hAnsi="Times New Roman"/>
          <w:b/>
        </w:rPr>
      </w:pPr>
    </w:p>
    <w:p w:rsidR="00A707E7" w:rsidRPr="00A707E7" w:rsidRDefault="00A707E7" w:rsidP="00A707E7">
      <w:pPr>
        <w:rPr>
          <w:rFonts w:ascii="Times New Roman" w:hAnsi="Times New Roman"/>
          <w:b/>
        </w:rPr>
      </w:pPr>
    </w:p>
    <w:p w:rsidR="000651F3" w:rsidRPr="00A707E7" w:rsidRDefault="000651F3" w:rsidP="000651F3">
      <w:pPr>
        <w:numPr>
          <w:ilvl w:val="0"/>
          <w:numId w:val="17"/>
        </w:numPr>
        <w:tabs>
          <w:tab w:val="num" w:pos="900"/>
        </w:tabs>
        <w:rPr>
          <w:rFonts w:ascii="Times New Roman" w:hAnsi="Times New Roman"/>
          <w:b/>
        </w:rPr>
      </w:pPr>
      <w:r w:rsidRPr="00A707E7">
        <w:rPr>
          <w:rFonts w:ascii="Times New Roman" w:hAnsi="Times New Roman"/>
          <w:b/>
        </w:rPr>
        <w:t>CREATE A CULTURE OF INNOVATION AND COLLABORATION</w:t>
      </w:r>
    </w:p>
    <w:p w:rsidR="000651F3" w:rsidRDefault="000651F3" w:rsidP="000651F3">
      <w:pPr>
        <w:rPr>
          <w:rFonts w:ascii="Times New Roman" w:hAnsi="Times New Roman"/>
          <w:b/>
        </w:rPr>
      </w:pPr>
    </w:p>
    <w:p w:rsidR="00A707E7" w:rsidRPr="00E71EF8" w:rsidRDefault="00A707E7" w:rsidP="000651F3">
      <w:pPr>
        <w:rPr>
          <w:rFonts w:ascii="Times New Roman" w:hAnsi="Times New Roman"/>
          <w:b/>
          <w:u w:val="single"/>
        </w:rPr>
      </w:pPr>
      <w:r w:rsidRPr="00E71EF8">
        <w:rPr>
          <w:rFonts w:ascii="Times New Roman" w:hAnsi="Times New Roman"/>
          <w:b/>
          <w:u w:val="single"/>
        </w:rPr>
        <w:t>Peralta District Short Term Goals, 2011-2012</w:t>
      </w:r>
    </w:p>
    <w:p w:rsidR="00A707E7" w:rsidRPr="00E71EF8" w:rsidRDefault="00A707E7" w:rsidP="00A707E7">
      <w:pPr>
        <w:pStyle w:val="List"/>
        <w:spacing w:after="120"/>
        <w:ind w:left="619" w:hanging="619"/>
        <w:rPr>
          <w:rFonts w:ascii="Times New Roman" w:hAnsi="Times New Roman"/>
          <w:sz w:val="24"/>
        </w:rPr>
      </w:pPr>
      <w:r w:rsidRPr="00E71EF8">
        <w:rPr>
          <w:rFonts w:ascii="Times New Roman" w:hAnsi="Times New Roman"/>
          <w:b/>
          <w:sz w:val="24"/>
        </w:rPr>
        <w:t>D.1</w:t>
      </w:r>
      <w:r w:rsidRPr="00E71EF8">
        <w:rPr>
          <w:rFonts w:ascii="Times New Roman" w:hAnsi="Times New Roman"/>
          <w:b/>
          <w:sz w:val="24"/>
        </w:rPr>
        <w:tab/>
        <w:t xml:space="preserve">District-Wide Collaboration and Innovation: </w:t>
      </w:r>
      <w:r w:rsidRPr="00E71EF8">
        <w:rPr>
          <w:rFonts w:ascii="Times New Roman" w:hAnsi="Times New Roman"/>
          <w:sz w:val="24"/>
        </w:rPr>
        <w:t>1. Implement ways to make connections and build bridges across the district and colleges that would promote an ethic of care and create a welcoming environment that permeates the colleges and the district; and 2. Improve the Planning-Budgeting Integration Model in order to a) improve coordination and communication between PBI committees and between district planning and budget integration with that at the colleges and b) ensure PBI committees set and achieve key milestones/goals.</w:t>
      </w:r>
    </w:p>
    <w:p w:rsidR="00A707E7" w:rsidRPr="00E71EF8" w:rsidRDefault="00A707E7" w:rsidP="00A707E7">
      <w:pPr>
        <w:rPr>
          <w:rFonts w:ascii="Times New Roman" w:hAnsi="Times New Roman"/>
          <w:b/>
          <w:u w:val="single"/>
        </w:rPr>
      </w:pPr>
      <w:r w:rsidRPr="00E71EF8">
        <w:rPr>
          <w:rFonts w:ascii="Times New Roman" w:hAnsi="Times New Roman"/>
          <w:b/>
        </w:rPr>
        <w:t>D.2</w:t>
      </w:r>
      <w:r w:rsidRPr="00E71EF8">
        <w:rPr>
          <w:rFonts w:ascii="Times New Roman" w:hAnsi="Times New Roman"/>
          <w:b/>
        </w:rPr>
        <w:tab/>
        <w:t>Use Technology in Redesign of Educational Experiences:</w:t>
      </w:r>
      <w:r w:rsidRPr="00E71EF8">
        <w:rPr>
          <w:rFonts w:ascii="Times New Roman" w:hAnsi="Times New Roman"/>
        </w:rPr>
        <w:t xml:space="preserve"> Enable more efficient and deeper student learning and student success through the creative use of technology.</w:t>
      </w:r>
    </w:p>
    <w:p w:rsidR="00A707E7" w:rsidRPr="00E71EF8" w:rsidRDefault="00A707E7" w:rsidP="000651F3">
      <w:pPr>
        <w:rPr>
          <w:rFonts w:ascii="Times New Roman" w:hAnsi="Times New Roman"/>
          <w:b/>
        </w:rPr>
      </w:pPr>
    </w:p>
    <w:p w:rsidR="00A707E7" w:rsidRPr="00E71EF8" w:rsidRDefault="00A707E7" w:rsidP="00A707E7">
      <w:pPr>
        <w:rPr>
          <w:rFonts w:ascii="Times New Roman" w:hAnsi="Times New Roman"/>
          <w:b/>
          <w:u w:val="single"/>
        </w:rPr>
      </w:pPr>
      <w:r w:rsidRPr="00E71EF8">
        <w:rPr>
          <w:rFonts w:ascii="Times New Roman" w:hAnsi="Times New Roman"/>
          <w:b/>
          <w:u w:val="single"/>
        </w:rPr>
        <w:t>BCC Short Term Goals, 2011-2012</w:t>
      </w:r>
    </w:p>
    <w:p w:rsidR="00E71EF8" w:rsidRPr="00E71EF8" w:rsidRDefault="00E71EF8" w:rsidP="00A707E7">
      <w:pPr>
        <w:rPr>
          <w:rFonts w:ascii="Times New Roman" w:hAnsi="Times New Roman"/>
          <w:b/>
          <w:u w:val="single"/>
        </w:rPr>
      </w:pPr>
    </w:p>
    <w:p w:rsidR="00A707E7" w:rsidRPr="00E71EF8" w:rsidRDefault="000651F3" w:rsidP="00A707E7">
      <w:pPr>
        <w:rPr>
          <w:rFonts w:ascii="Times New Roman" w:hAnsi="Times New Roman"/>
          <w:b/>
        </w:rPr>
      </w:pPr>
      <w:r w:rsidRPr="00E71EF8">
        <w:rPr>
          <w:rFonts w:ascii="Times New Roman" w:hAnsi="Times New Roman"/>
          <w:b/>
        </w:rPr>
        <w:t>D.1</w:t>
      </w:r>
      <w:r w:rsidRPr="00E71EF8">
        <w:rPr>
          <w:rFonts w:ascii="Times New Roman" w:hAnsi="Times New Roman"/>
          <w:b/>
        </w:rPr>
        <w:tab/>
        <w:t>District-Wide Collaboration and Innovation</w:t>
      </w:r>
    </w:p>
    <w:p w:rsidR="00A707E7" w:rsidRPr="00E71EF8" w:rsidRDefault="00A707E7" w:rsidP="00A707E7">
      <w:pPr>
        <w:rPr>
          <w:rFonts w:ascii="Times New Roman" w:hAnsi="Times New Roman"/>
        </w:rPr>
      </w:pPr>
      <w:r w:rsidRPr="00E71EF8">
        <w:rPr>
          <w:rFonts w:ascii="Times New Roman" w:hAnsi="Times New Roman"/>
        </w:rPr>
        <w:tab/>
      </w:r>
      <w:r w:rsidR="000651F3" w:rsidRPr="00E71EF8">
        <w:rPr>
          <w:rFonts w:ascii="Times New Roman" w:hAnsi="Times New Roman"/>
        </w:rPr>
        <w:t>D.1.1</w:t>
      </w:r>
      <w:r w:rsidR="000651F3" w:rsidRPr="00E71EF8">
        <w:rPr>
          <w:rFonts w:ascii="Times New Roman" w:hAnsi="Times New Roman"/>
        </w:rPr>
        <w:tab/>
        <w:t xml:space="preserve">Select a BCC representative from each PBIM committee to </w:t>
      </w:r>
      <w:r w:rsidR="000651F3" w:rsidRPr="00E71EF8">
        <w:rPr>
          <w:rFonts w:ascii="Times New Roman" w:hAnsi="Times New Roman"/>
        </w:rPr>
        <w:tab/>
        <w:t xml:space="preserve">serve as communication </w:t>
      </w:r>
      <w:r w:rsidRPr="00E71EF8">
        <w:rPr>
          <w:rFonts w:ascii="Times New Roman" w:hAnsi="Times New Roman"/>
        </w:rPr>
        <w:tab/>
      </w:r>
      <w:r w:rsidRPr="00E71EF8">
        <w:rPr>
          <w:rFonts w:ascii="Times New Roman" w:hAnsi="Times New Roman"/>
        </w:rPr>
        <w:tab/>
      </w:r>
      <w:r w:rsidRPr="00E71EF8">
        <w:rPr>
          <w:rFonts w:ascii="Times New Roman" w:hAnsi="Times New Roman"/>
        </w:rPr>
        <w:tab/>
      </w:r>
      <w:r w:rsidR="000651F3" w:rsidRPr="00E71EF8">
        <w:rPr>
          <w:rFonts w:ascii="Times New Roman" w:hAnsi="Times New Roman"/>
        </w:rPr>
        <w:t xml:space="preserve">liaison with a monthly report at </w:t>
      </w:r>
      <w:r w:rsidRPr="00E71EF8">
        <w:rPr>
          <w:rFonts w:ascii="Times New Roman" w:hAnsi="Times New Roman"/>
        </w:rPr>
        <w:t>R</w:t>
      </w:r>
      <w:r w:rsidR="000651F3" w:rsidRPr="00E71EF8">
        <w:rPr>
          <w:rFonts w:ascii="Times New Roman" w:hAnsi="Times New Roman"/>
        </w:rPr>
        <w:t>oundtable</w:t>
      </w:r>
      <w:r w:rsidRPr="00E71EF8">
        <w:rPr>
          <w:rFonts w:ascii="Times New Roman" w:hAnsi="Times New Roman"/>
        </w:rPr>
        <w:t>.</w:t>
      </w:r>
    </w:p>
    <w:p w:rsidR="00A707E7" w:rsidRPr="00E71EF8" w:rsidRDefault="00A707E7" w:rsidP="00A707E7">
      <w:pPr>
        <w:rPr>
          <w:rFonts w:ascii="Times New Roman" w:hAnsi="Times New Roman"/>
        </w:rPr>
      </w:pPr>
    </w:p>
    <w:p w:rsidR="000651F3" w:rsidRPr="00E71EF8" w:rsidRDefault="00A707E7" w:rsidP="00A707E7">
      <w:pPr>
        <w:rPr>
          <w:rFonts w:ascii="Times New Roman" w:hAnsi="Times New Roman"/>
          <w:b/>
          <w:u w:val="single"/>
        </w:rPr>
      </w:pPr>
      <w:r w:rsidRPr="00E71EF8">
        <w:rPr>
          <w:rFonts w:ascii="Times New Roman" w:hAnsi="Times New Roman"/>
        </w:rPr>
        <w:tab/>
      </w:r>
      <w:r w:rsidR="000651F3" w:rsidRPr="00E71EF8">
        <w:rPr>
          <w:rFonts w:ascii="Times New Roman" w:hAnsi="Times New Roman"/>
        </w:rPr>
        <w:t>D.1.2</w:t>
      </w:r>
      <w:r w:rsidR="000651F3" w:rsidRPr="00E71EF8">
        <w:rPr>
          <w:rFonts w:ascii="Times New Roman" w:hAnsi="Times New Roman"/>
        </w:rPr>
        <w:tab/>
        <w:t>Promote a focus on student learning and success in all committee activities.</w:t>
      </w:r>
    </w:p>
    <w:p w:rsidR="000651F3" w:rsidRPr="00E71EF8" w:rsidRDefault="000651F3" w:rsidP="000651F3">
      <w:pPr>
        <w:ind w:left="2340" w:hanging="900"/>
        <w:rPr>
          <w:rFonts w:ascii="Times New Roman" w:hAnsi="Times New Roman"/>
        </w:rPr>
      </w:pPr>
    </w:p>
    <w:p w:rsidR="000651F3" w:rsidRPr="00E71EF8" w:rsidRDefault="000651F3" w:rsidP="000651F3">
      <w:pPr>
        <w:tabs>
          <w:tab w:val="left" w:pos="900"/>
        </w:tabs>
        <w:ind w:left="1440" w:hanging="1080"/>
        <w:rPr>
          <w:rFonts w:ascii="Times New Roman" w:hAnsi="Times New Roman"/>
          <w:b/>
        </w:rPr>
      </w:pPr>
    </w:p>
    <w:p w:rsidR="000651F3" w:rsidRPr="00E71EF8" w:rsidRDefault="000651F3" w:rsidP="000651F3">
      <w:pPr>
        <w:numPr>
          <w:ilvl w:val="0"/>
          <w:numId w:val="17"/>
        </w:numPr>
        <w:tabs>
          <w:tab w:val="num" w:pos="900"/>
        </w:tabs>
        <w:rPr>
          <w:rFonts w:ascii="Times New Roman" w:hAnsi="Times New Roman"/>
          <w:b/>
        </w:rPr>
      </w:pPr>
      <w:r w:rsidRPr="00E71EF8">
        <w:rPr>
          <w:rFonts w:ascii="Times New Roman" w:hAnsi="Times New Roman"/>
          <w:b/>
        </w:rPr>
        <w:t>DEVELOP AND MANAGE RESOURCES TO ADVANCE OUR MISSION</w:t>
      </w:r>
    </w:p>
    <w:p w:rsidR="000651F3" w:rsidRPr="00E71EF8" w:rsidRDefault="000651F3" w:rsidP="000651F3">
      <w:pPr>
        <w:rPr>
          <w:rFonts w:ascii="Times New Roman" w:hAnsi="Times New Roman"/>
          <w:b/>
        </w:rPr>
      </w:pPr>
    </w:p>
    <w:p w:rsidR="00E71EF8" w:rsidRPr="00E71EF8" w:rsidRDefault="00E71EF8" w:rsidP="000651F3">
      <w:pPr>
        <w:tabs>
          <w:tab w:val="left" w:pos="900"/>
        </w:tabs>
        <w:ind w:left="1440" w:hanging="1080"/>
        <w:rPr>
          <w:rFonts w:ascii="Times New Roman" w:hAnsi="Times New Roman"/>
          <w:b/>
        </w:rPr>
      </w:pPr>
      <w:r w:rsidRPr="00E71EF8">
        <w:rPr>
          <w:rFonts w:ascii="Times New Roman" w:hAnsi="Times New Roman"/>
          <w:b/>
          <w:u w:val="single"/>
        </w:rPr>
        <w:lastRenderedPageBreak/>
        <w:t>Peralta District Short Term Goals, 2011-2012</w:t>
      </w:r>
      <w:r w:rsidR="000651F3" w:rsidRPr="00E71EF8">
        <w:rPr>
          <w:rFonts w:ascii="Times New Roman" w:hAnsi="Times New Roman"/>
          <w:b/>
        </w:rPr>
        <w:tab/>
      </w:r>
    </w:p>
    <w:p w:rsidR="00E71EF8" w:rsidRPr="00E71EF8" w:rsidRDefault="00E71EF8" w:rsidP="000651F3">
      <w:pPr>
        <w:tabs>
          <w:tab w:val="left" w:pos="900"/>
        </w:tabs>
        <w:ind w:left="1440" w:hanging="1080"/>
        <w:rPr>
          <w:rFonts w:ascii="Times New Roman" w:hAnsi="Times New Roman"/>
          <w:b/>
        </w:rPr>
      </w:pPr>
    </w:p>
    <w:p w:rsidR="00E71EF8" w:rsidRPr="00E71EF8" w:rsidRDefault="00E71EF8" w:rsidP="00E71EF8">
      <w:pPr>
        <w:pStyle w:val="List"/>
        <w:spacing w:after="120"/>
        <w:ind w:left="619" w:hanging="619"/>
        <w:rPr>
          <w:rFonts w:ascii="Times New Roman" w:hAnsi="Times New Roman"/>
          <w:sz w:val="24"/>
        </w:rPr>
      </w:pPr>
      <w:r w:rsidRPr="00E71EF8">
        <w:rPr>
          <w:rFonts w:ascii="Times New Roman" w:hAnsi="Times New Roman"/>
          <w:b/>
          <w:sz w:val="24"/>
        </w:rPr>
        <w:t>E.1</w:t>
      </w:r>
      <w:r w:rsidRPr="00E71EF8">
        <w:rPr>
          <w:rFonts w:ascii="Times New Roman" w:hAnsi="Times New Roman"/>
          <w:b/>
          <w:sz w:val="24"/>
        </w:rPr>
        <w:tab/>
        <w:t>FTES Target</w:t>
      </w:r>
      <w:r w:rsidRPr="00E71EF8">
        <w:rPr>
          <w:rFonts w:ascii="Times New Roman" w:hAnsi="Times New Roman"/>
          <w:sz w:val="24"/>
        </w:rPr>
        <w:t xml:space="preserve">: Achieve FTES target within the state allocation for the district of 18,500 FTES </w:t>
      </w:r>
      <w:r w:rsidR="00863DBA">
        <w:rPr>
          <w:rFonts w:ascii="Times New Roman" w:hAnsi="Times New Roman"/>
          <w:sz w:val="24"/>
        </w:rPr>
        <w:t xml:space="preserve">(variable depending on funding variations) </w:t>
      </w:r>
      <w:r w:rsidRPr="00E71EF8">
        <w:rPr>
          <w:rFonts w:ascii="Times New Roman" w:hAnsi="Times New Roman"/>
          <w:sz w:val="24"/>
        </w:rPr>
        <w:t xml:space="preserve">and attain a productivity level of at least 17.5 FTES/FTEF. </w:t>
      </w:r>
    </w:p>
    <w:p w:rsidR="00E71EF8" w:rsidRPr="00E71EF8" w:rsidRDefault="00E71EF8" w:rsidP="00E71EF8">
      <w:pPr>
        <w:pStyle w:val="List"/>
        <w:spacing w:after="120"/>
        <w:ind w:left="619" w:hanging="619"/>
        <w:rPr>
          <w:rFonts w:ascii="Times New Roman" w:hAnsi="Times New Roman"/>
          <w:sz w:val="24"/>
        </w:rPr>
      </w:pPr>
      <w:r w:rsidRPr="00E71EF8">
        <w:rPr>
          <w:rFonts w:ascii="Times New Roman" w:hAnsi="Times New Roman"/>
          <w:b/>
          <w:sz w:val="24"/>
        </w:rPr>
        <w:t>E.2</w:t>
      </w:r>
      <w:r w:rsidRPr="00E71EF8">
        <w:rPr>
          <w:rFonts w:ascii="Times New Roman" w:hAnsi="Times New Roman"/>
          <w:b/>
          <w:sz w:val="24"/>
        </w:rPr>
        <w:tab/>
        <w:t>Focus Budgeting on Improving Student Success through Support for Structural Changes:</w:t>
      </w:r>
      <w:r w:rsidRPr="00E71EF8">
        <w:rPr>
          <w:rFonts w:ascii="Times New Roman" w:hAnsi="Times New Roman"/>
          <w:sz w:val="24"/>
        </w:rPr>
        <w:t xml:space="preserve"> Respond to projected state deficits and budget cuts by designing budgets in keeping with the district Budget Allocation Model that a) are based on program review and strategic directions; b) improve student success through support for structural change; c) create efficiencies by sharing of positions, facilities and other resources within and across the colleges; d) consider the total cost of programs and support activities; e) shift resources to core educational functions; and f) continue to increase alternative funding sources. </w:t>
      </w:r>
    </w:p>
    <w:p w:rsidR="00E71EF8" w:rsidRDefault="00E71EF8" w:rsidP="00E71EF8">
      <w:pPr>
        <w:pStyle w:val="List"/>
        <w:spacing w:after="120"/>
        <w:ind w:left="619" w:hanging="619"/>
        <w:rPr>
          <w:rFonts w:ascii="Times New Roman" w:hAnsi="Times New Roman"/>
          <w:b/>
        </w:rPr>
      </w:pPr>
      <w:r w:rsidRPr="00E71EF8">
        <w:rPr>
          <w:rFonts w:ascii="Times New Roman" w:hAnsi="Times New Roman"/>
          <w:b/>
          <w:sz w:val="24"/>
        </w:rPr>
        <w:t>E.3</w:t>
      </w:r>
      <w:r w:rsidRPr="00E71EF8">
        <w:rPr>
          <w:rFonts w:ascii="Times New Roman" w:hAnsi="Times New Roman"/>
          <w:b/>
          <w:sz w:val="24"/>
        </w:rPr>
        <w:tab/>
        <w:t xml:space="preserve">Fiscal Stability: </w:t>
      </w:r>
      <w:r w:rsidRPr="00E71EF8">
        <w:rPr>
          <w:rFonts w:ascii="Times New Roman" w:hAnsi="Times New Roman"/>
          <w:sz w:val="24"/>
        </w:rPr>
        <w:t>Continue comprehensive improvements to the financial management systems of the district and make budget and finance information transparent and accessible to internal stakeholders. Ensure expenditures for all cost centers stay within the established budget to maintain a balanced budget.</w:t>
      </w:r>
    </w:p>
    <w:p w:rsidR="00E71EF8" w:rsidRDefault="00E71EF8" w:rsidP="000651F3">
      <w:pPr>
        <w:tabs>
          <w:tab w:val="left" w:pos="900"/>
        </w:tabs>
        <w:ind w:left="1440" w:hanging="1080"/>
        <w:rPr>
          <w:rFonts w:ascii="Times New Roman" w:hAnsi="Times New Roman"/>
          <w:b/>
        </w:rPr>
      </w:pPr>
    </w:p>
    <w:p w:rsidR="00E71EF8" w:rsidRPr="00E71EF8" w:rsidRDefault="00E71EF8" w:rsidP="000651F3">
      <w:pPr>
        <w:tabs>
          <w:tab w:val="left" w:pos="900"/>
        </w:tabs>
        <w:ind w:left="1440" w:hanging="1080"/>
        <w:rPr>
          <w:rFonts w:ascii="Times New Roman" w:hAnsi="Times New Roman"/>
          <w:b/>
          <w:u w:val="single"/>
        </w:rPr>
      </w:pPr>
      <w:r>
        <w:rPr>
          <w:rFonts w:ascii="Times New Roman" w:hAnsi="Times New Roman"/>
          <w:b/>
          <w:u w:val="single"/>
        </w:rPr>
        <w:t>BCC Short Term Goals, 2011-2012</w:t>
      </w:r>
    </w:p>
    <w:p w:rsidR="00E71EF8" w:rsidRDefault="00E71EF8" w:rsidP="000651F3">
      <w:pPr>
        <w:tabs>
          <w:tab w:val="left" w:pos="900"/>
        </w:tabs>
        <w:ind w:left="1440" w:hanging="1080"/>
        <w:rPr>
          <w:rFonts w:ascii="Times New Roman" w:hAnsi="Times New Roman"/>
          <w:b/>
        </w:rPr>
      </w:pPr>
    </w:p>
    <w:p w:rsidR="000651F3" w:rsidRPr="00A707E7" w:rsidRDefault="000651F3" w:rsidP="000651F3">
      <w:pPr>
        <w:tabs>
          <w:tab w:val="left" w:pos="900"/>
        </w:tabs>
        <w:ind w:left="1440" w:hanging="1080"/>
        <w:rPr>
          <w:rFonts w:ascii="Times New Roman" w:hAnsi="Times New Roman"/>
          <w:b/>
        </w:rPr>
      </w:pPr>
      <w:r w:rsidRPr="00A707E7">
        <w:rPr>
          <w:rFonts w:ascii="Times New Roman" w:hAnsi="Times New Roman"/>
          <w:b/>
        </w:rPr>
        <w:t>E.1  FTES Target</w:t>
      </w:r>
    </w:p>
    <w:p w:rsidR="000651F3" w:rsidRPr="00A707E7" w:rsidRDefault="000651F3" w:rsidP="000651F3">
      <w:pPr>
        <w:tabs>
          <w:tab w:val="left" w:pos="900"/>
        </w:tabs>
        <w:ind w:left="1440" w:hanging="1080"/>
        <w:rPr>
          <w:rFonts w:ascii="Times New Roman" w:hAnsi="Times New Roman"/>
          <w:b/>
        </w:rPr>
      </w:pPr>
    </w:p>
    <w:p w:rsidR="000651F3" w:rsidRPr="00A707E7" w:rsidRDefault="000651F3" w:rsidP="000651F3">
      <w:pPr>
        <w:tabs>
          <w:tab w:val="left" w:pos="900"/>
          <w:tab w:val="left" w:pos="2340"/>
        </w:tabs>
        <w:ind w:left="1440" w:hanging="900"/>
        <w:rPr>
          <w:rFonts w:ascii="Times New Roman" w:hAnsi="Times New Roman"/>
          <w:b/>
        </w:rPr>
      </w:pPr>
      <w:r w:rsidRPr="00A707E7">
        <w:rPr>
          <w:rFonts w:ascii="Times New Roman" w:hAnsi="Times New Roman"/>
          <w:b/>
        </w:rPr>
        <w:tab/>
      </w:r>
      <w:r w:rsidRPr="00A707E7">
        <w:rPr>
          <w:rFonts w:ascii="Times New Roman" w:hAnsi="Times New Roman"/>
          <w:b/>
        </w:rPr>
        <w:tab/>
      </w:r>
      <w:r w:rsidRPr="00A707E7">
        <w:rPr>
          <w:rFonts w:ascii="Times New Roman" w:hAnsi="Times New Roman"/>
        </w:rPr>
        <w:t>E.1.1</w:t>
      </w:r>
      <w:r w:rsidRPr="00A707E7">
        <w:rPr>
          <w:rFonts w:ascii="Times New Roman" w:hAnsi="Times New Roman"/>
        </w:rPr>
        <w:tab/>
        <w:t>Achieve enrollment target and productivity.</w:t>
      </w:r>
    </w:p>
    <w:p w:rsidR="000651F3" w:rsidRPr="00A707E7" w:rsidRDefault="000651F3" w:rsidP="000651F3">
      <w:pPr>
        <w:tabs>
          <w:tab w:val="left" w:pos="900"/>
        </w:tabs>
        <w:ind w:left="1440" w:hanging="1080"/>
        <w:rPr>
          <w:rFonts w:ascii="Times New Roman" w:hAnsi="Times New Roman"/>
          <w:b/>
        </w:rPr>
      </w:pPr>
    </w:p>
    <w:p w:rsidR="000651F3" w:rsidRPr="00A707E7" w:rsidRDefault="000651F3" w:rsidP="000651F3">
      <w:pPr>
        <w:tabs>
          <w:tab w:val="left" w:pos="900"/>
          <w:tab w:val="left" w:pos="1980"/>
        </w:tabs>
        <w:ind w:left="1440" w:hanging="1080"/>
        <w:rPr>
          <w:rFonts w:ascii="Times New Roman" w:hAnsi="Times New Roman"/>
          <w:b/>
        </w:rPr>
      </w:pPr>
      <w:r w:rsidRPr="00A707E7">
        <w:rPr>
          <w:rFonts w:ascii="Times New Roman" w:hAnsi="Times New Roman"/>
          <w:b/>
        </w:rPr>
        <w:t>E.2</w:t>
      </w:r>
      <w:r w:rsidRPr="00A707E7">
        <w:rPr>
          <w:rFonts w:ascii="Times New Roman" w:hAnsi="Times New Roman"/>
          <w:b/>
        </w:rPr>
        <w:tab/>
        <w:t xml:space="preserve">Focus Budgeting on Improving Student Success through </w:t>
      </w:r>
      <w:r w:rsidR="00E71EF8">
        <w:rPr>
          <w:rFonts w:ascii="Times New Roman" w:hAnsi="Times New Roman"/>
          <w:b/>
        </w:rPr>
        <w:t>s</w:t>
      </w:r>
      <w:r w:rsidRPr="00A707E7">
        <w:rPr>
          <w:rFonts w:ascii="Times New Roman" w:hAnsi="Times New Roman"/>
          <w:b/>
        </w:rPr>
        <w:t xml:space="preserve">upport for </w:t>
      </w:r>
      <w:r w:rsidR="00E71EF8">
        <w:rPr>
          <w:rFonts w:ascii="Times New Roman" w:hAnsi="Times New Roman"/>
          <w:b/>
        </w:rPr>
        <w:t>s</w:t>
      </w:r>
      <w:r w:rsidRPr="00A707E7">
        <w:rPr>
          <w:rFonts w:ascii="Times New Roman" w:hAnsi="Times New Roman"/>
          <w:b/>
        </w:rPr>
        <w:t xml:space="preserve">tructural </w:t>
      </w:r>
      <w:r w:rsidR="00E71EF8">
        <w:rPr>
          <w:rFonts w:ascii="Times New Roman" w:hAnsi="Times New Roman"/>
          <w:b/>
        </w:rPr>
        <w:t>c</w:t>
      </w:r>
      <w:r w:rsidRPr="00A707E7">
        <w:rPr>
          <w:rFonts w:ascii="Times New Roman" w:hAnsi="Times New Roman"/>
          <w:b/>
        </w:rPr>
        <w:t>hanges:</w:t>
      </w:r>
    </w:p>
    <w:p w:rsidR="000651F3" w:rsidRPr="00A707E7" w:rsidRDefault="000651F3" w:rsidP="000651F3">
      <w:pPr>
        <w:tabs>
          <w:tab w:val="left" w:pos="900"/>
          <w:tab w:val="left" w:pos="1980"/>
        </w:tabs>
        <w:ind w:left="1440" w:hanging="1080"/>
        <w:rPr>
          <w:rFonts w:ascii="Times New Roman" w:hAnsi="Times New Roman"/>
          <w:b/>
        </w:rPr>
      </w:pPr>
    </w:p>
    <w:p w:rsidR="000651F3" w:rsidRPr="00A707E7" w:rsidRDefault="000651F3" w:rsidP="000651F3">
      <w:pPr>
        <w:tabs>
          <w:tab w:val="left" w:pos="900"/>
          <w:tab w:val="left" w:pos="2340"/>
        </w:tabs>
        <w:ind w:left="1440" w:hanging="900"/>
        <w:rPr>
          <w:rFonts w:ascii="Times New Roman" w:hAnsi="Times New Roman"/>
        </w:rPr>
      </w:pPr>
      <w:r w:rsidRPr="00A707E7">
        <w:rPr>
          <w:rFonts w:ascii="Times New Roman" w:hAnsi="Times New Roman"/>
          <w:b/>
        </w:rPr>
        <w:tab/>
      </w:r>
      <w:r w:rsidRPr="00A707E7">
        <w:rPr>
          <w:rFonts w:ascii="Times New Roman" w:hAnsi="Times New Roman"/>
          <w:b/>
        </w:rPr>
        <w:tab/>
      </w:r>
      <w:r w:rsidRPr="00A707E7">
        <w:rPr>
          <w:rFonts w:ascii="Times New Roman" w:hAnsi="Times New Roman"/>
        </w:rPr>
        <w:t>E.2.1</w:t>
      </w:r>
      <w:r w:rsidRPr="00A707E7">
        <w:rPr>
          <w:rFonts w:ascii="Times New Roman" w:hAnsi="Times New Roman"/>
        </w:rPr>
        <w:tab/>
        <w:t xml:space="preserve">Advance resource parity for BCC including the transfers of funds or faculty and </w:t>
      </w:r>
      <w:r w:rsidR="00E71EF8">
        <w:rPr>
          <w:rFonts w:ascii="Times New Roman" w:hAnsi="Times New Roman"/>
        </w:rPr>
        <w:tab/>
      </w:r>
      <w:r w:rsidRPr="00A707E7">
        <w:rPr>
          <w:rFonts w:ascii="Times New Roman" w:hAnsi="Times New Roman"/>
        </w:rPr>
        <w:t>classified positions as a necessary means of fiscal stability.</w:t>
      </w:r>
    </w:p>
    <w:p w:rsidR="000651F3" w:rsidRPr="00A707E7" w:rsidRDefault="000651F3" w:rsidP="000651F3">
      <w:pPr>
        <w:tabs>
          <w:tab w:val="left" w:pos="900"/>
          <w:tab w:val="left" w:pos="2430"/>
        </w:tabs>
        <w:ind w:left="1620" w:hanging="1080"/>
        <w:rPr>
          <w:rFonts w:ascii="Times New Roman" w:hAnsi="Times New Roman"/>
        </w:rPr>
      </w:pPr>
    </w:p>
    <w:p w:rsidR="000651F3" w:rsidRPr="00A707E7" w:rsidRDefault="000651F3" w:rsidP="000651F3">
      <w:pPr>
        <w:tabs>
          <w:tab w:val="left" w:pos="900"/>
          <w:tab w:val="left" w:pos="2340"/>
        </w:tabs>
        <w:ind w:left="1440" w:hanging="900"/>
        <w:rPr>
          <w:rFonts w:ascii="Times New Roman" w:hAnsi="Times New Roman"/>
        </w:rPr>
      </w:pPr>
      <w:r w:rsidRPr="00A707E7">
        <w:rPr>
          <w:rFonts w:ascii="Times New Roman" w:hAnsi="Times New Roman"/>
        </w:rPr>
        <w:tab/>
      </w:r>
      <w:r w:rsidRPr="00A707E7">
        <w:rPr>
          <w:rFonts w:ascii="Times New Roman" w:hAnsi="Times New Roman"/>
        </w:rPr>
        <w:tab/>
        <w:t>E.2.2</w:t>
      </w:r>
      <w:r w:rsidRPr="00A707E7">
        <w:rPr>
          <w:rFonts w:ascii="Times New Roman" w:hAnsi="Times New Roman"/>
        </w:rPr>
        <w:tab/>
        <w:t>Generate general fund savings and leverage funding from other resources.</w:t>
      </w:r>
    </w:p>
    <w:p w:rsidR="000651F3" w:rsidRPr="00A707E7" w:rsidRDefault="000651F3" w:rsidP="000651F3">
      <w:pPr>
        <w:tabs>
          <w:tab w:val="left" w:pos="900"/>
          <w:tab w:val="left" w:pos="2430"/>
        </w:tabs>
        <w:ind w:left="1620" w:hanging="1080"/>
        <w:rPr>
          <w:rFonts w:ascii="Times New Roman" w:hAnsi="Times New Roman"/>
        </w:rPr>
      </w:pPr>
    </w:p>
    <w:p w:rsidR="000651F3" w:rsidRPr="00A707E7" w:rsidRDefault="000651F3" w:rsidP="000651F3">
      <w:pPr>
        <w:tabs>
          <w:tab w:val="left" w:pos="900"/>
          <w:tab w:val="left" w:pos="2340"/>
          <w:tab w:val="left" w:pos="2430"/>
        </w:tabs>
        <w:ind w:left="1440" w:hanging="900"/>
        <w:rPr>
          <w:rFonts w:ascii="Times New Roman" w:hAnsi="Times New Roman"/>
        </w:rPr>
      </w:pPr>
      <w:r w:rsidRPr="00A707E7">
        <w:rPr>
          <w:rFonts w:ascii="Times New Roman" w:hAnsi="Times New Roman"/>
        </w:rPr>
        <w:tab/>
      </w:r>
      <w:r w:rsidRPr="00A707E7">
        <w:rPr>
          <w:rFonts w:ascii="Times New Roman" w:hAnsi="Times New Roman"/>
        </w:rPr>
        <w:tab/>
        <w:t>E.2.3</w:t>
      </w:r>
      <w:r w:rsidRPr="00A707E7">
        <w:rPr>
          <w:rFonts w:ascii="Times New Roman" w:hAnsi="Times New Roman"/>
        </w:rPr>
        <w:tab/>
        <w:t xml:space="preserve">Monitor annual program budgets to ensure timely </w:t>
      </w:r>
      <w:r w:rsidRPr="00A707E7">
        <w:rPr>
          <w:rFonts w:ascii="Times New Roman" w:hAnsi="Times New Roman"/>
        </w:rPr>
        <w:tab/>
        <w:t>expenditures.</w:t>
      </w:r>
    </w:p>
    <w:p w:rsidR="000651F3" w:rsidRPr="00A707E7" w:rsidRDefault="000651F3" w:rsidP="000651F3">
      <w:pPr>
        <w:tabs>
          <w:tab w:val="left" w:pos="900"/>
          <w:tab w:val="left" w:pos="2430"/>
        </w:tabs>
        <w:ind w:left="1620" w:hanging="1080"/>
        <w:rPr>
          <w:rFonts w:ascii="Times New Roman" w:hAnsi="Times New Roman"/>
        </w:rPr>
      </w:pPr>
    </w:p>
    <w:p w:rsidR="000651F3" w:rsidRPr="00A707E7" w:rsidRDefault="000651F3" w:rsidP="000651F3">
      <w:pPr>
        <w:tabs>
          <w:tab w:val="left" w:pos="900"/>
          <w:tab w:val="left" w:pos="2430"/>
        </w:tabs>
        <w:ind w:left="1620" w:hanging="1080"/>
        <w:rPr>
          <w:rFonts w:ascii="Times New Roman" w:hAnsi="Times New Roman"/>
        </w:rPr>
      </w:pPr>
    </w:p>
    <w:p w:rsidR="000651F3" w:rsidRPr="00A707E7" w:rsidRDefault="000651F3" w:rsidP="000651F3">
      <w:pPr>
        <w:tabs>
          <w:tab w:val="left" w:pos="900"/>
        </w:tabs>
        <w:ind w:left="1440" w:hanging="1080"/>
        <w:rPr>
          <w:rFonts w:ascii="Times New Roman" w:hAnsi="Times New Roman"/>
          <w:b/>
        </w:rPr>
      </w:pPr>
    </w:p>
    <w:p w:rsidR="000651F3" w:rsidRPr="00A707E7" w:rsidRDefault="000651F3" w:rsidP="000651F3">
      <w:pPr>
        <w:tabs>
          <w:tab w:val="left" w:pos="900"/>
        </w:tabs>
        <w:ind w:left="1440" w:hanging="1080"/>
        <w:rPr>
          <w:rFonts w:ascii="Times New Roman" w:hAnsi="Times New Roman"/>
          <w:b/>
        </w:rPr>
      </w:pPr>
    </w:p>
    <w:p w:rsidR="000651F3" w:rsidRPr="00A707E7" w:rsidRDefault="000651F3" w:rsidP="000651F3">
      <w:pPr>
        <w:ind w:left="360"/>
        <w:rPr>
          <w:rFonts w:ascii="Times New Roman" w:hAnsi="Times New Roman"/>
          <w:b/>
        </w:rPr>
      </w:pPr>
    </w:p>
    <w:p w:rsidR="000651F3" w:rsidRPr="00A707E7" w:rsidRDefault="000651F3" w:rsidP="000651F3">
      <w:pPr>
        <w:pStyle w:val="EvaluationCriteria"/>
        <w:keepNext/>
        <w:keepLines/>
        <w:spacing w:before="40" w:after="40"/>
        <w:ind w:left="360"/>
        <w:rPr>
          <w:rFonts w:ascii="Times New Roman" w:hAnsi="Times New Roman"/>
          <w:b w:val="0"/>
          <w:sz w:val="24"/>
          <w:szCs w:val="24"/>
        </w:rPr>
      </w:pPr>
    </w:p>
    <w:sectPr w:rsidR="000651F3" w:rsidRPr="00A707E7" w:rsidSect="00E10911">
      <w:headerReference w:type="even" r:id="rId9"/>
      <w:headerReference w:type="default" r:id="rId10"/>
      <w:footerReference w:type="even" r:id="rId11"/>
      <w:footerReference w:type="default" r:id="rId12"/>
      <w:pgSz w:w="12240" w:h="15840"/>
      <w:pgMar w:top="1440" w:right="1080" w:bottom="108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488" w:rsidRDefault="004C5488">
      <w:r>
        <w:separator/>
      </w:r>
    </w:p>
  </w:endnote>
  <w:endnote w:type="continuationSeparator" w:id="0">
    <w:p w:rsidR="004C5488" w:rsidRDefault="004C54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ヒラギノ角ゴ Pro W3">
    <w:altName w:val="MS Mincho"/>
    <w:charset w:val="80"/>
    <w:family w:val="auto"/>
    <w:pitch w:val="variable"/>
    <w:sig w:usb0="00000000" w:usb1="7AC7FFFF" w:usb2="00000012" w:usb3="00000000" w:csb0="0002000D"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20002A87" w:usb1="80000000" w:usb2="00000008" w:usb3="00000000" w:csb0="000001FF" w:csb1="00000000"/>
  </w:font>
  <w:font w:name="Palatino">
    <w:altName w:val="Book Antiqua"/>
    <w:charset w:val="00"/>
    <w:family w:val="auto"/>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Palatino-Roman">
    <w:panose1 w:val="00000000000000000000"/>
    <w:charset w:val="00"/>
    <w:family w:val="roman"/>
    <w:notTrueType/>
    <w:pitch w:val="default"/>
    <w:sig w:usb0="00000003" w:usb1="00000000" w:usb2="00000000" w:usb3="00000000" w:csb0="00000001" w:csb1="00000000"/>
  </w:font>
  <w:font w:name="Palatino-Italic">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7E7" w:rsidRDefault="00A707E7">
    <w:pPr>
      <w:pStyle w:val="Footer1"/>
      <w:rPr>
        <w:rFonts w:ascii="Times New Roman" w:eastAsia="Times New Roman" w:hAnsi="Times New Roman"/>
        <w:i w:val="0"/>
        <w:color w:val="auto"/>
        <w:lang w:val="en-US" w:eastAsia="en-US"/>
      </w:rPr>
    </w:pPr>
    <w:r>
      <w:rPr>
        <w:sz w:val="18"/>
      </w:rPr>
      <w:t xml:space="preserve">Page </w:t>
    </w:r>
    <w:r>
      <w:rPr>
        <w:sz w:val="18"/>
      </w:rPr>
      <w:fldChar w:fldCharType="begin"/>
    </w:r>
    <w:r>
      <w:rPr>
        <w:sz w:val="18"/>
      </w:rPr>
      <w:instrText xml:space="preserve"> PAGE </w:instrText>
    </w:r>
    <w:r>
      <w:rPr>
        <w:sz w:val="18"/>
      </w:rPr>
      <w:fldChar w:fldCharType="separate"/>
    </w:r>
    <w:r w:rsidR="00221DDC">
      <w:rPr>
        <w:noProof/>
        <w:sz w:val="18"/>
      </w:rPr>
      <w:t>2</w:t>
    </w:r>
    <w:r>
      <w:rPr>
        <w:sz w:val="18"/>
      </w:rPr>
      <w:fldChar w:fldCharType="end"/>
    </w:r>
    <w:r>
      <w:rPr>
        <w:sz w:val="18"/>
      </w:rPr>
      <w:t xml:space="preserve"> of </w:t>
    </w:r>
    <w:r>
      <w:rPr>
        <w:sz w:val="18"/>
      </w:rPr>
      <w:fldChar w:fldCharType="begin"/>
    </w:r>
    <w:r>
      <w:rPr>
        <w:sz w:val="18"/>
      </w:rPr>
      <w:instrText xml:space="preserve"> NUMPAGES </w:instrText>
    </w:r>
    <w:r>
      <w:rPr>
        <w:sz w:val="18"/>
      </w:rPr>
      <w:fldChar w:fldCharType="separate"/>
    </w:r>
    <w:r w:rsidR="00221DDC">
      <w:rPr>
        <w:noProof/>
        <w:sz w:val="18"/>
      </w:rPr>
      <w:t>14</w:t>
    </w:r>
    <w:r>
      <w:rPr>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7E7" w:rsidRDefault="00A707E7">
    <w:pPr>
      <w:pStyle w:val="Footer1"/>
      <w:rPr>
        <w:rFonts w:ascii="Times New Roman" w:eastAsia="Times New Roman" w:hAnsi="Times New Roman"/>
        <w:i w:val="0"/>
        <w:color w:val="auto"/>
        <w:lang w:val="en-US" w:eastAsia="en-US"/>
      </w:rPr>
    </w:pPr>
    <w:r>
      <w:rPr>
        <w:sz w:val="18"/>
      </w:rPr>
      <w:t xml:space="preserve">Page </w:t>
    </w:r>
    <w:r>
      <w:rPr>
        <w:sz w:val="18"/>
      </w:rPr>
      <w:fldChar w:fldCharType="begin"/>
    </w:r>
    <w:r>
      <w:rPr>
        <w:sz w:val="18"/>
      </w:rPr>
      <w:instrText xml:space="preserve"> PAGE </w:instrText>
    </w:r>
    <w:r>
      <w:rPr>
        <w:sz w:val="18"/>
      </w:rPr>
      <w:fldChar w:fldCharType="separate"/>
    </w:r>
    <w:r w:rsidR="00221DDC">
      <w:rPr>
        <w:noProof/>
        <w:sz w:val="18"/>
      </w:rPr>
      <w:t>1</w:t>
    </w:r>
    <w:r>
      <w:rPr>
        <w:sz w:val="18"/>
      </w:rPr>
      <w:fldChar w:fldCharType="end"/>
    </w:r>
    <w:r>
      <w:rPr>
        <w:sz w:val="18"/>
      </w:rPr>
      <w:t xml:space="preserve"> of </w:t>
    </w:r>
    <w:r>
      <w:rPr>
        <w:sz w:val="18"/>
      </w:rPr>
      <w:fldChar w:fldCharType="begin"/>
    </w:r>
    <w:r>
      <w:rPr>
        <w:sz w:val="18"/>
      </w:rPr>
      <w:instrText xml:space="preserve"> NUMPAGES </w:instrText>
    </w:r>
    <w:r>
      <w:rPr>
        <w:sz w:val="18"/>
      </w:rPr>
      <w:fldChar w:fldCharType="separate"/>
    </w:r>
    <w:r w:rsidR="00221DDC">
      <w:rPr>
        <w:noProof/>
        <w:sz w:val="18"/>
      </w:rPr>
      <w:t>14</w:t>
    </w:r>
    <w:r>
      <w:rPr>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488" w:rsidRDefault="004C5488">
      <w:r>
        <w:separator/>
      </w:r>
    </w:p>
  </w:footnote>
  <w:footnote w:type="continuationSeparator" w:id="0">
    <w:p w:rsidR="004C5488" w:rsidRDefault="004C54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7E7" w:rsidRDefault="00A707E7">
    <w:pPr>
      <w:pStyle w:val="FreeForm"/>
      <w:rPr>
        <w:rFonts w:eastAsia="Times New Roman"/>
        <w:color w:val="auto"/>
        <w:lang w:eastAsia="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7E7" w:rsidRDefault="00A707E7">
    <w:pPr>
      <w:pStyle w:val="FreeForm"/>
      <w:rPr>
        <w:rFonts w:eastAsia="Times New Roman"/>
        <w:color w:val="auto"/>
        <w:lang w:eastAsia="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bullet"/>
      <w:lvlText w:val="•"/>
      <w:lvlJc w:val="left"/>
      <w:pPr>
        <w:tabs>
          <w:tab w:val="num" w:pos="100"/>
        </w:tabs>
        <w:ind w:left="100" w:firstLine="0"/>
      </w:pPr>
      <w:rPr>
        <w:rFonts w:hint="default"/>
        <w:position w:val="-2"/>
      </w:rPr>
    </w:lvl>
    <w:lvl w:ilvl="1">
      <w:start w:val="1"/>
      <w:numFmt w:val="bullet"/>
      <w:lvlText w:val="•"/>
      <w:lvlJc w:val="left"/>
      <w:pPr>
        <w:tabs>
          <w:tab w:val="num" w:pos="100"/>
        </w:tabs>
        <w:ind w:left="100" w:firstLine="360"/>
      </w:pPr>
      <w:rPr>
        <w:rFonts w:hint="default"/>
        <w:position w:val="-2"/>
      </w:rPr>
    </w:lvl>
    <w:lvl w:ilvl="2">
      <w:start w:val="1"/>
      <w:numFmt w:val="bullet"/>
      <w:lvlText w:val="•"/>
      <w:lvlJc w:val="left"/>
      <w:pPr>
        <w:tabs>
          <w:tab w:val="num" w:pos="100"/>
        </w:tabs>
        <w:ind w:left="100" w:firstLine="720"/>
      </w:pPr>
      <w:rPr>
        <w:rFonts w:hint="default"/>
        <w:position w:val="-2"/>
      </w:rPr>
    </w:lvl>
    <w:lvl w:ilvl="3">
      <w:start w:val="1"/>
      <w:numFmt w:val="bullet"/>
      <w:lvlText w:val="•"/>
      <w:lvlJc w:val="left"/>
      <w:pPr>
        <w:tabs>
          <w:tab w:val="num" w:pos="100"/>
        </w:tabs>
        <w:ind w:left="100" w:firstLine="1080"/>
      </w:pPr>
      <w:rPr>
        <w:rFonts w:hint="default"/>
        <w:position w:val="-2"/>
      </w:rPr>
    </w:lvl>
    <w:lvl w:ilvl="4">
      <w:start w:val="1"/>
      <w:numFmt w:val="bullet"/>
      <w:lvlText w:val="•"/>
      <w:lvlJc w:val="left"/>
      <w:pPr>
        <w:tabs>
          <w:tab w:val="num" w:pos="100"/>
        </w:tabs>
        <w:ind w:left="100" w:firstLine="1440"/>
      </w:pPr>
      <w:rPr>
        <w:rFonts w:hint="default"/>
        <w:position w:val="-2"/>
      </w:rPr>
    </w:lvl>
    <w:lvl w:ilvl="5">
      <w:start w:val="1"/>
      <w:numFmt w:val="bullet"/>
      <w:lvlText w:val="•"/>
      <w:lvlJc w:val="left"/>
      <w:pPr>
        <w:tabs>
          <w:tab w:val="num" w:pos="100"/>
        </w:tabs>
        <w:ind w:left="100" w:firstLine="1800"/>
      </w:pPr>
      <w:rPr>
        <w:rFonts w:hint="default"/>
        <w:position w:val="-2"/>
      </w:rPr>
    </w:lvl>
    <w:lvl w:ilvl="6">
      <w:start w:val="1"/>
      <w:numFmt w:val="bullet"/>
      <w:lvlText w:val="•"/>
      <w:lvlJc w:val="left"/>
      <w:pPr>
        <w:tabs>
          <w:tab w:val="num" w:pos="100"/>
        </w:tabs>
        <w:ind w:left="100" w:firstLine="2160"/>
      </w:pPr>
      <w:rPr>
        <w:rFonts w:hint="default"/>
        <w:position w:val="-2"/>
      </w:rPr>
    </w:lvl>
    <w:lvl w:ilvl="7">
      <w:start w:val="1"/>
      <w:numFmt w:val="bullet"/>
      <w:lvlText w:val="•"/>
      <w:lvlJc w:val="left"/>
      <w:pPr>
        <w:tabs>
          <w:tab w:val="num" w:pos="100"/>
        </w:tabs>
        <w:ind w:left="100" w:firstLine="2520"/>
      </w:pPr>
      <w:rPr>
        <w:rFonts w:hint="default"/>
        <w:position w:val="-2"/>
      </w:rPr>
    </w:lvl>
    <w:lvl w:ilvl="8">
      <w:start w:val="1"/>
      <w:numFmt w:val="bullet"/>
      <w:lvlText w:val="•"/>
      <w:lvlJc w:val="left"/>
      <w:pPr>
        <w:tabs>
          <w:tab w:val="num" w:pos="100"/>
        </w:tabs>
        <w:ind w:left="100" w:firstLine="2880"/>
      </w:pPr>
      <w:rPr>
        <w:rFonts w:hint="default"/>
        <w:position w:val="-2"/>
      </w:rPr>
    </w:lvl>
  </w:abstractNum>
  <w:abstractNum w:abstractNumId="1">
    <w:nsid w:val="00000002"/>
    <w:multiLevelType w:val="multilevel"/>
    <w:tmpl w:val="894EE874"/>
    <w:lvl w:ilvl="0">
      <w:start w:val="1"/>
      <w:numFmt w:val="bullet"/>
      <w:lvlText w:val="•"/>
      <w:lvlJc w:val="left"/>
      <w:pPr>
        <w:tabs>
          <w:tab w:val="num" w:pos="100"/>
        </w:tabs>
        <w:ind w:left="100" w:firstLine="0"/>
      </w:pPr>
      <w:rPr>
        <w:rFonts w:hint="default"/>
        <w:position w:val="-2"/>
      </w:rPr>
    </w:lvl>
    <w:lvl w:ilvl="1">
      <w:start w:val="1"/>
      <w:numFmt w:val="bullet"/>
      <w:lvlText w:val="•"/>
      <w:lvlJc w:val="left"/>
      <w:pPr>
        <w:tabs>
          <w:tab w:val="num" w:pos="100"/>
        </w:tabs>
        <w:ind w:left="100" w:firstLine="360"/>
      </w:pPr>
      <w:rPr>
        <w:rFonts w:hint="default"/>
        <w:position w:val="-2"/>
      </w:rPr>
    </w:lvl>
    <w:lvl w:ilvl="2">
      <w:start w:val="1"/>
      <w:numFmt w:val="bullet"/>
      <w:lvlText w:val="•"/>
      <w:lvlJc w:val="left"/>
      <w:pPr>
        <w:tabs>
          <w:tab w:val="num" w:pos="100"/>
        </w:tabs>
        <w:ind w:left="100" w:firstLine="720"/>
      </w:pPr>
      <w:rPr>
        <w:rFonts w:hint="default"/>
        <w:position w:val="-2"/>
      </w:rPr>
    </w:lvl>
    <w:lvl w:ilvl="3">
      <w:start w:val="1"/>
      <w:numFmt w:val="bullet"/>
      <w:lvlText w:val="•"/>
      <w:lvlJc w:val="left"/>
      <w:pPr>
        <w:tabs>
          <w:tab w:val="num" w:pos="100"/>
        </w:tabs>
        <w:ind w:left="100" w:firstLine="1080"/>
      </w:pPr>
      <w:rPr>
        <w:rFonts w:hint="default"/>
        <w:position w:val="-2"/>
      </w:rPr>
    </w:lvl>
    <w:lvl w:ilvl="4">
      <w:start w:val="1"/>
      <w:numFmt w:val="bullet"/>
      <w:lvlText w:val="•"/>
      <w:lvlJc w:val="left"/>
      <w:pPr>
        <w:tabs>
          <w:tab w:val="num" w:pos="100"/>
        </w:tabs>
        <w:ind w:left="100" w:firstLine="1440"/>
      </w:pPr>
      <w:rPr>
        <w:rFonts w:hint="default"/>
        <w:position w:val="-2"/>
      </w:rPr>
    </w:lvl>
    <w:lvl w:ilvl="5">
      <w:start w:val="1"/>
      <w:numFmt w:val="bullet"/>
      <w:lvlText w:val="•"/>
      <w:lvlJc w:val="left"/>
      <w:pPr>
        <w:tabs>
          <w:tab w:val="num" w:pos="100"/>
        </w:tabs>
        <w:ind w:left="100" w:firstLine="1800"/>
      </w:pPr>
      <w:rPr>
        <w:rFonts w:hint="default"/>
        <w:position w:val="-2"/>
      </w:rPr>
    </w:lvl>
    <w:lvl w:ilvl="6">
      <w:start w:val="1"/>
      <w:numFmt w:val="bullet"/>
      <w:lvlText w:val="•"/>
      <w:lvlJc w:val="left"/>
      <w:pPr>
        <w:tabs>
          <w:tab w:val="num" w:pos="100"/>
        </w:tabs>
        <w:ind w:left="100" w:firstLine="2160"/>
      </w:pPr>
      <w:rPr>
        <w:rFonts w:hint="default"/>
        <w:position w:val="-2"/>
      </w:rPr>
    </w:lvl>
    <w:lvl w:ilvl="7">
      <w:start w:val="1"/>
      <w:numFmt w:val="bullet"/>
      <w:lvlText w:val="•"/>
      <w:lvlJc w:val="left"/>
      <w:pPr>
        <w:tabs>
          <w:tab w:val="num" w:pos="100"/>
        </w:tabs>
        <w:ind w:left="100" w:firstLine="2520"/>
      </w:pPr>
      <w:rPr>
        <w:rFonts w:hint="default"/>
        <w:position w:val="-2"/>
      </w:rPr>
    </w:lvl>
    <w:lvl w:ilvl="8">
      <w:start w:val="1"/>
      <w:numFmt w:val="bullet"/>
      <w:lvlText w:val="•"/>
      <w:lvlJc w:val="left"/>
      <w:pPr>
        <w:tabs>
          <w:tab w:val="num" w:pos="100"/>
        </w:tabs>
        <w:ind w:left="100" w:firstLine="2880"/>
      </w:pPr>
      <w:rPr>
        <w:rFonts w:hint="default"/>
        <w:position w:val="-2"/>
      </w:rPr>
    </w:lvl>
  </w:abstractNum>
  <w:abstractNum w:abstractNumId="2">
    <w:nsid w:val="00000003"/>
    <w:multiLevelType w:val="multilevel"/>
    <w:tmpl w:val="894EE875"/>
    <w:lvl w:ilvl="0">
      <w:start w:val="1"/>
      <w:numFmt w:val="bullet"/>
      <w:lvlText w:val="•"/>
      <w:lvlJc w:val="left"/>
      <w:pPr>
        <w:tabs>
          <w:tab w:val="num" w:pos="100"/>
        </w:tabs>
        <w:ind w:left="100" w:firstLine="0"/>
      </w:pPr>
      <w:rPr>
        <w:rFonts w:hint="default"/>
        <w:position w:val="-2"/>
      </w:rPr>
    </w:lvl>
    <w:lvl w:ilvl="1">
      <w:start w:val="1"/>
      <w:numFmt w:val="bullet"/>
      <w:lvlText w:val="•"/>
      <w:lvlJc w:val="left"/>
      <w:pPr>
        <w:tabs>
          <w:tab w:val="num" w:pos="100"/>
        </w:tabs>
        <w:ind w:left="100" w:firstLine="360"/>
      </w:pPr>
      <w:rPr>
        <w:rFonts w:hint="default"/>
        <w:position w:val="-2"/>
      </w:rPr>
    </w:lvl>
    <w:lvl w:ilvl="2">
      <w:start w:val="1"/>
      <w:numFmt w:val="bullet"/>
      <w:lvlText w:val="•"/>
      <w:lvlJc w:val="left"/>
      <w:pPr>
        <w:tabs>
          <w:tab w:val="num" w:pos="100"/>
        </w:tabs>
        <w:ind w:left="100" w:firstLine="720"/>
      </w:pPr>
      <w:rPr>
        <w:rFonts w:hint="default"/>
        <w:position w:val="-2"/>
      </w:rPr>
    </w:lvl>
    <w:lvl w:ilvl="3">
      <w:start w:val="1"/>
      <w:numFmt w:val="bullet"/>
      <w:lvlText w:val="•"/>
      <w:lvlJc w:val="left"/>
      <w:pPr>
        <w:tabs>
          <w:tab w:val="num" w:pos="100"/>
        </w:tabs>
        <w:ind w:left="100" w:firstLine="1080"/>
      </w:pPr>
      <w:rPr>
        <w:rFonts w:hint="default"/>
        <w:position w:val="-2"/>
      </w:rPr>
    </w:lvl>
    <w:lvl w:ilvl="4">
      <w:start w:val="1"/>
      <w:numFmt w:val="bullet"/>
      <w:lvlText w:val="•"/>
      <w:lvlJc w:val="left"/>
      <w:pPr>
        <w:tabs>
          <w:tab w:val="num" w:pos="100"/>
        </w:tabs>
        <w:ind w:left="100" w:firstLine="1440"/>
      </w:pPr>
      <w:rPr>
        <w:rFonts w:hint="default"/>
        <w:position w:val="-2"/>
      </w:rPr>
    </w:lvl>
    <w:lvl w:ilvl="5">
      <w:start w:val="1"/>
      <w:numFmt w:val="bullet"/>
      <w:lvlText w:val="•"/>
      <w:lvlJc w:val="left"/>
      <w:pPr>
        <w:tabs>
          <w:tab w:val="num" w:pos="100"/>
        </w:tabs>
        <w:ind w:left="100" w:firstLine="1800"/>
      </w:pPr>
      <w:rPr>
        <w:rFonts w:hint="default"/>
        <w:position w:val="-2"/>
      </w:rPr>
    </w:lvl>
    <w:lvl w:ilvl="6">
      <w:start w:val="1"/>
      <w:numFmt w:val="bullet"/>
      <w:lvlText w:val="•"/>
      <w:lvlJc w:val="left"/>
      <w:pPr>
        <w:tabs>
          <w:tab w:val="num" w:pos="100"/>
        </w:tabs>
        <w:ind w:left="100" w:firstLine="2160"/>
      </w:pPr>
      <w:rPr>
        <w:rFonts w:hint="default"/>
        <w:position w:val="-2"/>
      </w:rPr>
    </w:lvl>
    <w:lvl w:ilvl="7">
      <w:start w:val="1"/>
      <w:numFmt w:val="bullet"/>
      <w:lvlText w:val="•"/>
      <w:lvlJc w:val="left"/>
      <w:pPr>
        <w:tabs>
          <w:tab w:val="num" w:pos="100"/>
        </w:tabs>
        <w:ind w:left="100" w:firstLine="2520"/>
      </w:pPr>
      <w:rPr>
        <w:rFonts w:hint="default"/>
        <w:position w:val="-2"/>
      </w:rPr>
    </w:lvl>
    <w:lvl w:ilvl="8">
      <w:start w:val="1"/>
      <w:numFmt w:val="bullet"/>
      <w:lvlText w:val="•"/>
      <w:lvlJc w:val="left"/>
      <w:pPr>
        <w:tabs>
          <w:tab w:val="num" w:pos="100"/>
        </w:tabs>
        <w:ind w:left="100" w:firstLine="2880"/>
      </w:pPr>
      <w:rPr>
        <w:rFonts w:hint="default"/>
        <w:position w:val="-2"/>
      </w:rPr>
    </w:lvl>
  </w:abstractNum>
  <w:abstractNum w:abstractNumId="3">
    <w:nsid w:val="00000004"/>
    <w:multiLevelType w:val="multilevel"/>
    <w:tmpl w:val="894EE876"/>
    <w:lvl w:ilvl="0">
      <w:start w:val="1"/>
      <w:numFmt w:val="upperRoman"/>
      <w:lvlText w:val="%1."/>
      <w:lvlJc w:val="left"/>
      <w:pPr>
        <w:tabs>
          <w:tab w:val="num" w:pos="360"/>
        </w:tabs>
        <w:ind w:left="360" w:firstLine="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4">
    <w:nsid w:val="00000005"/>
    <w:multiLevelType w:val="multilevel"/>
    <w:tmpl w:val="894EE877"/>
    <w:lvl w:ilvl="0">
      <w:start w:val="1"/>
      <w:numFmt w:val="upperRoman"/>
      <w:lvlText w:val="%1."/>
      <w:lvlJc w:val="left"/>
      <w:pPr>
        <w:tabs>
          <w:tab w:val="num" w:pos="360"/>
        </w:tabs>
        <w:ind w:left="360" w:firstLine="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5">
    <w:nsid w:val="00000006"/>
    <w:multiLevelType w:val="multilevel"/>
    <w:tmpl w:val="894EE878"/>
    <w:lvl w:ilvl="0">
      <w:start w:val="1"/>
      <w:numFmt w:val="bullet"/>
      <w:lvlText w:val="•"/>
      <w:lvlJc w:val="left"/>
      <w:pPr>
        <w:tabs>
          <w:tab w:val="num" w:pos="140"/>
        </w:tabs>
        <w:ind w:left="140" w:firstLine="0"/>
      </w:pPr>
      <w:rPr>
        <w:rFonts w:hint="default"/>
        <w:color w:val="000000"/>
        <w:position w:val="0"/>
        <w:sz w:val="24"/>
      </w:rPr>
    </w:lvl>
    <w:lvl w:ilvl="1">
      <w:start w:val="1"/>
      <w:numFmt w:val="bullet"/>
      <w:suff w:val="nothing"/>
      <w:lvlText w:val="•"/>
      <w:lvlJc w:val="left"/>
      <w:pPr>
        <w:ind w:left="0" w:firstLine="500"/>
      </w:pPr>
      <w:rPr>
        <w:rFonts w:hint="default"/>
        <w:color w:val="000000"/>
        <w:position w:val="0"/>
        <w:sz w:val="24"/>
      </w:rPr>
    </w:lvl>
    <w:lvl w:ilvl="2">
      <w:start w:val="1"/>
      <w:numFmt w:val="bullet"/>
      <w:suff w:val="nothing"/>
      <w:lvlText w:val="•"/>
      <w:lvlJc w:val="left"/>
      <w:pPr>
        <w:ind w:left="0" w:firstLine="860"/>
      </w:pPr>
      <w:rPr>
        <w:rFonts w:hint="default"/>
        <w:color w:val="000000"/>
        <w:position w:val="0"/>
        <w:sz w:val="24"/>
      </w:rPr>
    </w:lvl>
    <w:lvl w:ilvl="3">
      <w:start w:val="1"/>
      <w:numFmt w:val="bullet"/>
      <w:suff w:val="nothing"/>
      <w:lvlText w:val="•"/>
      <w:lvlJc w:val="left"/>
      <w:pPr>
        <w:ind w:left="0" w:firstLine="1220"/>
      </w:pPr>
      <w:rPr>
        <w:rFonts w:hint="default"/>
        <w:color w:val="000000"/>
        <w:position w:val="0"/>
        <w:sz w:val="24"/>
      </w:rPr>
    </w:lvl>
    <w:lvl w:ilvl="4">
      <w:start w:val="1"/>
      <w:numFmt w:val="bullet"/>
      <w:suff w:val="nothing"/>
      <w:lvlText w:val="•"/>
      <w:lvlJc w:val="left"/>
      <w:pPr>
        <w:ind w:left="0" w:firstLine="1580"/>
      </w:pPr>
      <w:rPr>
        <w:rFonts w:hint="default"/>
        <w:color w:val="000000"/>
        <w:position w:val="0"/>
        <w:sz w:val="24"/>
      </w:rPr>
    </w:lvl>
    <w:lvl w:ilvl="5">
      <w:start w:val="1"/>
      <w:numFmt w:val="bullet"/>
      <w:suff w:val="nothing"/>
      <w:lvlText w:val="•"/>
      <w:lvlJc w:val="left"/>
      <w:pPr>
        <w:ind w:left="0" w:firstLine="1940"/>
      </w:pPr>
      <w:rPr>
        <w:rFonts w:hint="default"/>
        <w:color w:val="000000"/>
        <w:position w:val="0"/>
        <w:sz w:val="24"/>
      </w:rPr>
    </w:lvl>
    <w:lvl w:ilvl="6">
      <w:start w:val="1"/>
      <w:numFmt w:val="bullet"/>
      <w:suff w:val="nothing"/>
      <w:lvlText w:val="•"/>
      <w:lvlJc w:val="left"/>
      <w:pPr>
        <w:ind w:left="0" w:firstLine="2300"/>
      </w:pPr>
      <w:rPr>
        <w:rFonts w:hint="default"/>
        <w:color w:val="000000"/>
        <w:position w:val="0"/>
        <w:sz w:val="24"/>
      </w:rPr>
    </w:lvl>
    <w:lvl w:ilvl="7">
      <w:start w:val="1"/>
      <w:numFmt w:val="bullet"/>
      <w:suff w:val="nothing"/>
      <w:lvlText w:val="•"/>
      <w:lvlJc w:val="left"/>
      <w:pPr>
        <w:ind w:left="0" w:firstLine="2660"/>
      </w:pPr>
      <w:rPr>
        <w:rFonts w:hint="default"/>
        <w:color w:val="000000"/>
        <w:position w:val="0"/>
        <w:sz w:val="24"/>
      </w:rPr>
    </w:lvl>
    <w:lvl w:ilvl="8">
      <w:start w:val="1"/>
      <w:numFmt w:val="bullet"/>
      <w:suff w:val="nothing"/>
      <w:lvlText w:val="•"/>
      <w:lvlJc w:val="left"/>
      <w:pPr>
        <w:ind w:left="0" w:firstLine="3020"/>
      </w:pPr>
      <w:rPr>
        <w:rFonts w:hint="default"/>
        <w:color w:val="000000"/>
        <w:position w:val="0"/>
        <w:sz w:val="24"/>
      </w:rPr>
    </w:lvl>
  </w:abstractNum>
  <w:abstractNum w:abstractNumId="6">
    <w:nsid w:val="00000007"/>
    <w:multiLevelType w:val="multilevel"/>
    <w:tmpl w:val="894EE879"/>
    <w:lvl w:ilvl="0">
      <w:start w:val="1"/>
      <w:numFmt w:val="bullet"/>
      <w:lvlText w:val="•"/>
      <w:lvlJc w:val="left"/>
      <w:pPr>
        <w:tabs>
          <w:tab w:val="num" w:pos="140"/>
        </w:tabs>
        <w:ind w:left="140" w:firstLine="0"/>
      </w:pPr>
      <w:rPr>
        <w:rFonts w:hint="default"/>
        <w:b/>
        <w:color w:val="000000"/>
        <w:position w:val="0"/>
        <w:sz w:val="24"/>
      </w:rPr>
    </w:lvl>
    <w:lvl w:ilvl="1">
      <w:start w:val="1"/>
      <w:numFmt w:val="bullet"/>
      <w:suff w:val="nothing"/>
      <w:lvlText w:val="•"/>
      <w:lvlJc w:val="left"/>
      <w:pPr>
        <w:ind w:left="0" w:firstLine="500"/>
      </w:pPr>
      <w:rPr>
        <w:rFonts w:hint="default"/>
        <w:color w:val="000000"/>
        <w:position w:val="0"/>
        <w:sz w:val="24"/>
      </w:rPr>
    </w:lvl>
    <w:lvl w:ilvl="2">
      <w:start w:val="1"/>
      <w:numFmt w:val="bullet"/>
      <w:suff w:val="nothing"/>
      <w:lvlText w:val="•"/>
      <w:lvlJc w:val="left"/>
      <w:pPr>
        <w:ind w:left="0" w:firstLine="860"/>
      </w:pPr>
      <w:rPr>
        <w:rFonts w:hint="default"/>
        <w:color w:val="000000"/>
        <w:position w:val="0"/>
        <w:sz w:val="24"/>
      </w:rPr>
    </w:lvl>
    <w:lvl w:ilvl="3">
      <w:start w:val="1"/>
      <w:numFmt w:val="bullet"/>
      <w:suff w:val="nothing"/>
      <w:lvlText w:val="•"/>
      <w:lvlJc w:val="left"/>
      <w:pPr>
        <w:ind w:left="0" w:firstLine="1220"/>
      </w:pPr>
      <w:rPr>
        <w:rFonts w:hint="default"/>
        <w:color w:val="000000"/>
        <w:position w:val="0"/>
        <w:sz w:val="24"/>
      </w:rPr>
    </w:lvl>
    <w:lvl w:ilvl="4">
      <w:start w:val="1"/>
      <w:numFmt w:val="bullet"/>
      <w:suff w:val="nothing"/>
      <w:lvlText w:val="•"/>
      <w:lvlJc w:val="left"/>
      <w:pPr>
        <w:ind w:left="0" w:firstLine="1580"/>
      </w:pPr>
      <w:rPr>
        <w:rFonts w:hint="default"/>
        <w:color w:val="000000"/>
        <w:position w:val="0"/>
        <w:sz w:val="24"/>
      </w:rPr>
    </w:lvl>
    <w:lvl w:ilvl="5">
      <w:start w:val="1"/>
      <w:numFmt w:val="bullet"/>
      <w:suff w:val="nothing"/>
      <w:lvlText w:val="•"/>
      <w:lvlJc w:val="left"/>
      <w:pPr>
        <w:ind w:left="0" w:firstLine="1940"/>
      </w:pPr>
      <w:rPr>
        <w:rFonts w:hint="default"/>
        <w:color w:val="000000"/>
        <w:position w:val="0"/>
        <w:sz w:val="24"/>
      </w:rPr>
    </w:lvl>
    <w:lvl w:ilvl="6">
      <w:start w:val="1"/>
      <w:numFmt w:val="bullet"/>
      <w:suff w:val="nothing"/>
      <w:lvlText w:val="•"/>
      <w:lvlJc w:val="left"/>
      <w:pPr>
        <w:ind w:left="0" w:firstLine="2300"/>
      </w:pPr>
      <w:rPr>
        <w:rFonts w:hint="default"/>
        <w:color w:val="000000"/>
        <w:position w:val="0"/>
        <w:sz w:val="24"/>
      </w:rPr>
    </w:lvl>
    <w:lvl w:ilvl="7">
      <w:start w:val="1"/>
      <w:numFmt w:val="bullet"/>
      <w:suff w:val="nothing"/>
      <w:lvlText w:val="•"/>
      <w:lvlJc w:val="left"/>
      <w:pPr>
        <w:ind w:left="0" w:firstLine="2660"/>
      </w:pPr>
      <w:rPr>
        <w:rFonts w:hint="default"/>
        <w:color w:val="000000"/>
        <w:position w:val="0"/>
        <w:sz w:val="24"/>
      </w:rPr>
    </w:lvl>
    <w:lvl w:ilvl="8">
      <w:start w:val="1"/>
      <w:numFmt w:val="bullet"/>
      <w:suff w:val="nothing"/>
      <w:lvlText w:val="•"/>
      <w:lvlJc w:val="left"/>
      <w:pPr>
        <w:ind w:left="0" w:firstLine="3020"/>
      </w:pPr>
      <w:rPr>
        <w:rFonts w:hint="default"/>
        <w:color w:val="000000"/>
        <w:position w:val="0"/>
        <w:sz w:val="24"/>
      </w:rPr>
    </w:lvl>
  </w:abstractNum>
  <w:abstractNum w:abstractNumId="7">
    <w:nsid w:val="00000008"/>
    <w:multiLevelType w:val="multilevel"/>
    <w:tmpl w:val="6FDA822E"/>
    <w:lvl w:ilvl="0">
      <w:start w:val="1"/>
      <w:numFmt w:val="bullet"/>
      <w:lvlText w:val=""/>
      <w:lvlJc w:val="left"/>
      <w:pPr>
        <w:tabs>
          <w:tab w:val="num" w:pos="160"/>
        </w:tabs>
        <w:ind w:left="160" w:firstLine="0"/>
      </w:pPr>
      <w:rPr>
        <w:rFonts w:ascii="Symbol" w:hAnsi="Symbol" w:hint="default"/>
        <w:color w:val="000000"/>
        <w:position w:val="0"/>
        <w:sz w:val="16"/>
      </w:rPr>
    </w:lvl>
    <w:lvl w:ilvl="1">
      <w:start w:val="1"/>
      <w:numFmt w:val="bullet"/>
      <w:suff w:val="nothing"/>
      <w:lvlText w:val="•"/>
      <w:lvlJc w:val="left"/>
      <w:pPr>
        <w:ind w:left="0" w:firstLine="520"/>
      </w:pPr>
      <w:rPr>
        <w:rFonts w:ascii="Courier New" w:eastAsia="ヒラギノ角ゴ Pro W3" w:hAnsi="Courier New" w:hint="default"/>
        <w:color w:val="000000"/>
        <w:position w:val="0"/>
        <w:sz w:val="24"/>
      </w:rPr>
    </w:lvl>
    <w:lvl w:ilvl="2">
      <w:start w:val="1"/>
      <w:numFmt w:val="bullet"/>
      <w:suff w:val="nothing"/>
      <w:lvlText w:val="•"/>
      <w:lvlJc w:val="left"/>
      <w:pPr>
        <w:ind w:left="0" w:firstLine="880"/>
      </w:pPr>
      <w:rPr>
        <w:rFonts w:ascii="Wingdings" w:eastAsia="ヒラギノ角ゴ Pro W3" w:hAnsi="Wingdings" w:hint="default"/>
        <w:color w:val="000000"/>
        <w:position w:val="0"/>
        <w:sz w:val="24"/>
      </w:rPr>
    </w:lvl>
    <w:lvl w:ilvl="3">
      <w:start w:val="1"/>
      <w:numFmt w:val="bullet"/>
      <w:suff w:val="nothing"/>
      <w:lvlText w:val="•"/>
      <w:lvlJc w:val="left"/>
      <w:pPr>
        <w:ind w:left="0" w:firstLine="1240"/>
      </w:pPr>
      <w:rPr>
        <w:rFonts w:ascii="Lucida Grande" w:eastAsia="ヒラギノ角ゴ Pro W3" w:hAnsi="Symbol" w:hint="default"/>
        <w:color w:val="000000"/>
        <w:position w:val="0"/>
        <w:sz w:val="24"/>
      </w:rPr>
    </w:lvl>
    <w:lvl w:ilvl="4">
      <w:start w:val="1"/>
      <w:numFmt w:val="bullet"/>
      <w:suff w:val="nothing"/>
      <w:lvlText w:val="•"/>
      <w:lvlJc w:val="left"/>
      <w:pPr>
        <w:ind w:left="0" w:firstLine="1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1960"/>
      </w:pPr>
      <w:rPr>
        <w:rFonts w:ascii="Wingdings" w:eastAsia="ヒラギノ角ゴ Pro W3" w:hAnsi="Wingdings" w:hint="default"/>
        <w:color w:val="000000"/>
        <w:position w:val="0"/>
        <w:sz w:val="24"/>
      </w:rPr>
    </w:lvl>
    <w:lvl w:ilvl="6">
      <w:start w:val="1"/>
      <w:numFmt w:val="bullet"/>
      <w:suff w:val="nothing"/>
      <w:lvlText w:val="•"/>
      <w:lvlJc w:val="left"/>
      <w:pPr>
        <w:ind w:left="0" w:firstLine="2320"/>
      </w:pPr>
      <w:rPr>
        <w:rFonts w:ascii="Lucida Grande" w:eastAsia="ヒラギノ角ゴ Pro W3" w:hAnsi="Symbol" w:hint="default"/>
        <w:color w:val="000000"/>
        <w:position w:val="0"/>
        <w:sz w:val="24"/>
      </w:rPr>
    </w:lvl>
    <w:lvl w:ilvl="7">
      <w:start w:val="1"/>
      <w:numFmt w:val="bullet"/>
      <w:suff w:val="nothing"/>
      <w:lvlText w:val="•"/>
      <w:lvlJc w:val="left"/>
      <w:pPr>
        <w:ind w:left="0" w:firstLine="2680"/>
      </w:pPr>
      <w:rPr>
        <w:rFonts w:ascii="Courier New" w:eastAsia="ヒラギノ角ゴ Pro W3" w:hAnsi="Courier New" w:hint="default"/>
        <w:color w:val="000000"/>
        <w:position w:val="0"/>
        <w:sz w:val="24"/>
      </w:rPr>
    </w:lvl>
    <w:lvl w:ilvl="8">
      <w:start w:val="1"/>
      <w:numFmt w:val="bullet"/>
      <w:suff w:val="nothing"/>
      <w:lvlText w:val="•"/>
      <w:lvlJc w:val="left"/>
      <w:pPr>
        <w:ind w:left="0" w:firstLine="3040"/>
      </w:pPr>
      <w:rPr>
        <w:rFonts w:ascii="Wingdings" w:eastAsia="ヒラギノ角ゴ Pro W3" w:hAnsi="Wingdings" w:hint="default"/>
        <w:color w:val="000000"/>
        <w:position w:val="0"/>
        <w:sz w:val="24"/>
      </w:rPr>
    </w:lvl>
  </w:abstractNum>
  <w:abstractNum w:abstractNumId="8">
    <w:nsid w:val="00000009"/>
    <w:multiLevelType w:val="multilevel"/>
    <w:tmpl w:val="894EE87B"/>
    <w:lvl w:ilvl="0">
      <w:start w:val="1"/>
      <w:numFmt w:val="bullet"/>
      <w:lvlText w:val="•"/>
      <w:lvlJc w:val="left"/>
      <w:pPr>
        <w:tabs>
          <w:tab w:val="num" w:pos="160"/>
        </w:tabs>
        <w:ind w:left="160" w:firstLine="0"/>
      </w:pPr>
      <w:rPr>
        <w:rFonts w:hint="default"/>
        <w:color w:val="000000"/>
        <w:position w:val="0"/>
        <w:sz w:val="24"/>
      </w:rPr>
    </w:lvl>
    <w:lvl w:ilvl="1">
      <w:start w:val="1"/>
      <w:numFmt w:val="bullet"/>
      <w:suff w:val="nothing"/>
      <w:lvlText w:val="•"/>
      <w:lvlJc w:val="left"/>
      <w:pPr>
        <w:ind w:left="0" w:firstLine="520"/>
      </w:pPr>
      <w:rPr>
        <w:rFonts w:hint="default"/>
        <w:color w:val="000000"/>
        <w:position w:val="0"/>
        <w:sz w:val="24"/>
      </w:rPr>
    </w:lvl>
    <w:lvl w:ilvl="2">
      <w:start w:val="1"/>
      <w:numFmt w:val="bullet"/>
      <w:suff w:val="nothing"/>
      <w:lvlText w:val="•"/>
      <w:lvlJc w:val="left"/>
      <w:pPr>
        <w:ind w:left="0" w:firstLine="880"/>
      </w:pPr>
      <w:rPr>
        <w:rFonts w:hint="default"/>
        <w:color w:val="000000"/>
        <w:position w:val="0"/>
        <w:sz w:val="24"/>
      </w:rPr>
    </w:lvl>
    <w:lvl w:ilvl="3">
      <w:start w:val="1"/>
      <w:numFmt w:val="bullet"/>
      <w:suff w:val="nothing"/>
      <w:lvlText w:val="•"/>
      <w:lvlJc w:val="left"/>
      <w:pPr>
        <w:ind w:left="0" w:firstLine="1240"/>
      </w:pPr>
      <w:rPr>
        <w:rFonts w:hint="default"/>
        <w:color w:val="000000"/>
        <w:position w:val="0"/>
        <w:sz w:val="24"/>
      </w:rPr>
    </w:lvl>
    <w:lvl w:ilvl="4">
      <w:start w:val="1"/>
      <w:numFmt w:val="bullet"/>
      <w:suff w:val="nothing"/>
      <w:lvlText w:val="•"/>
      <w:lvlJc w:val="left"/>
      <w:pPr>
        <w:ind w:left="0" w:firstLine="1600"/>
      </w:pPr>
      <w:rPr>
        <w:rFonts w:hint="default"/>
        <w:color w:val="000000"/>
        <w:position w:val="0"/>
        <w:sz w:val="24"/>
      </w:rPr>
    </w:lvl>
    <w:lvl w:ilvl="5">
      <w:start w:val="1"/>
      <w:numFmt w:val="bullet"/>
      <w:suff w:val="nothing"/>
      <w:lvlText w:val="•"/>
      <w:lvlJc w:val="left"/>
      <w:pPr>
        <w:ind w:left="0" w:firstLine="1960"/>
      </w:pPr>
      <w:rPr>
        <w:rFonts w:hint="default"/>
        <w:color w:val="000000"/>
        <w:position w:val="0"/>
        <w:sz w:val="24"/>
      </w:rPr>
    </w:lvl>
    <w:lvl w:ilvl="6">
      <w:start w:val="1"/>
      <w:numFmt w:val="bullet"/>
      <w:suff w:val="nothing"/>
      <w:lvlText w:val="•"/>
      <w:lvlJc w:val="left"/>
      <w:pPr>
        <w:ind w:left="0" w:firstLine="2320"/>
      </w:pPr>
      <w:rPr>
        <w:rFonts w:hint="default"/>
        <w:color w:val="000000"/>
        <w:position w:val="0"/>
        <w:sz w:val="24"/>
      </w:rPr>
    </w:lvl>
    <w:lvl w:ilvl="7">
      <w:start w:val="1"/>
      <w:numFmt w:val="bullet"/>
      <w:suff w:val="nothing"/>
      <w:lvlText w:val="•"/>
      <w:lvlJc w:val="left"/>
      <w:pPr>
        <w:ind w:left="0" w:firstLine="2680"/>
      </w:pPr>
      <w:rPr>
        <w:rFonts w:hint="default"/>
        <w:color w:val="000000"/>
        <w:position w:val="0"/>
        <w:sz w:val="24"/>
      </w:rPr>
    </w:lvl>
    <w:lvl w:ilvl="8">
      <w:start w:val="1"/>
      <w:numFmt w:val="bullet"/>
      <w:suff w:val="nothing"/>
      <w:lvlText w:val="•"/>
      <w:lvlJc w:val="left"/>
      <w:pPr>
        <w:ind w:left="0" w:firstLine="3040"/>
      </w:pPr>
      <w:rPr>
        <w:rFonts w:hint="default"/>
        <w:color w:val="000000"/>
        <w:position w:val="0"/>
        <w:sz w:val="24"/>
      </w:rPr>
    </w:lvl>
  </w:abstractNum>
  <w:abstractNum w:abstractNumId="9">
    <w:nsid w:val="0000000A"/>
    <w:multiLevelType w:val="multilevel"/>
    <w:tmpl w:val="894EE87C"/>
    <w:lvl w:ilvl="0">
      <w:start w:val="1"/>
      <w:numFmt w:val="bullet"/>
      <w:lvlText w:val="•"/>
      <w:lvlJc w:val="left"/>
      <w:pPr>
        <w:tabs>
          <w:tab w:val="num" w:pos="160"/>
        </w:tabs>
        <w:ind w:left="160" w:firstLine="0"/>
      </w:pPr>
      <w:rPr>
        <w:rFonts w:hint="default"/>
        <w:color w:val="000000"/>
        <w:position w:val="0"/>
        <w:sz w:val="24"/>
      </w:rPr>
    </w:lvl>
    <w:lvl w:ilvl="1">
      <w:start w:val="1"/>
      <w:numFmt w:val="bullet"/>
      <w:suff w:val="nothing"/>
      <w:lvlText w:val="•"/>
      <w:lvlJc w:val="left"/>
      <w:pPr>
        <w:ind w:left="0" w:firstLine="520"/>
      </w:pPr>
      <w:rPr>
        <w:rFonts w:hint="default"/>
        <w:color w:val="000000"/>
        <w:position w:val="0"/>
        <w:sz w:val="24"/>
      </w:rPr>
    </w:lvl>
    <w:lvl w:ilvl="2">
      <w:start w:val="1"/>
      <w:numFmt w:val="bullet"/>
      <w:suff w:val="nothing"/>
      <w:lvlText w:val="•"/>
      <w:lvlJc w:val="left"/>
      <w:pPr>
        <w:ind w:left="0" w:firstLine="880"/>
      </w:pPr>
      <w:rPr>
        <w:rFonts w:hint="default"/>
        <w:color w:val="000000"/>
        <w:position w:val="0"/>
        <w:sz w:val="24"/>
      </w:rPr>
    </w:lvl>
    <w:lvl w:ilvl="3">
      <w:start w:val="1"/>
      <w:numFmt w:val="bullet"/>
      <w:suff w:val="nothing"/>
      <w:lvlText w:val="•"/>
      <w:lvlJc w:val="left"/>
      <w:pPr>
        <w:ind w:left="0" w:firstLine="1240"/>
      </w:pPr>
      <w:rPr>
        <w:rFonts w:hint="default"/>
        <w:color w:val="000000"/>
        <w:position w:val="0"/>
        <w:sz w:val="24"/>
      </w:rPr>
    </w:lvl>
    <w:lvl w:ilvl="4">
      <w:start w:val="1"/>
      <w:numFmt w:val="bullet"/>
      <w:suff w:val="nothing"/>
      <w:lvlText w:val="•"/>
      <w:lvlJc w:val="left"/>
      <w:pPr>
        <w:ind w:left="0" w:firstLine="1600"/>
      </w:pPr>
      <w:rPr>
        <w:rFonts w:hint="default"/>
        <w:color w:val="000000"/>
        <w:position w:val="0"/>
        <w:sz w:val="24"/>
      </w:rPr>
    </w:lvl>
    <w:lvl w:ilvl="5">
      <w:start w:val="1"/>
      <w:numFmt w:val="bullet"/>
      <w:suff w:val="nothing"/>
      <w:lvlText w:val="•"/>
      <w:lvlJc w:val="left"/>
      <w:pPr>
        <w:ind w:left="0" w:firstLine="1960"/>
      </w:pPr>
      <w:rPr>
        <w:rFonts w:hint="default"/>
        <w:color w:val="000000"/>
        <w:position w:val="0"/>
        <w:sz w:val="24"/>
      </w:rPr>
    </w:lvl>
    <w:lvl w:ilvl="6">
      <w:start w:val="1"/>
      <w:numFmt w:val="bullet"/>
      <w:suff w:val="nothing"/>
      <w:lvlText w:val="•"/>
      <w:lvlJc w:val="left"/>
      <w:pPr>
        <w:ind w:left="0" w:firstLine="2320"/>
      </w:pPr>
      <w:rPr>
        <w:rFonts w:hint="default"/>
        <w:color w:val="000000"/>
        <w:position w:val="0"/>
        <w:sz w:val="24"/>
      </w:rPr>
    </w:lvl>
    <w:lvl w:ilvl="7">
      <w:start w:val="1"/>
      <w:numFmt w:val="bullet"/>
      <w:suff w:val="nothing"/>
      <w:lvlText w:val="•"/>
      <w:lvlJc w:val="left"/>
      <w:pPr>
        <w:ind w:left="0" w:firstLine="2680"/>
      </w:pPr>
      <w:rPr>
        <w:rFonts w:hint="default"/>
        <w:color w:val="000000"/>
        <w:position w:val="0"/>
        <w:sz w:val="24"/>
      </w:rPr>
    </w:lvl>
    <w:lvl w:ilvl="8">
      <w:start w:val="1"/>
      <w:numFmt w:val="bullet"/>
      <w:suff w:val="nothing"/>
      <w:lvlText w:val="•"/>
      <w:lvlJc w:val="left"/>
      <w:pPr>
        <w:ind w:left="0" w:firstLine="3040"/>
      </w:pPr>
      <w:rPr>
        <w:rFonts w:hint="default"/>
        <w:color w:val="000000"/>
        <w:position w:val="0"/>
        <w:sz w:val="24"/>
      </w:rPr>
    </w:lvl>
  </w:abstractNum>
  <w:abstractNum w:abstractNumId="10">
    <w:nsid w:val="0000000B"/>
    <w:multiLevelType w:val="multilevel"/>
    <w:tmpl w:val="894EE87D"/>
    <w:lvl w:ilvl="0">
      <w:start w:val="1"/>
      <w:numFmt w:val="bullet"/>
      <w:lvlText w:val="•"/>
      <w:lvlJc w:val="left"/>
      <w:pPr>
        <w:tabs>
          <w:tab w:val="num" w:pos="160"/>
        </w:tabs>
        <w:ind w:left="160" w:firstLine="0"/>
      </w:pPr>
      <w:rPr>
        <w:rFonts w:hint="default"/>
        <w:color w:val="000000"/>
        <w:position w:val="0"/>
        <w:sz w:val="24"/>
      </w:rPr>
    </w:lvl>
    <w:lvl w:ilvl="1">
      <w:start w:val="1"/>
      <w:numFmt w:val="bullet"/>
      <w:suff w:val="nothing"/>
      <w:lvlText w:val="•"/>
      <w:lvlJc w:val="left"/>
      <w:pPr>
        <w:ind w:left="0" w:firstLine="520"/>
      </w:pPr>
      <w:rPr>
        <w:rFonts w:hint="default"/>
        <w:color w:val="000000"/>
        <w:position w:val="0"/>
        <w:sz w:val="24"/>
      </w:rPr>
    </w:lvl>
    <w:lvl w:ilvl="2">
      <w:start w:val="1"/>
      <w:numFmt w:val="bullet"/>
      <w:suff w:val="nothing"/>
      <w:lvlText w:val="•"/>
      <w:lvlJc w:val="left"/>
      <w:pPr>
        <w:ind w:left="0" w:firstLine="880"/>
      </w:pPr>
      <w:rPr>
        <w:rFonts w:hint="default"/>
        <w:color w:val="000000"/>
        <w:position w:val="0"/>
        <w:sz w:val="24"/>
      </w:rPr>
    </w:lvl>
    <w:lvl w:ilvl="3">
      <w:start w:val="1"/>
      <w:numFmt w:val="bullet"/>
      <w:suff w:val="nothing"/>
      <w:lvlText w:val="•"/>
      <w:lvlJc w:val="left"/>
      <w:pPr>
        <w:ind w:left="0" w:firstLine="1240"/>
      </w:pPr>
      <w:rPr>
        <w:rFonts w:hint="default"/>
        <w:color w:val="000000"/>
        <w:position w:val="0"/>
        <w:sz w:val="24"/>
      </w:rPr>
    </w:lvl>
    <w:lvl w:ilvl="4">
      <w:start w:val="1"/>
      <w:numFmt w:val="bullet"/>
      <w:suff w:val="nothing"/>
      <w:lvlText w:val="•"/>
      <w:lvlJc w:val="left"/>
      <w:pPr>
        <w:ind w:left="0" w:firstLine="1600"/>
      </w:pPr>
      <w:rPr>
        <w:rFonts w:hint="default"/>
        <w:color w:val="000000"/>
        <w:position w:val="0"/>
        <w:sz w:val="24"/>
      </w:rPr>
    </w:lvl>
    <w:lvl w:ilvl="5">
      <w:start w:val="1"/>
      <w:numFmt w:val="bullet"/>
      <w:suff w:val="nothing"/>
      <w:lvlText w:val="•"/>
      <w:lvlJc w:val="left"/>
      <w:pPr>
        <w:ind w:left="0" w:firstLine="1960"/>
      </w:pPr>
      <w:rPr>
        <w:rFonts w:hint="default"/>
        <w:color w:val="000000"/>
        <w:position w:val="0"/>
        <w:sz w:val="24"/>
      </w:rPr>
    </w:lvl>
    <w:lvl w:ilvl="6">
      <w:start w:val="1"/>
      <w:numFmt w:val="bullet"/>
      <w:suff w:val="nothing"/>
      <w:lvlText w:val="•"/>
      <w:lvlJc w:val="left"/>
      <w:pPr>
        <w:ind w:left="0" w:firstLine="2320"/>
      </w:pPr>
      <w:rPr>
        <w:rFonts w:hint="default"/>
        <w:color w:val="000000"/>
        <w:position w:val="0"/>
        <w:sz w:val="24"/>
      </w:rPr>
    </w:lvl>
    <w:lvl w:ilvl="7">
      <w:start w:val="1"/>
      <w:numFmt w:val="bullet"/>
      <w:suff w:val="nothing"/>
      <w:lvlText w:val="•"/>
      <w:lvlJc w:val="left"/>
      <w:pPr>
        <w:ind w:left="0" w:firstLine="2680"/>
      </w:pPr>
      <w:rPr>
        <w:rFonts w:hint="default"/>
        <w:color w:val="000000"/>
        <w:position w:val="0"/>
        <w:sz w:val="24"/>
      </w:rPr>
    </w:lvl>
    <w:lvl w:ilvl="8">
      <w:start w:val="1"/>
      <w:numFmt w:val="bullet"/>
      <w:suff w:val="nothing"/>
      <w:lvlText w:val="•"/>
      <w:lvlJc w:val="left"/>
      <w:pPr>
        <w:ind w:left="0" w:firstLine="3040"/>
      </w:pPr>
      <w:rPr>
        <w:rFonts w:hint="default"/>
        <w:color w:val="000000"/>
        <w:position w:val="0"/>
        <w:sz w:val="24"/>
      </w:rPr>
    </w:lvl>
  </w:abstractNum>
  <w:abstractNum w:abstractNumId="11">
    <w:nsid w:val="0000000C"/>
    <w:multiLevelType w:val="multilevel"/>
    <w:tmpl w:val="894EE87E"/>
    <w:lvl w:ilvl="0">
      <w:start w:val="1"/>
      <w:numFmt w:val="bullet"/>
      <w:lvlText w:val="•"/>
      <w:lvlJc w:val="left"/>
      <w:pPr>
        <w:tabs>
          <w:tab w:val="num" w:pos="160"/>
        </w:tabs>
        <w:ind w:left="160" w:firstLine="0"/>
      </w:pPr>
      <w:rPr>
        <w:rFonts w:hint="default"/>
        <w:color w:val="000000"/>
        <w:position w:val="0"/>
        <w:sz w:val="24"/>
      </w:rPr>
    </w:lvl>
    <w:lvl w:ilvl="1">
      <w:start w:val="1"/>
      <w:numFmt w:val="bullet"/>
      <w:suff w:val="nothing"/>
      <w:lvlText w:val="•"/>
      <w:lvlJc w:val="left"/>
      <w:pPr>
        <w:ind w:left="0" w:firstLine="520"/>
      </w:pPr>
      <w:rPr>
        <w:rFonts w:hint="default"/>
        <w:color w:val="000000"/>
        <w:position w:val="0"/>
        <w:sz w:val="24"/>
      </w:rPr>
    </w:lvl>
    <w:lvl w:ilvl="2">
      <w:start w:val="1"/>
      <w:numFmt w:val="bullet"/>
      <w:suff w:val="nothing"/>
      <w:lvlText w:val="•"/>
      <w:lvlJc w:val="left"/>
      <w:pPr>
        <w:ind w:left="0" w:firstLine="880"/>
      </w:pPr>
      <w:rPr>
        <w:rFonts w:hint="default"/>
        <w:color w:val="000000"/>
        <w:position w:val="0"/>
        <w:sz w:val="24"/>
      </w:rPr>
    </w:lvl>
    <w:lvl w:ilvl="3">
      <w:start w:val="1"/>
      <w:numFmt w:val="bullet"/>
      <w:suff w:val="nothing"/>
      <w:lvlText w:val="•"/>
      <w:lvlJc w:val="left"/>
      <w:pPr>
        <w:ind w:left="0" w:firstLine="1240"/>
      </w:pPr>
      <w:rPr>
        <w:rFonts w:hint="default"/>
        <w:color w:val="000000"/>
        <w:position w:val="0"/>
        <w:sz w:val="24"/>
      </w:rPr>
    </w:lvl>
    <w:lvl w:ilvl="4">
      <w:start w:val="1"/>
      <w:numFmt w:val="bullet"/>
      <w:suff w:val="nothing"/>
      <w:lvlText w:val="•"/>
      <w:lvlJc w:val="left"/>
      <w:pPr>
        <w:ind w:left="0" w:firstLine="1600"/>
      </w:pPr>
      <w:rPr>
        <w:rFonts w:hint="default"/>
        <w:color w:val="000000"/>
        <w:position w:val="0"/>
        <w:sz w:val="24"/>
      </w:rPr>
    </w:lvl>
    <w:lvl w:ilvl="5">
      <w:start w:val="1"/>
      <w:numFmt w:val="bullet"/>
      <w:suff w:val="nothing"/>
      <w:lvlText w:val="•"/>
      <w:lvlJc w:val="left"/>
      <w:pPr>
        <w:ind w:left="0" w:firstLine="1960"/>
      </w:pPr>
      <w:rPr>
        <w:rFonts w:hint="default"/>
        <w:color w:val="000000"/>
        <w:position w:val="0"/>
        <w:sz w:val="24"/>
      </w:rPr>
    </w:lvl>
    <w:lvl w:ilvl="6">
      <w:start w:val="1"/>
      <w:numFmt w:val="bullet"/>
      <w:suff w:val="nothing"/>
      <w:lvlText w:val="•"/>
      <w:lvlJc w:val="left"/>
      <w:pPr>
        <w:ind w:left="0" w:firstLine="2320"/>
      </w:pPr>
      <w:rPr>
        <w:rFonts w:hint="default"/>
        <w:color w:val="000000"/>
        <w:position w:val="0"/>
        <w:sz w:val="24"/>
      </w:rPr>
    </w:lvl>
    <w:lvl w:ilvl="7">
      <w:start w:val="1"/>
      <w:numFmt w:val="bullet"/>
      <w:suff w:val="nothing"/>
      <w:lvlText w:val="•"/>
      <w:lvlJc w:val="left"/>
      <w:pPr>
        <w:ind w:left="0" w:firstLine="2680"/>
      </w:pPr>
      <w:rPr>
        <w:rFonts w:hint="default"/>
        <w:color w:val="000000"/>
        <w:position w:val="0"/>
        <w:sz w:val="24"/>
      </w:rPr>
    </w:lvl>
    <w:lvl w:ilvl="8">
      <w:start w:val="1"/>
      <w:numFmt w:val="bullet"/>
      <w:suff w:val="nothing"/>
      <w:lvlText w:val="•"/>
      <w:lvlJc w:val="left"/>
      <w:pPr>
        <w:ind w:left="0" w:firstLine="3040"/>
      </w:pPr>
      <w:rPr>
        <w:rFonts w:hint="default"/>
        <w:color w:val="000000"/>
        <w:position w:val="0"/>
        <w:sz w:val="24"/>
      </w:rPr>
    </w:lvl>
  </w:abstractNum>
  <w:abstractNum w:abstractNumId="12">
    <w:nsid w:val="06231583"/>
    <w:multiLevelType w:val="hybridMultilevel"/>
    <w:tmpl w:val="BA221C60"/>
    <w:lvl w:ilvl="0" w:tplc="ABBE04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F741476"/>
    <w:multiLevelType w:val="hybridMultilevel"/>
    <w:tmpl w:val="7826D1E2"/>
    <w:lvl w:ilvl="0" w:tplc="08E8FE38">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DD4586"/>
    <w:multiLevelType w:val="hybridMultilevel"/>
    <w:tmpl w:val="E27407A0"/>
    <w:lvl w:ilvl="0" w:tplc="19BC8CB8">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A22914"/>
    <w:multiLevelType w:val="hybridMultilevel"/>
    <w:tmpl w:val="F9828610"/>
    <w:lvl w:ilvl="0" w:tplc="C0A29D02">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3C7AA5"/>
    <w:multiLevelType w:val="hybridMultilevel"/>
    <w:tmpl w:val="BABEA582"/>
    <w:lvl w:ilvl="0" w:tplc="2318DCDE">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884177"/>
    <w:multiLevelType w:val="hybridMultilevel"/>
    <w:tmpl w:val="4B5A1262"/>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4"/>
  </w:num>
  <w:num w:numId="14">
    <w:abstractNumId w:val="16"/>
  </w:num>
  <w:num w:numId="15">
    <w:abstractNumId w:val="13"/>
  </w:num>
  <w:num w:numId="16">
    <w:abstractNumId w:val="15"/>
  </w:num>
  <w:num w:numId="17">
    <w:abstractNumId w:val="17"/>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E10911"/>
    <w:rsid w:val="000002F6"/>
    <w:rsid w:val="00037D7A"/>
    <w:rsid w:val="000651F3"/>
    <w:rsid w:val="00067E08"/>
    <w:rsid w:val="00075C70"/>
    <w:rsid w:val="00092BDC"/>
    <w:rsid w:val="0009769A"/>
    <w:rsid w:val="000C4801"/>
    <w:rsid w:val="000D63FD"/>
    <w:rsid w:val="00151ED9"/>
    <w:rsid w:val="001833C5"/>
    <w:rsid w:val="001A33B8"/>
    <w:rsid w:val="001A38B8"/>
    <w:rsid w:val="001E71EB"/>
    <w:rsid w:val="001F377A"/>
    <w:rsid w:val="00221DDC"/>
    <w:rsid w:val="002509DE"/>
    <w:rsid w:val="002A0A09"/>
    <w:rsid w:val="002E79D6"/>
    <w:rsid w:val="00305619"/>
    <w:rsid w:val="0032152F"/>
    <w:rsid w:val="003C64EA"/>
    <w:rsid w:val="003D3733"/>
    <w:rsid w:val="0041580C"/>
    <w:rsid w:val="00434CFA"/>
    <w:rsid w:val="004B4385"/>
    <w:rsid w:val="004B752F"/>
    <w:rsid w:val="004C5488"/>
    <w:rsid w:val="004D7EE0"/>
    <w:rsid w:val="004E6E82"/>
    <w:rsid w:val="00504805"/>
    <w:rsid w:val="005348E0"/>
    <w:rsid w:val="005A2519"/>
    <w:rsid w:val="005B4469"/>
    <w:rsid w:val="006205FF"/>
    <w:rsid w:val="00657F06"/>
    <w:rsid w:val="00697E76"/>
    <w:rsid w:val="006B07E1"/>
    <w:rsid w:val="006C7F44"/>
    <w:rsid w:val="006D0BFE"/>
    <w:rsid w:val="006D236F"/>
    <w:rsid w:val="00731FD0"/>
    <w:rsid w:val="00734BEC"/>
    <w:rsid w:val="00736FCF"/>
    <w:rsid w:val="00744134"/>
    <w:rsid w:val="00747D9A"/>
    <w:rsid w:val="0079649E"/>
    <w:rsid w:val="007A2638"/>
    <w:rsid w:val="007E04AE"/>
    <w:rsid w:val="007E23F7"/>
    <w:rsid w:val="007F1F98"/>
    <w:rsid w:val="00801F60"/>
    <w:rsid w:val="0080390C"/>
    <w:rsid w:val="00813466"/>
    <w:rsid w:val="008149F4"/>
    <w:rsid w:val="00863DBA"/>
    <w:rsid w:val="00885A4A"/>
    <w:rsid w:val="008B3E91"/>
    <w:rsid w:val="008C0C1F"/>
    <w:rsid w:val="00904ABD"/>
    <w:rsid w:val="009054D0"/>
    <w:rsid w:val="00A102A4"/>
    <w:rsid w:val="00A246E9"/>
    <w:rsid w:val="00A6068A"/>
    <w:rsid w:val="00A707E7"/>
    <w:rsid w:val="00B05B11"/>
    <w:rsid w:val="00B1648A"/>
    <w:rsid w:val="00B47A88"/>
    <w:rsid w:val="00B70314"/>
    <w:rsid w:val="00BB313B"/>
    <w:rsid w:val="00BB7A19"/>
    <w:rsid w:val="00BE5817"/>
    <w:rsid w:val="00C228B1"/>
    <w:rsid w:val="00C4451F"/>
    <w:rsid w:val="00C52321"/>
    <w:rsid w:val="00C94291"/>
    <w:rsid w:val="00CC0023"/>
    <w:rsid w:val="00D3761E"/>
    <w:rsid w:val="00D454D3"/>
    <w:rsid w:val="00D5047A"/>
    <w:rsid w:val="00D52294"/>
    <w:rsid w:val="00D846F6"/>
    <w:rsid w:val="00DF1302"/>
    <w:rsid w:val="00E0106A"/>
    <w:rsid w:val="00E0720C"/>
    <w:rsid w:val="00E10911"/>
    <w:rsid w:val="00E57063"/>
    <w:rsid w:val="00E703F0"/>
    <w:rsid w:val="00E71EF8"/>
    <w:rsid w:val="00E74BD4"/>
    <w:rsid w:val="00E874B8"/>
    <w:rsid w:val="00E931C6"/>
    <w:rsid w:val="00EB2354"/>
    <w:rsid w:val="00EB7A2F"/>
    <w:rsid w:val="00EC226E"/>
    <w:rsid w:val="00EE08A6"/>
    <w:rsid w:val="00EF39A4"/>
    <w:rsid w:val="00F12FBB"/>
    <w:rsid w:val="00F15F87"/>
    <w:rsid w:val="00F43E9E"/>
    <w:rsid w:val="00F56687"/>
    <w:rsid w:val="00F6059D"/>
    <w:rsid w:val="00FA19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unhideWhenUsed="1"/>
    <w:lsdException w:name="No Spacing" w:locked="0" w:uiPriority="99" w:qFormat="1"/>
    <w:lsdException w:name="Light Shading" w:locked="0" w:semiHidden="1" w:uiPriority="99" w:unhideWhenUsed="1"/>
    <w:lsdException w:name="Light List" w:locked="0" w:semiHidden="1" w:uiPriority="99" w:unhideWhenUsed="1"/>
    <w:lsdException w:name="Light Grid" w:locked="0" w:semiHidden="1" w:uiPriority="99" w:unhideWhenUsed="1"/>
    <w:lsdException w:name="Medium Shading 1" w:locked="0" w:semiHidden="1" w:uiPriority="99" w:unhideWhenUsed="1"/>
    <w:lsdException w:name="Medium Shading 2" w:locked="0" w:semiHidden="1" w:uiPriority="99" w:unhideWhenUsed="1"/>
    <w:lsdException w:name="Medium List 1" w:locked="0" w:semiHidden="1" w:uiPriority="99" w:unhideWhenUsed="1"/>
    <w:lsdException w:name="Medium List 2" w:locked="0" w:semiHidden="1" w:uiPriority="99" w:unhideWhenUsed="1"/>
    <w:lsdException w:name="Medium Grid 1" w:locked="0" w:semiHidden="1" w:uiPriority="99"/>
    <w:lsdException w:name="Medium Grid 2" w:locked="0" w:uiPriority="1" w:qFormat="1"/>
    <w:lsdException w:name="Medium Grid 3" w:locked="0" w:uiPriority="60"/>
    <w:lsdException w:name="Dark List" w:locked="0" w:uiPriority="61"/>
    <w:lsdException w:name="Colorful Shading" w:locked="0" w:uiPriority="62"/>
    <w:lsdException w:name="Colorful List" w:locked="0" w:uiPriority="63"/>
    <w:lsdException w:name="Colorful Grid" w:locked="0" w:uiPriority="64"/>
    <w:lsdException w:name="Light Shading Accent 1" w:locked="0" w:uiPriority="65"/>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72" w:qFormat="1"/>
    <w:lsdException w:name="Quote" w:locked="0" w:uiPriority="73" w:qFormat="1"/>
    <w:lsdException w:name="Intense Quote" w:locked="0" w:uiPriority="60" w:qFormat="1"/>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semiHidden="1" w:uiPriority="99"/>
    <w:lsdException w:name="Colorful List Accent 1" w:locked="0" w:uiPriority="34" w:qFormat="1"/>
    <w:lsdException w:name="Colorful Grid Accent 1" w:locked="0" w:uiPriority="29" w:qFormat="1"/>
    <w:lsdException w:name="Light Shading Accent 2" w:locked="0" w:uiPriority="30" w:qFormat="1"/>
    <w:lsdException w:name="Light List Accent 2" w:locked="0" w:uiPriority="66"/>
    <w:lsdException w:name="Light Grid Accent 2" w:locked="0" w:uiPriority="67"/>
    <w:lsdException w:name="Medium Shading 1 Accent 2" w:locked="0" w:uiPriority="68"/>
    <w:lsdException w:name="Medium Shading 2 Accent 2" w:locked="0" w:uiPriority="69"/>
    <w:lsdException w:name="Medium List 1 Accent 2" w:locked="0" w:uiPriority="70"/>
    <w:lsdException w:name="Medium List 2 Accent 2" w:locked="0" w:uiPriority="71"/>
    <w:lsdException w:name="Medium Grid 1 Accent 2" w:locked="0" w:uiPriority="72"/>
    <w:lsdException w:name="Medium Grid 2 Accent 2" w:locked="0" w:uiPriority="73"/>
    <w:lsdException w:name="Medium Grid 3 Accent 2" w:locked="0" w:uiPriority="60"/>
    <w:lsdException w:name="Dark List Accent 2" w:locked="0" w:uiPriority="61"/>
    <w:lsdException w:name="Colorful Shading Accent 2" w:locked="0" w:uiPriority="62"/>
    <w:lsdException w:name="Colorful List Accent 2" w:locked="0" w:uiPriority="63"/>
    <w:lsdException w:name="Colorful Grid Accent 2" w:locked="0" w:uiPriority="64"/>
    <w:lsdException w:name="Light Shading Accent 3" w:locked="0" w:uiPriority="65"/>
    <w:lsdException w:name="Light List Accent 3" w:locked="0" w:uiPriority="66"/>
    <w:lsdException w:name="Light Grid Accent 3" w:locked="0" w:uiPriority="67"/>
    <w:lsdException w:name="Medium Shading 1 Accent 3" w:locked="0" w:uiPriority="68"/>
    <w:lsdException w:name="Medium Shading 2 Accent 3" w:locked="0" w:uiPriority="69"/>
    <w:lsdException w:name="Medium List 1 Accent 3" w:locked="0" w:uiPriority="70"/>
    <w:lsdException w:name="Medium List 2 Accent 3" w:locked="0" w:uiPriority="71"/>
    <w:lsdException w:name="Medium Grid 1 Accent 3" w:locked="0" w:uiPriority="72"/>
    <w:lsdException w:name="Medium Grid 2 Accent 3" w:locked="0" w:uiPriority="73"/>
    <w:lsdException w:name="Medium Grid 3 Accent 3" w:locked="0" w:uiPriority="60"/>
    <w:lsdException w:name="Dark List Accent 3" w:locked="0" w:uiPriority="61"/>
    <w:lsdException w:name="Colorful Shading Accent 3" w:locked="0" w:uiPriority="62"/>
    <w:lsdException w:name="Colorful List Accent 3" w:locked="0" w:uiPriority="63"/>
    <w:lsdException w:name="Colorful Grid Accent 3" w:locked="0" w:uiPriority="64"/>
    <w:lsdException w:name="Light Shading Accent 4" w:locked="0" w:uiPriority="65"/>
    <w:lsdException w:name="Light List Accent 4" w:locked="0" w:uiPriority="66"/>
    <w:lsdException w:name="Light Grid Accent 4" w:locked="0" w:uiPriority="67"/>
    <w:lsdException w:name="Medium Shading 1 Accent 4" w:locked="0" w:uiPriority="68"/>
    <w:lsdException w:name="Medium Shading 2 Accent 4" w:locked="0" w:uiPriority="69"/>
    <w:lsdException w:name="Medium List 1 Accent 4" w:locked="0" w:uiPriority="70"/>
    <w:lsdException w:name="Medium List 2 Accent 4" w:locked="0" w:uiPriority="71"/>
    <w:lsdException w:name="Medium Grid 1 Accent 4" w:locked="0" w:uiPriority="72"/>
    <w:lsdException w:name="Medium Grid 2 Accent 4" w:locked="0" w:uiPriority="73"/>
    <w:lsdException w:name="Medium Grid 3 Accent 4" w:locked="0" w:uiPriority="60"/>
    <w:lsdException w:name="Dark List Accent 4" w:locked="0" w:uiPriority="61"/>
    <w:lsdException w:name="Colorful Shading Accent 4" w:locked="0" w:uiPriority="62"/>
    <w:lsdException w:name="Colorful List Accent 4" w:locked="0" w:uiPriority="63"/>
    <w:lsdException w:name="Colorful Grid Accent 4" w:locked="0" w:uiPriority="64"/>
    <w:lsdException w:name="Light Shading Accent 5" w:locked="0" w:uiPriority="65"/>
    <w:lsdException w:name="Light List Accent 5" w:locked="0" w:uiPriority="66"/>
    <w:lsdException w:name="Light Grid Accent 5" w:locked="0" w:uiPriority="67"/>
    <w:lsdException w:name="Medium Shading 1 Accent 5" w:locked="0" w:uiPriority="68"/>
    <w:lsdException w:name="Medium Shading 2 Accent 5" w:locked="0" w:uiPriority="69"/>
    <w:lsdException w:name="Medium List 1 Accent 5" w:locked="0" w:uiPriority="70"/>
    <w:lsdException w:name="Medium List 2 Accent 5" w:locked="0" w:uiPriority="71"/>
    <w:lsdException w:name="Medium Grid 1 Accent 5" w:locked="0" w:uiPriority="72"/>
    <w:lsdException w:name="Medium Grid 2 Accent 5" w:locked="0" w:uiPriority="73"/>
    <w:lsdException w:name="Medium Grid 3 Accent 5" w:locked="0" w:uiPriority="60"/>
    <w:lsdException w:name="Dark List Accent 5" w:locked="0" w:uiPriority="61"/>
    <w:lsdException w:name="Colorful Shading Accent 5" w:locked="0" w:uiPriority="62"/>
    <w:lsdException w:name="Colorful List Accent 5" w:locked="0" w:uiPriority="63"/>
    <w:lsdException w:name="Colorful Grid Accent 5" w:locked="0" w:uiPriority="64"/>
    <w:lsdException w:name="Light Shading Accent 6" w:locked="0" w:uiPriority="65"/>
    <w:lsdException w:name="Light List Accent 6" w:locked="0" w:uiPriority="66"/>
    <w:lsdException w:name="Light Grid Accent 6" w:locked="0" w:uiPriority="67"/>
    <w:lsdException w:name="Medium Shading 1 Accent 6" w:locked="0" w:uiPriority="68"/>
    <w:lsdException w:name="Medium Shading 2 Accent 6" w:locked="0" w:uiPriority="69"/>
    <w:lsdException w:name="Medium List 1 Accent 6" w:locked="0" w:uiPriority="70"/>
    <w:lsdException w:name="Medium List 2 Accent 6" w:locked="0" w:uiPriority="71"/>
    <w:lsdException w:name="Medium Grid 1 Accent 6" w:locked="0" w:uiPriority="72"/>
    <w:lsdException w:name="Medium Grid 2 Accent 6" w:locked="0" w:uiPriority="73"/>
    <w:lsdException w:name="Medium Grid 3 Accent 6" w:locked="0" w:uiPriority="60"/>
    <w:lsdException w:name="Dark List Accent 6" w:locked="0" w:uiPriority="61"/>
    <w:lsdException w:name="Colorful Shading Accent 6" w:locked="0" w:uiPriority="62"/>
    <w:lsdException w:name="Colorful List Accent 6" w:locked="0" w:uiPriority="63"/>
    <w:lsdException w:name="Colorful Grid Accent 6" w:locked="0" w:uiPriority="64"/>
    <w:lsdException w:name="Subtle Emphasis" w:locked="0" w:uiPriority="65" w:qFormat="1"/>
    <w:lsdException w:name="Intense Emphasis" w:locked="0" w:uiPriority="66" w:qFormat="1"/>
    <w:lsdException w:name="Subtle Reference" w:locked="0" w:uiPriority="67" w:qFormat="1"/>
    <w:lsdException w:name="Intense Reference" w:locked="0" w:uiPriority="68" w:qFormat="1"/>
    <w:lsdException w:name="Book Title" w:locked="0" w:uiPriority="69" w:qFormat="1"/>
    <w:lsdException w:name="Bibliography" w:locked="0" w:uiPriority="70"/>
    <w:lsdException w:name="TOC Heading" w:locked="0" w:semiHidden="1" w:uiPriority="71" w:unhideWhenUsed="1" w:qFormat="1"/>
  </w:latentStyles>
  <w:style w:type="paragraph" w:default="1" w:styleId="Normal">
    <w:name w:val="Normal"/>
    <w:qFormat/>
    <w:rPr>
      <w:rFonts w:ascii="Arial" w:eastAsia="ヒラギノ角ゴ Pro W3" w:hAnsi="Arial"/>
      <w:color w:val="000000"/>
      <w:sz w:val="24"/>
      <w:szCs w:val="24"/>
    </w:rPr>
  </w:style>
  <w:style w:type="paragraph" w:styleId="Heading3">
    <w:name w:val="heading 3"/>
    <w:basedOn w:val="Normal"/>
    <w:next w:val="Normal"/>
    <w:link w:val="Heading3Char"/>
    <w:unhideWhenUsed/>
    <w:qFormat/>
    <w:locked/>
    <w:rsid w:val="00731FD0"/>
    <w:pPr>
      <w:spacing w:before="40" w:after="40"/>
      <w:jc w:val="center"/>
      <w:outlineLvl w:val="2"/>
    </w:pPr>
    <w:rPr>
      <w:rFonts w:eastAsia="Times New Roman"/>
      <w:b/>
      <w:color w:val="FFFFFF"/>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reeForm">
    <w:name w:val="Free Form"/>
    <w:rPr>
      <w:rFonts w:eastAsia="ヒラギノ角ゴ Pro W3"/>
      <w:color w:val="000000"/>
      <w:lang w:val="en-US"/>
    </w:rPr>
  </w:style>
  <w:style w:type="paragraph" w:customStyle="1" w:styleId="Footer1">
    <w:name w:val="Footer1"/>
    <w:pPr>
      <w:tabs>
        <w:tab w:val="center" w:pos="4320"/>
        <w:tab w:val="right" w:pos="8640"/>
      </w:tabs>
      <w:jc w:val="center"/>
    </w:pPr>
    <w:rPr>
      <w:rFonts w:ascii="Arial" w:eastAsia="ヒラギノ角ゴ Pro W3" w:hAnsi="Arial"/>
      <w:i/>
      <w:color w:val="000000"/>
    </w:rPr>
  </w:style>
  <w:style w:type="paragraph" w:customStyle="1" w:styleId="Heading1A">
    <w:name w:val="Heading 1 A"/>
    <w:next w:val="Normal"/>
    <w:pPr>
      <w:tabs>
        <w:tab w:val="right" w:pos="9504"/>
      </w:tabs>
      <w:spacing w:before="60" w:after="480"/>
      <w:jc w:val="right"/>
      <w:outlineLvl w:val="0"/>
    </w:pPr>
    <w:rPr>
      <w:rFonts w:ascii="Arial" w:eastAsia="ヒラギノ角ゴ Pro W3" w:hAnsi="Arial"/>
      <w:b/>
      <w:color w:val="6C6C6C"/>
      <w:sz w:val="36"/>
    </w:rPr>
  </w:style>
  <w:style w:type="paragraph" w:customStyle="1" w:styleId="Heading2A">
    <w:name w:val="Heading 2 A"/>
    <w:next w:val="Normal"/>
    <w:pPr>
      <w:tabs>
        <w:tab w:val="left" w:pos="7185"/>
      </w:tabs>
      <w:spacing w:before="60" w:after="120"/>
      <w:outlineLvl w:val="1"/>
    </w:pPr>
    <w:rPr>
      <w:rFonts w:ascii="Arial" w:eastAsia="ヒラギノ角ゴ Pro W3" w:hAnsi="Arial"/>
      <w:b/>
      <w:color w:val="000000"/>
      <w:sz w:val="24"/>
    </w:rPr>
  </w:style>
  <w:style w:type="paragraph" w:customStyle="1" w:styleId="Heading3A">
    <w:name w:val="Heading 3 A"/>
    <w:next w:val="Normal"/>
    <w:pPr>
      <w:spacing w:before="40" w:after="40"/>
      <w:jc w:val="center"/>
      <w:outlineLvl w:val="2"/>
    </w:pPr>
    <w:rPr>
      <w:rFonts w:ascii="Arial" w:eastAsia="ヒラギノ角ゴ Pro W3" w:hAnsi="Arial"/>
      <w:b/>
      <w:color w:val="FEFFFE"/>
      <w:sz w:val="22"/>
    </w:rPr>
  </w:style>
  <w:style w:type="paragraph" w:customStyle="1" w:styleId="EvaluationCriteria">
    <w:name w:val="Evaluation Criteria"/>
    <w:link w:val="EvaluationCriteriaChar"/>
    <w:rPr>
      <w:rFonts w:ascii="Arial" w:eastAsia="ヒラギノ角ゴ Pro W3" w:hAnsi="Arial"/>
      <w:b/>
      <w:color w:val="000000"/>
      <w:sz w:val="19"/>
    </w:rPr>
  </w:style>
  <w:style w:type="paragraph" w:customStyle="1" w:styleId="HTMLAddress1">
    <w:name w:val="HTML Address1"/>
    <w:rPr>
      <w:rFonts w:ascii="Palatino" w:eastAsia="ヒラギノ角ゴ Pro W3" w:hAnsi="Palatino"/>
      <w:color w:val="000000"/>
      <w:sz w:val="24"/>
      <w:lang w:val="en-US"/>
    </w:rPr>
  </w:style>
  <w:style w:type="paragraph" w:customStyle="1" w:styleId="BodyText1">
    <w:name w:val="Body Text1"/>
    <w:rPr>
      <w:rFonts w:ascii="Arial" w:eastAsia="ヒラギノ角ゴ Pro W3" w:hAnsi="Arial"/>
      <w:color w:val="000000"/>
      <w:sz w:val="19"/>
    </w:rPr>
  </w:style>
  <w:style w:type="paragraph" w:customStyle="1" w:styleId="Subcriteria">
    <w:name w:val="Subcriteria"/>
    <w:pPr>
      <w:ind w:left="288"/>
    </w:pPr>
    <w:rPr>
      <w:rFonts w:ascii="Arial" w:eastAsia="ヒラギノ角ゴ Pro W3" w:hAnsi="Arial"/>
      <w:i/>
      <w:color w:val="000000"/>
      <w:sz w:val="19"/>
    </w:rPr>
  </w:style>
  <w:style w:type="paragraph" w:customStyle="1" w:styleId="FieldText">
    <w:name w:val="Field Text"/>
    <w:rPr>
      <w:rFonts w:ascii="Arial" w:eastAsia="ヒラギノ角ゴ Pro W3" w:hAnsi="Arial"/>
      <w:b/>
      <w:color w:val="000000"/>
      <w:sz w:val="19"/>
    </w:rPr>
  </w:style>
  <w:style w:type="character" w:customStyle="1" w:styleId="Strikethrough">
    <w:name w:val="Strikethrough"/>
    <w:rPr>
      <w:strike/>
      <w:dstrike w:val="0"/>
    </w:rPr>
  </w:style>
  <w:style w:type="paragraph" w:customStyle="1" w:styleId="ListBullet1">
    <w:name w:val="List Bullet1"/>
    <w:pPr>
      <w:tabs>
        <w:tab w:val="left" w:pos="360"/>
      </w:tabs>
      <w:spacing w:before="60" w:after="60"/>
    </w:pPr>
    <w:rPr>
      <w:rFonts w:eastAsia="ヒラギノ角ゴ Pro W3"/>
      <w:color w:val="000000"/>
      <w:sz w:val="24"/>
    </w:rPr>
  </w:style>
  <w:style w:type="paragraph" w:customStyle="1" w:styleId="HeaderFooterA">
    <w:name w:val="Header &amp; Footer A"/>
    <w:pPr>
      <w:tabs>
        <w:tab w:val="right" w:pos="9360"/>
      </w:tabs>
    </w:pPr>
    <w:rPr>
      <w:rFonts w:ascii="Helvetica" w:eastAsia="ヒラギノ角ゴ Pro W3" w:hAnsi="Helvetica"/>
      <w:color w:val="000000"/>
    </w:rPr>
  </w:style>
  <w:style w:type="paragraph" w:customStyle="1" w:styleId="FreeFormA">
    <w:name w:val="Free Form A"/>
    <w:rPr>
      <w:rFonts w:ascii="Helvetica" w:eastAsia="ヒラギノ角ゴ Pro W3" w:hAnsi="Helvetica"/>
      <w:color w:val="000000"/>
      <w:sz w:val="24"/>
    </w:rPr>
  </w:style>
  <w:style w:type="table" w:styleId="TableGrid">
    <w:name w:val="Table Grid"/>
    <w:basedOn w:val="TableNormal"/>
    <w:locked/>
    <w:rsid w:val="00E109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BottomofForm">
    <w:name w:val="HTML Bottom of Form"/>
    <w:basedOn w:val="Normal"/>
    <w:next w:val="Normal"/>
    <w:link w:val="z-BottomofFormChar"/>
    <w:hidden/>
    <w:locked/>
    <w:rsid w:val="00EC226E"/>
    <w:pPr>
      <w:pBdr>
        <w:top w:val="single" w:sz="6" w:space="1" w:color="auto"/>
      </w:pBdr>
      <w:jc w:val="center"/>
    </w:pPr>
    <w:rPr>
      <w:vanish/>
      <w:sz w:val="16"/>
      <w:szCs w:val="16"/>
      <w:lang/>
    </w:rPr>
  </w:style>
  <w:style w:type="character" w:customStyle="1" w:styleId="z-BottomofFormChar">
    <w:name w:val="z-Bottom of Form Char"/>
    <w:link w:val="z-BottomofForm"/>
    <w:rsid w:val="00EC226E"/>
    <w:rPr>
      <w:rFonts w:ascii="Arial" w:eastAsia="ヒラギノ角ゴ Pro W3" w:hAnsi="Arial"/>
      <w:vanish/>
      <w:color w:val="000000"/>
      <w:sz w:val="16"/>
      <w:szCs w:val="16"/>
    </w:rPr>
  </w:style>
  <w:style w:type="paragraph" w:styleId="z-TopofForm">
    <w:name w:val="HTML Top of Form"/>
    <w:basedOn w:val="Normal"/>
    <w:next w:val="Normal"/>
    <w:link w:val="z-TopofFormChar"/>
    <w:hidden/>
    <w:locked/>
    <w:rsid w:val="00EC226E"/>
    <w:pPr>
      <w:pBdr>
        <w:bottom w:val="single" w:sz="6" w:space="1" w:color="auto"/>
      </w:pBdr>
      <w:jc w:val="center"/>
    </w:pPr>
    <w:rPr>
      <w:vanish/>
      <w:sz w:val="16"/>
      <w:szCs w:val="16"/>
      <w:lang/>
    </w:rPr>
  </w:style>
  <w:style w:type="character" w:customStyle="1" w:styleId="z-TopofFormChar">
    <w:name w:val="z-Top of Form Char"/>
    <w:link w:val="z-TopofForm"/>
    <w:rsid w:val="00EC226E"/>
    <w:rPr>
      <w:rFonts w:ascii="Arial" w:eastAsia="ヒラギノ角ゴ Pro W3" w:hAnsi="Arial"/>
      <w:vanish/>
      <w:color w:val="000000"/>
      <w:sz w:val="16"/>
      <w:szCs w:val="16"/>
    </w:rPr>
  </w:style>
  <w:style w:type="paragraph" w:styleId="List">
    <w:name w:val="List"/>
    <w:basedOn w:val="Normal"/>
    <w:locked/>
    <w:rsid w:val="00A707E7"/>
    <w:pPr>
      <w:spacing w:before="120"/>
      <w:ind w:left="360" w:hanging="360"/>
    </w:pPr>
    <w:rPr>
      <w:rFonts w:ascii="Verdana" w:eastAsia="Times New Roman" w:hAnsi="Verdana"/>
      <w:color w:val="auto"/>
      <w:sz w:val="18"/>
    </w:rPr>
  </w:style>
  <w:style w:type="character" w:styleId="Hyperlink">
    <w:name w:val="Hyperlink"/>
    <w:locked/>
    <w:rsid w:val="00E71EF8"/>
    <w:rPr>
      <w:color w:val="0000FF"/>
      <w:u w:val="single"/>
    </w:rPr>
  </w:style>
  <w:style w:type="character" w:customStyle="1" w:styleId="EvaluationCriteriaChar">
    <w:name w:val="Evaluation Criteria Char"/>
    <w:link w:val="EvaluationCriteria"/>
    <w:locked/>
    <w:rsid w:val="004D7EE0"/>
    <w:rPr>
      <w:rFonts w:ascii="Arial" w:eastAsia="ヒラギノ角ゴ Pro W3" w:hAnsi="Arial"/>
      <w:b/>
      <w:color w:val="000000"/>
      <w:sz w:val="19"/>
    </w:rPr>
  </w:style>
  <w:style w:type="character" w:customStyle="1" w:styleId="Heading3Char">
    <w:name w:val="Heading 3 Char"/>
    <w:link w:val="Heading3"/>
    <w:rsid w:val="00731FD0"/>
    <w:rPr>
      <w:rFonts w:ascii="Arial" w:hAnsi="Arial"/>
      <w:b/>
      <w:color w:val="FFFFFF"/>
      <w:sz w:val="22"/>
      <w:szCs w:val="22"/>
    </w:rPr>
  </w:style>
  <w:style w:type="paragraph" w:styleId="BodyText">
    <w:name w:val="Body Text"/>
    <w:basedOn w:val="Normal"/>
    <w:link w:val="BodyTextChar"/>
    <w:locked/>
    <w:rsid w:val="00731FD0"/>
    <w:pPr>
      <w:spacing w:after="120"/>
    </w:pPr>
    <w:rPr>
      <w:rFonts w:eastAsia="Times New Roman"/>
      <w:color w:val="auto"/>
    </w:rPr>
  </w:style>
  <w:style w:type="character" w:customStyle="1" w:styleId="BodyTextChar">
    <w:name w:val="Body Text Char"/>
    <w:link w:val="BodyText"/>
    <w:rsid w:val="00731FD0"/>
    <w:rPr>
      <w:rFonts w:ascii="Arial" w:hAnsi="Arial"/>
      <w:sz w:val="24"/>
      <w:szCs w:val="24"/>
    </w:rPr>
  </w:style>
</w:styles>
</file>

<file path=word/webSettings.xml><?xml version="1.0" encoding="utf-8"?>
<w:webSettings xmlns:r="http://schemas.openxmlformats.org/officeDocument/2006/relationships" xmlns:w="http://schemas.openxmlformats.org/wordprocessingml/2006/main">
  <w:divs>
    <w:div w:id="51469978">
      <w:bodyDiv w:val="1"/>
      <w:marLeft w:val="0"/>
      <w:marRight w:val="0"/>
      <w:marTop w:val="0"/>
      <w:marBottom w:val="0"/>
      <w:divBdr>
        <w:top w:val="none" w:sz="0" w:space="0" w:color="auto"/>
        <w:left w:val="none" w:sz="0" w:space="0" w:color="auto"/>
        <w:bottom w:val="none" w:sz="0" w:space="0" w:color="auto"/>
        <w:right w:val="none" w:sz="0" w:space="0" w:color="auto"/>
      </w:divBdr>
      <w:divsChild>
        <w:div w:id="2061050445">
          <w:marLeft w:val="0"/>
          <w:marRight w:val="0"/>
          <w:marTop w:val="0"/>
          <w:marBottom w:val="0"/>
          <w:divBdr>
            <w:top w:val="none" w:sz="0" w:space="0" w:color="auto"/>
            <w:left w:val="none" w:sz="0" w:space="0" w:color="auto"/>
            <w:bottom w:val="none" w:sz="0" w:space="0" w:color="auto"/>
            <w:right w:val="none" w:sz="0" w:space="0" w:color="auto"/>
          </w:divBdr>
          <w:divsChild>
            <w:div w:id="535002417">
              <w:marLeft w:val="0"/>
              <w:marRight w:val="0"/>
              <w:marTop w:val="0"/>
              <w:marBottom w:val="0"/>
              <w:divBdr>
                <w:top w:val="none" w:sz="0" w:space="0" w:color="auto"/>
                <w:left w:val="none" w:sz="0" w:space="0" w:color="auto"/>
                <w:bottom w:val="none" w:sz="0" w:space="0" w:color="auto"/>
                <w:right w:val="none" w:sz="0" w:space="0" w:color="auto"/>
              </w:divBdr>
              <w:divsChild>
                <w:div w:id="166527700">
                  <w:marLeft w:val="0"/>
                  <w:marRight w:val="0"/>
                  <w:marTop w:val="90"/>
                  <w:marBottom w:val="0"/>
                  <w:divBdr>
                    <w:top w:val="none" w:sz="0" w:space="0" w:color="auto"/>
                    <w:left w:val="none" w:sz="0" w:space="0" w:color="auto"/>
                    <w:bottom w:val="none" w:sz="0" w:space="0" w:color="auto"/>
                    <w:right w:val="none" w:sz="0" w:space="0" w:color="auto"/>
                  </w:divBdr>
                </w:div>
                <w:div w:id="634679587">
                  <w:marLeft w:val="0"/>
                  <w:marRight w:val="0"/>
                  <w:marTop w:val="90"/>
                  <w:marBottom w:val="0"/>
                  <w:divBdr>
                    <w:top w:val="none" w:sz="0" w:space="0" w:color="auto"/>
                    <w:left w:val="none" w:sz="0" w:space="0" w:color="auto"/>
                    <w:bottom w:val="none" w:sz="0" w:space="0" w:color="auto"/>
                    <w:right w:val="none" w:sz="0" w:space="0" w:color="auto"/>
                  </w:divBdr>
                </w:div>
                <w:div w:id="730886451">
                  <w:marLeft w:val="0"/>
                  <w:marRight w:val="0"/>
                  <w:marTop w:val="90"/>
                  <w:marBottom w:val="0"/>
                  <w:divBdr>
                    <w:top w:val="none" w:sz="0" w:space="0" w:color="auto"/>
                    <w:left w:val="none" w:sz="0" w:space="0" w:color="auto"/>
                    <w:bottom w:val="none" w:sz="0" w:space="0" w:color="auto"/>
                    <w:right w:val="none" w:sz="0" w:space="0" w:color="auto"/>
                  </w:divBdr>
                </w:div>
                <w:div w:id="736706087">
                  <w:marLeft w:val="0"/>
                  <w:marRight w:val="0"/>
                  <w:marTop w:val="90"/>
                  <w:marBottom w:val="0"/>
                  <w:divBdr>
                    <w:top w:val="none" w:sz="0" w:space="0" w:color="auto"/>
                    <w:left w:val="none" w:sz="0" w:space="0" w:color="auto"/>
                    <w:bottom w:val="none" w:sz="0" w:space="0" w:color="auto"/>
                    <w:right w:val="none" w:sz="0" w:space="0" w:color="auto"/>
                  </w:divBdr>
                </w:div>
                <w:div w:id="872155008">
                  <w:marLeft w:val="0"/>
                  <w:marRight w:val="0"/>
                  <w:marTop w:val="0"/>
                  <w:marBottom w:val="0"/>
                  <w:divBdr>
                    <w:top w:val="none" w:sz="0" w:space="0" w:color="auto"/>
                    <w:left w:val="none" w:sz="0" w:space="0" w:color="auto"/>
                    <w:bottom w:val="none" w:sz="0" w:space="0" w:color="auto"/>
                    <w:right w:val="none" w:sz="0" w:space="0" w:color="auto"/>
                  </w:divBdr>
                </w:div>
                <w:div w:id="872963725">
                  <w:marLeft w:val="0"/>
                  <w:marRight w:val="0"/>
                  <w:marTop w:val="90"/>
                  <w:marBottom w:val="0"/>
                  <w:divBdr>
                    <w:top w:val="none" w:sz="0" w:space="0" w:color="auto"/>
                    <w:left w:val="none" w:sz="0" w:space="0" w:color="auto"/>
                    <w:bottom w:val="none" w:sz="0" w:space="0" w:color="auto"/>
                    <w:right w:val="none" w:sz="0" w:space="0" w:color="auto"/>
                  </w:divBdr>
                </w:div>
                <w:div w:id="1740440831">
                  <w:marLeft w:val="0"/>
                  <w:marRight w:val="0"/>
                  <w:marTop w:val="90"/>
                  <w:marBottom w:val="0"/>
                  <w:divBdr>
                    <w:top w:val="none" w:sz="0" w:space="0" w:color="auto"/>
                    <w:left w:val="none" w:sz="0" w:space="0" w:color="auto"/>
                    <w:bottom w:val="none" w:sz="0" w:space="0" w:color="auto"/>
                    <w:right w:val="none" w:sz="0" w:space="0" w:color="auto"/>
                  </w:divBdr>
                </w:div>
                <w:div w:id="1920866370">
                  <w:marLeft w:val="0"/>
                  <w:marRight w:val="0"/>
                  <w:marTop w:val="90"/>
                  <w:marBottom w:val="0"/>
                  <w:divBdr>
                    <w:top w:val="none" w:sz="0" w:space="0" w:color="auto"/>
                    <w:left w:val="none" w:sz="0" w:space="0" w:color="auto"/>
                    <w:bottom w:val="none" w:sz="0" w:space="0" w:color="auto"/>
                    <w:right w:val="none" w:sz="0" w:space="0" w:color="auto"/>
                  </w:divBdr>
                </w:div>
                <w:div w:id="195771235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68891322">
      <w:bodyDiv w:val="1"/>
      <w:marLeft w:val="0"/>
      <w:marRight w:val="0"/>
      <w:marTop w:val="0"/>
      <w:marBottom w:val="0"/>
      <w:divBdr>
        <w:top w:val="none" w:sz="0" w:space="0" w:color="auto"/>
        <w:left w:val="none" w:sz="0" w:space="0" w:color="auto"/>
        <w:bottom w:val="none" w:sz="0" w:space="0" w:color="auto"/>
        <w:right w:val="none" w:sz="0" w:space="0" w:color="auto"/>
      </w:divBdr>
      <w:divsChild>
        <w:div w:id="1307902286">
          <w:marLeft w:val="0"/>
          <w:marRight w:val="0"/>
          <w:marTop w:val="0"/>
          <w:marBottom w:val="0"/>
          <w:divBdr>
            <w:top w:val="none" w:sz="0" w:space="0" w:color="auto"/>
            <w:left w:val="none" w:sz="0" w:space="0" w:color="auto"/>
            <w:bottom w:val="none" w:sz="0" w:space="0" w:color="auto"/>
            <w:right w:val="none" w:sz="0" w:space="0" w:color="auto"/>
          </w:divBdr>
          <w:divsChild>
            <w:div w:id="1191183603">
              <w:marLeft w:val="0"/>
              <w:marRight w:val="0"/>
              <w:marTop w:val="0"/>
              <w:marBottom w:val="0"/>
              <w:divBdr>
                <w:top w:val="none" w:sz="0" w:space="0" w:color="auto"/>
                <w:left w:val="none" w:sz="0" w:space="0" w:color="auto"/>
                <w:bottom w:val="none" w:sz="0" w:space="0" w:color="auto"/>
                <w:right w:val="none" w:sz="0" w:space="0" w:color="auto"/>
              </w:divBdr>
              <w:divsChild>
                <w:div w:id="19242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050631">
      <w:bodyDiv w:val="1"/>
      <w:marLeft w:val="0"/>
      <w:marRight w:val="0"/>
      <w:marTop w:val="0"/>
      <w:marBottom w:val="0"/>
      <w:divBdr>
        <w:top w:val="none" w:sz="0" w:space="0" w:color="auto"/>
        <w:left w:val="none" w:sz="0" w:space="0" w:color="auto"/>
        <w:bottom w:val="none" w:sz="0" w:space="0" w:color="auto"/>
        <w:right w:val="none" w:sz="0" w:space="0" w:color="auto"/>
      </w:divBdr>
    </w:div>
    <w:div w:id="324164726">
      <w:bodyDiv w:val="1"/>
      <w:marLeft w:val="0"/>
      <w:marRight w:val="0"/>
      <w:marTop w:val="0"/>
      <w:marBottom w:val="0"/>
      <w:divBdr>
        <w:top w:val="none" w:sz="0" w:space="0" w:color="auto"/>
        <w:left w:val="none" w:sz="0" w:space="0" w:color="auto"/>
        <w:bottom w:val="none" w:sz="0" w:space="0" w:color="auto"/>
        <w:right w:val="none" w:sz="0" w:space="0" w:color="auto"/>
      </w:divBdr>
      <w:divsChild>
        <w:div w:id="1236356339">
          <w:marLeft w:val="0"/>
          <w:marRight w:val="0"/>
          <w:marTop w:val="0"/>
          <w:marBottom w:val="0"/>
          <w:divBdr>
            <w:top w:val="none" w:sz="0" w:space="0" w:color="auto"/>
            <w:left w:val="none" w:sz="0" w:space="0" w:color="auto"/>
            <w:bottom w:val="none" w:sz="0" w:space="0" w:color="auto"/>
            <w:right w:val="none" w:sz="0" w:space="0" w:color="auto"/>
          </w:divBdr>
          <w:divsChild>
            <w:div w:id="823080608">
              <w:marLeft w:val="0"/>
              <w:marRight w:val="0"/>
              <w:marTop w:val="0"/>
              <w:marBottom w:val="0"/>
              <w:divBdr>
                <w:top w:val="none" w:sz="0" w:space="0" w:color="auto"/>
                <w:left w:val="none" w:sz="0" w:space="0" w:color="auto"/>
                <w:bottom w:val="none" w:sz="0" w:space="0" w:color="auto"/>
                <w:right w:val="none" w:sz="0" w:space="0" w:color="auto"/>
              </w:divBdr>
              <w:divsChild>
                <w:div w:id="320818931">
                  <w:marLeft w:val="0"/>
                  <w:marRight w:val="0"/>
                  <w:marTop w:val="90"/>
                  <w:marBottom w:val="0"/>
                  <w:divBdr>
                    <w:top w:val="none" w:sz="0" w:space="0" w:color="auto"/>
                    <w:left w:val="none" w:sz="0" w:space="0" w:color="auto"/>
                    <w:bottom w:val="none" w:sz="0" w:space="0" w:color="auto"/>
                    <w:right w:val="none" w:sz="0" w:space="0" w:color="auto"/>
                  </w:divBdr>
                </w:div>
                <w:div w:id="352584161">
                  <w:marLeft w:val="0"/>
                  <w:marRight w:val="0"/>
                  <w:marTop w:val="90"/>
                  <w:marBottom w:val="0"/>
                  <w:divBdr>
                    <w:top w:val="none" w:sz="0" w:space="0" w:color="auto"/>
                    <w:left w:val="none" w:sz="0" w:space="0" w:color="auto"/>
                    <w:bottom w:val="none" w:sz="0" w:space="0" w:color="auto"/>
                    <w:right w:val="none" w:sz="0" w:space="0" w:color="auto"/>
                  </w:divBdr>
                </w:div>
                <w:div w:id="1249076130">
                  <w:marLeft w:val="0"/>
                  <w:marRight w:val="0"/>
                  <w:marTop w:val="90"/>
                  <w:marBottom w:val="0"/>
                  <w:divBdr>
                    <w:top w:val="none" w:sz="0" w:space="0" w:color="auto"/>
                    <w:left w:val="none" w:sz="0" w:space="0" w:color="auto"/>
                    <w:bottom w:val="none" w:sz="0" w:space="0" w:color="auto"/>
                    <w:right w:val="none" w:sz="0" w:space="0" w:color="auto"/>
                  </w:divBdr>
                </w:div>
                <w:div w:id="167484063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368339447">
      <w:bodyDiv w:val="1"/>
      <w:marLeft w:val="0"/>
      <w:marRight w:val="0"/>
      <w:marTop w:val="0"/>
      <w:marBottom w:val="0"/>
      <w:divBdr>
        <w:top w:val="none" w:sz="0" w:space="0" w:color="auto"/>
        <w:left w:val="none" w:sz="0" w:space="0" w:color="auto"/>
        <w:bottom w:val="none" w:sz="0" w:space="0" w:color="auto"/>
        <w:right w:val="none" w:sz="0" w:space="0" w:color="auto"/>
      </w:divBdr>
      <w:divsChild>
        <w:div w:id="1913659648">
          <w:marLeft w:val="0"/>
          <w:marRight w:val="0"/>
          <w:marTop w:val="0"/>
          <w:marBottom w:val="0"/>
          <w:divBdr>
            <w:top w:val="none" w:sz="0" w:space="0" w:color="auto"/>
            <w:left w:val="none" w:sz="0" w:space="0" w:color="auto"/>
            <w:bottom w:val="none" w:sz="0" w:space="0" w:color="auto"/>
            <w:right w:val="none" w:sz="0" w:space="0" w:color="auto"/>
          </w:divBdr>
          <w:divsChild>
            <w:div w:id="1460150043">
              <w:marLeft w:val="0"/>
              <w:marRight w:val="0"/>
              <w:marTop w:val="0"/>
              <w:marBottom w:val="0"/>
              <w:divBdr>
                <w:top w:val="none" w:sz="0" w:space="0" w:color="auto"/>
                <w:left w:val="none" w:sz="0" w:space="0" w:color="auto"/>
                <w:bottom w:val="none" w:sz="0" w:space="0" w:color="auto"/>
                <w:right w:val="none" w:sz="0" w:space="0" w:color="auto"/>
              </w:divBdr>
              <w:divsChild>
                <w:div w:id="198353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884136">
      <w:bodyDiv w:val="1"/>
      <w:marLeft w:val="0"/>
      <w:marRight w:val="0"/>
      <w:marTop w:val="0"/>
      <w:marBottom w:val="0"/>
      <w:divBdr>
        <w:top w:val="none" w:sz="0" w:space="0" w:color="auto"/>
        <w:left w:val="none" w:sz="0" w:space="0" w:color="auto"/>
        <w:bottom w:val="none" w:sz="0" w:space="0" w:color="auto"/>
        <w:right w:val="none" w:sz="0" w:space="0" w:color="auto"/>
      </w:divBdr>
      <w:divsChild>
        <w:div w:id="604384313">
          <w:marLeft w:val="0"/>
          <w:marRight w:val="0"/>
          <w:marTop w:val="0"/>
          <w:marBottom w:val="0"/>
          <w:divBdr>
            <w:top w:val="none" w:sz="0" w:space="0" w:color="auto"/>
            <w:left w:val="none" w:sz="0" w:space="0" w:color="auto"/>
            <w:bottom w:val="none" w:sz="0" w:space="0" w:color="auto"/>
            <w:right w:val="none" w:sz="0" w:space="0" w:color="auto"/>
          </w:divBdr>
          <w:divsChild>
            <w:div w:id="676463130">
              <w:marLeft w:val="0"/>
              <w:marRight w:val="0"/>
              <w:marTop w:val="0"/>
              <w:marBottom w:val="0"/>
              <w:divBdr>
                <w:top w:val="none" w:sz="0" w:space="0" w:color="auto"/>
                <w:left w:val="none" w:sz="0" w:space="0" w:color="auto"/>
                <w:bottom w:val="none" w:sz="0" w:space="0" w:color="auto"/>
                <w:right w:val="none" w:sz="0" w:space="0" w:color="auto"/>
              </w:divBdr>
              <w:divsChild>
                <w:div w:id="211428927">
                  <w:marLeft w:val="0"/>
                  <w:marRight w:val="0"/>
                  <w:marTop w:val="90"/>
                  <w:marBottom w:val="0"/>
                  <w:divBdr>
                    <w:top w:val="none" w:sz="0" w:space="0" w:color="auto"/>
                    <w:left w:val="none" w:sz="0" w:space="0" w:color="auto"/>
                    <w:bottom w:val="none" w:sz="0" w:space="0" w:color="auto"/>
                    <w:right w:val="none" w:sz="0" w:space="0" w:color="auto"/>
                  </w:divBdr>
                </w:div>
                <w:div w:id="290325832">
                  <w:marLeft w:val="0"/>
                  <w:marRight w:val="0"/>
                  <w:marTop w:val="90"/>
                  <w:marBottom w:val="0"/>
                  <w:divBdr>
                    <w:top w:val="none" w:sz="0" w:space="0" w:color="auto"/>
                    <w:left w:val="none" w:sz="0" w:space="0" w:color="auto"/>
                    <w:bottom w:val="none" w:sz="0" w:space="0" w:color="auto"/>
                    <w:right w:val="none" w:sz="0" w:space="0" w:color="auto"/>
                  </w:divBdr>
                </w:div>
                <w:div w:id="1361854519">
                  <w:marLeft w:val="0"/>
                  <w:marRight w:val="0"/>
                  <w:marTop w:val="90"/>
                  <w:marBottom w:val="0"/>
                  <w:divBdr>
                    <w:top w:val="none" w:sz="0" w:space="0" w:color="auto"/>
                    <w:left w:val="none" w:sz="0" w:space="0" w:color="auto"/>
                    <w:bottom w:val="none" w:sz="0" w:space="0" w:color="auto"/>
                    <w:right w:val="none" w:sz="0" w:space="0" w:color="auto"/>
                  </w:divBdr>
                </w:div>
                <w:div w:id="191551135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701446061">
      <w:bodyDiv w:val="1"/>
      <w:marLeft w:val="0"/>
      <w:marRight w:val="0"/>
      <w:marTop w:val="0"/>
      <w:marBottom w:val="0"/>
      <w:divBdr>
        <w:top w:val="none" w:sz="0" w:space="0" w:color="auto"/>
        <w:left w:val="none" w:sz="0" w:space="0" w:color="auto"/>
        <w:bottom w:val="none" w:sz="0" w:space="0" w:color="auto"/>
        <w:right w:val="none" w:sz="0" w:space="0" w:color="auto"/>
      </w:divBdr>
      <w:divsChild>
        <w:div w:id="10038620">
          <w:marLeft w:val="0"/>
          <w:marRight w:val="0"/>
          <w:marTop w:val="0"/>
          <w:marBottom w:val="0"/>
          <w:divBdr>
            <w:top w:val="none" w:sz="0" w:space="0" w:color="auto"/>
            <w:left w:val="none" w:sz="0" w:space="0" w:color="auto"/>
            <w:bottom w:val="none" w:sz="0" w:space="0" w:color="auto"/>
            <w:right w:val="none" w:sz="0" w:space="0" w:color="auto"/>
          </w:divBdr>
          <w:divsChild>
            <w:div w:id="852843718">
              <w:marLeft w:val="0"/>
              <w:marRight w:val="0"/>
              <w:marTop w:val="0"/>
              <w:marBottom w:val="0"/>
              <w:divBdr>
                <w:top w:val="none" w:sz="0" w:space="0" w:color="auto"/>
                <w:left w:val="none" w:sz="0" w:space="0" w:color="auto"/>
                <w:bottom w:val="none" w:sz="0" w:space="0" w:color="auto"/>
                <w:right w:val="none" w:sz="0" w:space="0" w:color="auto"/>
              </w:divBdr>
              <w:divsChild>
                <w:div w:id="547648099">
                  <w:marLeft w:val="0"/>
                  <w:marRight w:val="0"/>
                  <w:marTop w:val="90"/>
                  <w:marBottom w:val="0"/>
                  <w:divBdr>
                    <w:top w:val="none" w:sz="0" w:space="0" w:color="auto"/>
                    <w:left w:val="none" w:sz="0" w:space="0" w:color="auto"/>
                    <w:bottom w:val="none" w:sz="0" w:space="0" w:color="auto"/>
                    <w:right w:val="none" w:sz="0" w:space="0" w:color="auto"/>
                  </w:divBdr>
                </w:div>
                <w:div w:id="1551771779">
                  <w:marLeft w:val="0"/>
                  <w:marRight w:val="0"/>
                  <w:marTop w:val="90"/>
                  <w:marBottom w:val="0"/>
                  <w:divBdr>
                    <w:top w:val="none" w:sz="0" w:space="0" w:color="auto"/>
                    <w:left w:val="none" w:sz="0" w:space="0" w:color="auto"/>
                    <w:bottom w:val="none" w:sz="0" w:space="0" w:color="auto"/>
                    <w:right w:val="none" w:sz="0" w:space="0" w:color="auto"/>
                  </w:divBdr>
                </w:div>
                <w:div w:id="1719355393">
                  <w:marLeft w:val="0"/>
                  <w:marRight w:val="0"/>
                  <w:marTop w:val="90"/>
                  <w:marBottom w:val="0"/>
                  <w:divBdr>
                    <w:top w:val="none" w:sz="0" w:space="0" w:color="auto"/>
                    <w:left w:val="none" w:sz="0" w:space="0" w:color="auto"/>
                    <w:bottom w:val="none" w:sz="0" w:space="0" w:color="auto"/>
                    <w:right w:val="none" w:sz="0" w:space="0" w:color="auto"/>
                  </w:divBdr>
                </w:div>
                <w:div w:id="194426366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779374569">
      <w:bodyDiv w:val="1"/>
      <w:marLeft w:val="0"/>
      <w:marRight w:val="0"/>
      <w:marTop w:val="0"/>
      <w:marBottom w:val="0"/>
      <w:divBdr>
        <w:top w:val="none" w:sz="0" w:space="0" w:color="auto"/>
        <w:left w:val="none" w:sz="0" w:space="0" w:color="auto"/>
        <w:bottom w:val="none" w:sz="0" w:space="0" w:color="auto"/>
        <w:right w:val="none" w:sz="0" w:space="0" w:color="auto"/>
      </w:divBdr>
      <w:divsChild>
        <w:div w:id="1632245286">
          <w:marLeft w:val="0"/>
          <w:marRight w:val="0"/>
          <w:marTop w:val="0"/>
          <w:marBottom w:val="0"/>
          <w:divBdr>
            <w:top w:val="none" w:sz="0" w:space="0" w:color="auto"/>
            <w:left w:val="none" w:sz="0" w:space="0" w:color="auto"/>
            <w:bottom w:val="none" w:sz="0" w:space="0" w:color="auto"/>
            <w:right w:val="none" w:sz="0" w:space="0" w:color="auto"/>
          </w:divBdr>
          <w:divsChild>
            <w:div w:id="77870158">
              <w:marLeft w:val="0"/>
              <w:marRight w:val="0"/>
              <w:marTop w:val="0"/>
              <w:marBottom w:val="0"/>
              <w:divBdr>
                <w:top w:val="none" w:sz="0" w:space="0" w:color="auto"/>
                <w:left w:val="none" w:sz="0" w:space="0" w:color="auto"/>
                <w:bottom w:val="none" w:sz="0" w:space="0" w:color="auto"/>
                <w:right w:val="none" w:sz="0" w:space="0" w:color="auto"/>
              </w:divBdr>
              <w:divsChild>
                <w:div w:id="205665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203312">
      <w:bodyDiv w:val="1"/>
      <w:marLeft w:val="0"/>
      <w:marRight w:val="0"/>
      <w:marTop w:val="0"/>
      <w:marBottom w:val="0"/>
      <w:divBdr>
        <w:top w:val="none" w:sz="0" w:space="0" w:color="auto"/>
        <w:left w:val="none" w:sz="0" w:space="0" w:color="auto"/>
        <w:bottom w:val="none" w:sz="0" w:space="0" w:color="auto"/>
        <w:right w:val="none" w:sz="0" w:space="0" w:color="auto"/>
      </w:divBdr>
      <w:divsChild>
        <w:div w:id="140469526">
          <w:marLeft w:val="0"/>
          <w:marRight w:val="0"/>
          <w:marTop w:val="0"/>
          <w:marBottom w:val="0"/>
          <w:divBdr>
            <w:top w:val="none" w:sz="0" w:space="0" w:color="auto"/>
            <w:left w:val="none" w:sz="0" w:space="0" w:color="auto"/>
            <w:bottom w:val="none" w:sz="0" w:space="0" w:color="auto"/>
            <w:right w:val="none" w:sz="0" w:space="0" w:color="auto"/>
          </w:divBdr>
          <w:divsChild>
            <w:div w:id="276178802">
              <w:marLeft w:val="0"/>
              <w:marRight w:val="0"/>
              <w:marTop w:val="0"/>
              <w:marBottom w:val="0"/>
              <w:divBdr>
                <w:top w:val="none" w:sz="0" w:space="0" w:color="auto"/>
                <w:left w:val="none" w:sz="0" w:space="0" w:color="auto"/>
                <w:bottom w:val="none" w:sz="0" w:space="0" w:color="auto"/>
                <w:right w:val="none" w:sz="0" w:space="0" w:color="auto"/>
              </w:divBdr>
              <w:divsChild>
                <w:div w:id="61132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022712">
      <w:bodyDiv w:val="1"/>
      <w:marLeft w:val="0"/>
      <w:marRight w:val="0"/>
      <w:marTop w:val="0"/>
      <w:marBottom w:val="0"/>
      <w:divBdr>
        <w:top w:val="none" w:sz="0" w:space="0" w:color="auto"/>
        <w:left w:val="none" w:sz="0" w:space="0" w:color="auto"/>
        <w:bottom w:val="none" w:sz="0" w:space="0" w:color="auto"/>
        <w:right w:val="none" w:sz="0" w:space="0" w:color="auto"/>
      </w:divBdr>
      <w:divsChild>
        <w:div w:id="407969856">
          <w:marLeft w:val="0"/>
          <w:marRight w:val="0"/>
          <w:marTop w:val="0"/>
          <w:marBottom w:val="0"/>
          <w:divBdr>
            <w:top w:val="none" w:sz="0" w:space="0" w:color="auto"/>
            <w:left w:val="none" w:sz="0" w:space="0" w:color="auto"/>
            <w:bottom w:val="none" w:sz="0" w:space="0" w:color="auto"/>
            <w:right w:val="none" w:sz="0" w:space="0" w:color="auto"/>
          </w:divBdr>
          <w:divsChild>
            <w:div w:id="440497786">
              <w:marLeft w:val="0"/>
              <w:marRight w:val="0"/>
              <w:marTop w:val="0"/>
              <w:marBottom w:val="0"/>
              <w:divBdr>
                <w:top w:val="none" w:sz="0" w:space="0" w:color="auto"/>
                <w:left w:val="none" w:sz="0" w:space="0" w:color="auto"/>
                <w:bottom w:val="none" w:sz="0" w:space="0" w:color="auto"/>
                <w:right w:val="none" w:sz="0" w:space="0" w:color="auto"/>
              </w:divBdr>
              <w:divsChild>
                <w:div w:id="220991160">
                  <w:marLeft w:val="0"/>
                  <w:marRight w:val="0"/>
                  <w:marTop w:val="90"/>
                  <w:marBottom w:val="0"/>
                  <w:divBdr>
                    <w:top w:val="none" w:sz="0" w:space="0" w:color="auto"/>
                    <w:left w:val="none" w:sz="0" w:space="0" w:color="auto"/>
                    <w:bottom w:val="none" w:sz="0" w:space="0" w:color="auto"/>
                    <w:right w:val="none" w:sz="0" w:space="0" w:color="auto"/>
                  </w:divBdr>
                </w:div>
                <w:div w:id="456533598">
                  <w:marLeft w:val="0"/>
                  <w:marRight w:val="0"/>
                  <w:marTop w:val="90"/>
                  <w:marBottom w:val="0"/>
                  <w:divBdr>
                    <w:top w:val="none" w:sz="0" w:space="0" w:color="auto"/>
                    <w:left w:val="none" w:sz="0" w:space="0" w:color="auto"/>
                    <w:bottom w:val="none" w:sz="0" w:space="0" w:color="auto"/>
                    <w:right w:val="none" w:sz="0" w:space="0" w:color="auto"/>
                  </w:divBdr>
                </w:div>
                <w:div w:id="1966346378">
                  <w:marLeft w:val="0"/>
                  <w:marRight w:val="0"/>
                  <w:marTop w:val="90"/>
                  <w:marBottom w:val="0"/>
                  <w:divBdr>
                    <w:top w:val="none" w:sz="0" w:space="0" w:color="auto"/>
                    <w:left w:val="none" w:sz="0" w:space="0" w:color="auto"/>
                    <w:bottom w:val="none" w:sz="0" w:space="0" w:color="auto"/>
                    <w:right w:val="none" w:sz="0" w:space="0" w:color="auto"/>
                  </w:divBdr>
                </w:div>
                <w:div w:id="214342654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116675462">
      <w:bodyDiv w:val="1"/>
      <w:marLeft w:val="0"/>
      <w:marRight w:val="0"/>
      <w:marTop w:val="0"/>
      <w:marBottom w:val="0"/>
      <w:divBdr>
        <w:top w:val="none" w:sz="0" w:space="0" w:color="auto"/>
        <w:left w:val="none" w:sz="0" w:space="0" w:color="auto"/>
        <w:bottom w:val="none" w:sz="0" w:space="0" w:color="auto"/>
        <w:right w:val="none" w:sz="0" w:space="0" w:color="auto"/>
      </w:divBdr>
    </w:div>
    <w:div w:id="1273827260">
      <w:bodyDiv w:val="1"/>
      <w:marLeft w:val="0"/>
      <w:marRight w:val="0"/>
      <w:marTop w:val="0"/>
      <w:marBottom w:val="0"/>
      <w:divBdr>
        <w:top w:val="none" w:sz="0" w:space="0" w:color="auto"/>
        <w:left w:val="none" w:sz="0" w:space="0" w:color="auto"/>
        <w:bottom w:val="none" w:sz="0" w:space="0" w:color="auto"/>
        <w:right w:val="none" w:sz="0" w:space="0" w:color="auto"/>
      </w:divBdr>
      <w:divsChild>
        <w:div w:id="2138907812">
          <w:marLeft w:val="0"/>
          <w:marRight w:val="0"/>
          <w:marTop w:val="0"/>
          <w:marBottom w:val="0"/>
          <w:divBdr>
            <w:top w:val="none" w:sz="0" w:space="0" w:color="auto"/>
            <w:left w:val="none" w:sz="0" w:space="0" w:color="auto"/>
            <w:bottom w:val="none" w:sz="0" w:space="0" w:color="auto"/>
            <w:right w:val="none" w:sz="0" w:space="0" w:color="auto"/>
          </w:divBdr>
          <w:divsChild>
            <w:div w:id="1510021112">
              <w:marLeft w:val="0"/>
              <w:marRight w:val="0"/>
              <w:marTop w:val="0"/>
              <w:marBottom w:val="0"/>
              <w:divBdr>
                <w:top w:val="none" w:sz="0" w:space="0" w:color="auto"/>
                <w:left w:val="none" w:sz="0" w:space="0" w:color="auto"/>
                <w:bottom w:val="none" w:sz="0" w:space="0" w:color="auto"/>
                <w:right w:val="none" w:sz="0" w:space="0" w:color="auto"/>
              </w:divBdr>
              <w:divsChild>
                <w:div w:id="745152023">
                  <w:marLeft w:val="0"/>
                  <w:marRight w:val="0"/>
                  <w:marTop w:val="90"/>
                  <w:marBottom w:val="0"/>
                  <w:divBdr>
                    <w:top w:val="none" w:sz="0" w:space="0" w:color="auto"/>
                    <w:left w:val="none" w:sz="0" w:space="0" w:color="auto"/>
                    <w:bottom w:val="none" w:sz="0" w:space="0" w:color="auto"/>
                    <w:right w:val="none" w:sz="0" w:space="0" w:color="auto"/>
                  </w:divBdr>
                </w:div>
                <w:div w:id="1815560653">
                  <w:marLeft w:val="0"/>
                  <w:marRight w:val="0"/>
                  <w:marTop w:val="90"/>
                  <w:marBottom w:val="0"/>
                  <w:divBdr>
                    <w:top w:val="none" w:sz="0" w:space="0" w:color="auto"/>
                    <w:left w:val="none" w:sz="0" w:space="0" w:color="auto"/>
                    <w:bottom w:val="none" w:sz="0" w:space="0" w:color="auto"/>
                    <w:right w:val="none" w:sz="0" w:space="0" w:color="auto"/>
                  </w:divBdr>
                </w:div>
                <w:div w:id="1943562752">
                  <w:marLeft w:val="0"/>
                  <w:marRight w:val="0"/>
                  <w:marTop w:val="90"/>
                  <w:marBottom w:val="0"/>
                  <w:divBdr>
                    <w:top w:val="none" w:sz="0" w:space="0" w:color="auto"/>
                    <w:left w:val="none" w:sz="0" w:space="0" w:color="auto"/>
                    <w:bottom w:val="none" w:sz="0" w:space="0" w:color="auto"/>
                    <w:right w:val="none" w:sz="0" w:space="0" w:color="auto"/>
                  </w:divBdr>
                </w:div>
                <w:div w:id="201964822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286081588">
      <w:bodyDiv w:val="1"/>
      <w:marLeft w:val="0"/>
      <w:marRight w:val="0"/>
      <w:marTop w:val="0"/>
      <w:marBottom w:val="0"/>
      <w:divBdr>
        <w:top w:val="none" w:sz="0" w:space="0" w:color="auto"/>
        <w:left w:val="none" w:sz="0" w:space="0" w:color="auto"/>
        <w:bottom w:val="none" w:sz="0" w:space="0" w:color="auto"/>
        <w:right w:val="none" w:sz="0" w:space="0" w:color="auto"/>
      </w:divBdr>
      <w:divsChild>
        <w:div w:id="485165669">
          <w:marLeft w:val="0"/>
          <w:marRight w:val="0"/>
          <w:marTop w:val="0"/>
          <w:marBottom w:val="0"/>
          <w:divBdr>
            <w:top w:val="none" w:sz="0" w:space="0" w:color="auto"/>
            <w:left w:val="none" w:sz="0" w:space="0" w:color="auto"/>
            <w:bottom w:val="none" w:sz="0" w:space="0" w:color="auto"/>
            <w:right w:val="none" w:sz="0" w:space="0" w:color="auto"/>
          </w:divBdr>
          <w:divsChild>
            <w:div w:id="1453741769">
              <w:marLeft w:val="0"/>
              <w:marRight w:val="0"/>
              <w:marTop w:val="0"/>
              <w:marBottom w:val="0"/>
              <w:divBdr>
                <w:top w:val="none" w:sz="0" w:space="0" w:color="auto"/>
                <w:left w:val="none" w:sz="0" w:space="0" w:color="auto"/>
                <w:bottom w:val="none" w:sz="0" w:space="0" w:color="auto"/>
                <w:right w:val="none" w:sz="0" w:space="0" w:color="auto"/>
              </w:divBdr>
              <w:divsChild>
                <w:div w:id="91717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443009">
      <w:bodyDiv w:val="1"/>
      <w:marLeft w:val="0"/>
      <w:marRight w:val="0"/>
      <w:marTop w:val="0"/>
      <w:marBottom w:val="0"/>
      <w:divBdr>
        <w:top w:val="none" w:sz="0" w:space="0" w:color="auto"/>
        <w:left w:val="none" w:sz="0" w:space="0" w:color="auto"/>
        <w:bottom w:val="none" w:sz="0" w:space="0" w:color="auto"/>
        <w:right w:val="none" w:sz="0" w:space="0" w:color="auto"/>
      </w:divBdr>
    </w:div>
    <w:div w:id="1852723006">
      <w:bodyDiv w:val="1"/>
      <w:marLeft w:val="0"/>
      <w:marRight w:val="0"/>
      <w:marTop w:val="0"/>
      <w:marBottom w:val="0"/>
      <w:divBdr>
        <w:top w:val="none" w:sz="0" w:space="0" w:color="auto"/>
        <w:left w:val="none" w:sz="0" w:space="0" w:color="auto"/>
        <w:bottom w:val="none" w:sz="0" w:space="0" w:color="auto"/>
        <w:right w:val="none" w:sz="0" w:space="0" w:color="auto"/>
      </w:divBdr>
      <w:divsChild>
        <w:div w:id="1007175020">
          <w:marLeft w:val="0"/>
          <w:marRight w:val="0"/>
          <w:marTop w:val="0"/>
          <w:marBottom w:val="0"/>
          <w:divBdr>
            <w:top w:val="none" w:sz="0" w:space="0" w:color="auto"/>
            <w:left w:val="none" w:sz="0" w:space="0" w:color="auto"/>
            <w:bottom w:val="none" w:sz="0" w:space="0" w:color="auto"/>
            <w:right w:val="none" w:sz="0" w:space="0" w:color="auto"/>
          </w:divBdr>
          <w:divsChild>
            <w:div w:id="510993760">
              <w:marLeft w:val="0"/>
              <w:marRight w:val="0"/>
              <w:marTop w:val="0"/>
              <w:marBottom w:val="0"/>
              <w:divBdr>
                <w:top w:val="none" w:sz="0" w:space="0" w:color="auto"/>
                <w:left w:val="none" w:sz="0" w:space="0" w:color="auto"/>
                <w:bottom w:val="none" w:sz="0" w:space="0" w:color="auto"/>
                <w:right w:val="none" w:sz="0" w:space="0" w:color="auto"/>
              </w:divBdr>
              <w:divsChild>
                <w:div w:id="79286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132319">
      <w:bodyDiv w:val="1"/>
      <w:marLeft w:val="0"/>
      <w:marRight w:val="0"/>
      <w:marTop w:val="0"/>
      <w:marBottom w:val="0"/>
      <w:divBdr>
        <w:top w:val="none" w:sz="0" w:space="0" w:color="auto"/>
        <w:left w:val="none" w:sz="0" w:space="0" w:color="auto"/>
        <w:bottom w:val="none" w:sz="0" w:space="0" w:color="auto"/>
        <w:right w:val="none" w:sz="0" w:space="0" w:color="auto"/>
      </w:divBdr>
      <w:divsChild>
        <w:div w:id="1343121858">
          <w:marLeft w:val="0"/>
          <w:marRight w:val="0"/>
          <w:marTop w:val="0"/>
          <w:marBottom w:val="0"/>
          <w:divBdr>
            <w:top w:val="none" w:sz="0" w:space="0" w:color="auto"/>
            <w:left w:val="none" w:sz="0" w:space="0" w:color="auto"/>
            <w:bottom w:val="none" w:sz="0" w:space="0" w:color="auto"/>
            <w:right w:val="none" w:sz="0" w:space="0" w:color="auto"/>
          </w:divBdr>
          <w:divsChild>
            <w:div w:id="41449082">
              <w:marLeft w:val="0"/>
              <w:marRight w:val="0"/>
              <w:marTop w:val="0"/>
              <w:marBottom w:val="0"/>
              <w:divBdr>
                <w:top w:val="none" w:sz="0" w:space="0" w:color="auto"/>
                <w:left w:val="none" w:sz="0" w:space="0" w:color="auto"/>
                <w:bottom w:val="none" w:sz="0" w:space="0" w:color="auto"/>
                <w:right w:val="none" w:sz="0" w:space="0" w:color="auto"/>
              </w:divBdr>
              <w:divsChild>
                <w:div w:id="74137144">
                  <w:marLeft w:val="0"/>
                  <w:marRight w:val="0"/>
                  <w:marTop w:val="90"/>
                  <w:marBottom w:val="0"/>
                  <w:divBdr>
                    <w:top w:val="none" w:sz="0" w:space="0" w:color="auto"/>
                    <w:left w:val="none" w:sz="0" w:space="0" w:color="auto"/>
                    <w:bottom w:val="none" w:sz="0" w:space="0" w:color="auto"/>
                    <w:right w:val="none" w:sz="0" w:space="0" w:color="auto"/>
                  </w:divBdr>
                </w:div>
                <w:div w:id="282007811">
                  <w:marLeft w:val="0"/>
                  <w:marRight w:val="0"/>
                  <w:marTop w:val="90"/>
                  <w:marBottom w:val="0"/>
                  <w:divBdr>
                    <w:top w:val="none" w:sz="0" w:space="0" w:color="auto"/>
                    <w:left w:val="none" w:sz="0" w:space="0" w:color="auto"/>
                    <w:bottom w:val="none" w:sz="0" w:space="0" w:color="auto"/>
                    <w:right w:val="none" w:sz="0" w:space="0" w:color="auto"/>
                  </w:divBdr>
                </w:div>
                <w:div w:id="709917898">
                  <w:marLeft w:val="0"/>
                  <w:marRight w:val="0"/>
                  <w:marTop w:val="90"/>
                  <w:marBottom w:val="0"/>
                  <w:divBdr>
                    <w:top w:val="none" w:sz="0" w:space="0" w:color="auto"/>
                    <w:left w:val="none" w:sz="0" w:space="0" w:color="auto"/>
                    <w:bottom w:val="none" w:sz="0" w:space="0" w:color="auto"/>
                    <w:right w:val="none" w:sz="0" w:space="0" w:color="auto"/>
                  </w:divBdr>
                </w:div>
                <w:div w:id="193477992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993100853">
      <w:bodyDiv w:val="1"/>
      <w:marLeft w:val="0"/>
      <w:marRight w:val="0"/>
      <w:marTop w:val="0"/>
      <w:marBottom w:val="0"/>
      <w:divBdr>
        <w:top w:val="none" w:sz="0" w:space="0" w:color="auto"/>
        <w:left w:val="none" w:sz="0" w:space="0" w:color="auto"/>
        <w:bottom w:val="none" w:sz="0" w:space="0" w:color="auto"/>
        <w:right w:val="none" w:sz="0" w:space="0" w:color="auto"/>
      </w:divBdr>
      <w:divsChild>
        <w:div w:id="1763723262">
          <w:marLeft w:val="0"/>
          <w:marRight w:val="0"/>
          <w:marTop w:val="0"/>
          <w:marBottom w:val="0"/>
          <w:divBdr>
            <w:top w:val="none" w:sz="0" w:space="0" w:color="auto"/>
            <w:left w:val="none" w:sz="0" w:space="0" w:color="auto"/>
            <w:bottom w:val="none" w:sz="0" w:space="0" w:color="auto"/>
            <w:right w:val="none" w:sz="0" w:space="0" w:color="auto"/>
          </w:divBdr>
          <w:divsChild>
            <w:div w:id="361830544">
              <w:marLeft w:val="0"/>
              <w:marRight w:val="0"/>
              <w:marTop w:val="0"/>
              <w:marBottom w:val="0"/>
              <w:divBdr>
                <w:top w:val="none" w:sz="0" w:space="0" w:color="auto"/>
                <w:left w:val="none" w:sz="0" w:space="0" w:color="auto"/>
                <w:bottom w:val="none" w:sz="0" w:space="0" w:color="auto"/>
                <w:right w:val="none" w:sz="0" w:space="0" w:color="auto"/>
              </w:divBdr>
              <w:divsChild>
                <w:div w:id="34736772">
                  <w:marLeft w:val="0"/>
                  <w:marRight w:val="0"/>
                  <w:marTop w:val="90"/>
                  <w:marBottom w:val="0"/>
                  <w:divBdr>
                    <w:top w:val="none" w:sz="0" w:space="0" w:color="auto"/>
                    <w:left w:val="none" w:sz="0" w:space="0" w:color="auto"/>
                    <w:bottom w:val="none" w:sz="0" w:space="0" w:color="auto"/>
                    <w:right w:val="none" w:sz="0" w:space="0" w:color="auto"/>
                  </w:divBdr>
                </w:div>
                <w:div w:id="173308867">
                  <w:marLeft w:val="0"/>
                  <w:marRight w:val="0"/>
                  <w:marTop w:val="90"/>
                  <w:marBottom w:val="0"/>
                  <w:divBdr>
                    <w:top w:val="none" w:sz="0" w:space="0" w:color="auto"/>
                    <w:left w:val="none" w:sz="0" w:space="0" w:color="auto"/>
                    <w:bottom w:val="none" w:sz="0" w:space="0" w:color="auto"/>
                    <w:right w:val="none" w:sz="0" w:space="0" w:color="auto"/>
                  </w:divBdr>
                </w:div>
                <w:div w:id="233584844">
                  <w:marLeft w:val="0"/>
                  <w:marRight w:val="0"/>
                  <w:marTop w:val="90"/>
                  <w:marBottom w:val="0"/>
                  <w:divBdr>
                    <w:top w:val="none" w:sz="0" w:space="0" w:color="auto"/>
                    <w:left w:val="none" w:sz="0" w:space="0" w:color="auto"/>
                    <w:bottom w:val="none" w:sz="0" w:space="0" w:color="auto"/>
                    <w:right w:val="none" w:sz="0" w:space="0" w:color="auto"/>
                  </w:divBdr>
                </w:div>
                <w:div w:id="268513683">
                  <w:marLeft w:val="0"/>
                  <w:marRight w:val="0"/>
                  <w:marTop w:val="90"/>
                  <w:marBottom w:val="0"/>
                  <w:divBdr>
                    <w:top w:val="none" w:sz="0" w:space="0" w:color="auto"/>
                    <w:left w:val="none" w:sz="0" w:space="0" w:color="auto"/>
                    <w:bottom w:val="none" w:sz="0" w:space="0" w:color="auto"/>
                    <w:right w:val="none" w:sz="0" w:space="0" w:color="auto"/>
                  </w:divBdr>
                </w:div>
                <w:div w:id="430321882">
                  <w:marLeft w:val="0"/>
                  <w:marRight w:val="0"/>
                  <w:marTop w:val="90"/>
                  <w:marBottom w:val="0"/>
                  <w:divBdr>
                    <w:top w:val="none" w:sz="0" w:space="0" w:color="auto"/>
                    <w:left w:val="none" w:sz="0" w:space="0" w:color="auto"/>
                    <w:bottom w:val="none" w:sz="0" w:space="0" w:color="auto"/>
                    <w:right w:val="none" w:sz="0" w:space="0" w:color="auto"/>
                  </w:divBdr>
                </w:div>
                <w:div w:id="440993973">
                  <w:marLeft w:val="0"/>
                  <w:marRight w:val="0"/>
                  <w:marTop w:val="0"/>
                  <w:marBottom w:val="0"/>
                  <w:divBdr>
                    <w:top w:val="none" w:sz="0" w:space="0" w:color="auto"/>
                    <w:left w:val="none" w:sz="0" w:space="0" w:color="auto"/>
                    <w:bottom w:val="none" w:sz="0" w:space="0" w:color="auto"/>
                    <w:right w:val="none" w:sz="0" w:space="0" w:color="auto"/>
                  </w:divBdr>
                </w:div>
                <w:div w:id="541327475">
                  <w:marLeft w:val="0"/>
                  <w:marRight w:val="0"/>
                  <w:marTop w:val="90"/>
                  <w:marBottom w:val="0"/>
                  <w:divBdr>
                    <w:top w:val="none" w:sz="0" w:space="0" w:color="auto"/>
                    <w:left w:val="none" w:sz="0" w:space="0" w:color="auto"/>
                    <w:bottom w:val="none" w:sz="0" w:space="0" w:color="auto"/>
                    <w:right w:val="none" w:sz="0" w:space="0" w:color="auto"/>
                  </w:divBdr>
                </w:div>
                <w:div w:id="730927210">
                  <w:marLeft w:val="0"/>
                  <w:marRight w:val="0"/>
                  <w:marTop w:val="0"/>
                  <w:marBottom w:val="0"/>
                  <w:divBdr>
                    <w:top w:val="none" w:sz="0" w:space="0" w:color="auto"/>
                    <w:left w:val="none" w:sz="0" w:space="0" w:color="auto"/>
                    <w:bottom w:val="none" w:sz="0" w:space="0" w:color="auto"/>
                    <w:right w:val="none" w:sz="0" w:space="0" w:color="auto"/>
                  </w:divBdr>
                </w:div>
                <w:div w:id="750547635">
                  <w:marLeft w:val="0"/>
                  <w:marRight w:val="0"/>
                  <w:marTop w:val="90"/>
                  <w:marBottom w:val="0"/>
                  <w:divBdr>
                    <w:top w:val="none" w:sz="0" w:space="0" w:color="auto"/>
                    <w:left w:val="none" w:sz="0" w:space="0" w:color="auto"/>
                    <w:bottom w:val="none" w:sz="0" w:space="0" w:color="auto"/>
                    <w:right w:val="none" w:sz="0" w:space="0" w:color="auto"/>
                  </w:divBdr>
                </w:div>
                <w:div w:id="766274560">
                  <w:marLeft w:val="0"/>
                  <w:marRight w:val="0"/>
                  <w:marTop w:val="90"/>
                  <w:marBottom w:val="0"/>
                  <w:divBdr>
                    <w:top w:val="none" w:sz="0" w:space="0" w:color="auto"/>
                    <w:left w:val="none" w:sz="0" w:space="0" w:color="auto"/>
                    <w:bottom w:val="none" w:sz="0" w:space="0" w:color="auto"/>
                    <w:right w:val="none" w:sz="0" w:space="0" w:color="auto"/>
                  </w:divBdr>
                </w:div>
                <w:div w:id="831022845">
                  <w:marLeft w:val="0"/>
                  <w:marRight w:val="0"/>
                  <w:marTop w:val="90"/>
                  <w:marBottom w:val="0"/>
                  <w:divBdr>
                    <w:top w:val="none" w:sz="0" w:space="0" w:color="auto"/>
                    <w:left w:val="none" w:sz="0" w:space="0" w:color="auto"/>
                    <w:bottom w:val="none" w:sz="0" w:space="0" w:color="auto"/>
                    <w:right w:val="none" w:sz="0" w:space="0" w:color="auto"/>
                  </w:divBdr>
                </w:div>
                <w:div w:id="1024746212">
                  <w:marLeft w:val="0"/>
                  <w:marRight w:val="0"/>
                  <w:marTop w:val="90"/>
                  <w:marBottom w:val="0"/>
                  <w:divBdr>
                    <w:top w:val="none" w:sz="0" w:space="0" w:color="auto"/>
                    <w:left w:val="none" w:sz="0" w:space="0" w:color="auto"/>
                    <w:bottom w:val="none" w:sz="0" w:space="0" w:color="auto"/>
                    <w:right w:val="none" w:sz="0" w:space="0" w:color="auto"/>
                  </w:divBdr>
                </w:div>
                <w:div w:id="1063329810">
                  <w:marLeft w:val="0"/>
                  <w:marRight w:val="0"/>
                  <w:marTop w:val="0"/>
                  <w:marBottom w:val="0"/>
                  <w:divBdr>
                    <w:top w:val="none" w:sz="0" w:space="0" w:color="auto"/>
                    <w:left w:val="none" w:sz="0" w:space="0" w:color="auto"/>
                    <w:bottom w:val="none" w:sz="0" w:space="0" w:color="auto"/>
                    <w:right w:val="none" w:sz="0" w:space="0" w:color="auto"/>
                  </w:divBdr>
                </w:div>
                <w:div w:id="1126386776">
                  <w:marLeft w:val="0"/>
                  <w:marRight w:val="0"/>
                  <w:marTop w:val="0"/>
                  <w:marBottom w:val="0"/>
                  <w:divBdr>
                    <w:top w:val="none" w:sz="0" w:space="0" w:color="auto"/>
                    <w:left w:val="none" w:sz="0" w:space="0" w:color="auto"/>
                    <w:bottom w:val="none" w:sz="0" w:space="0" w:color="auto"/>
                    <w:right w:val="none" w:sz="0" w:space="0" w:color="auto"/>
                  </w:divBdr>
                </w:div>
                <w:div w:id="1166945901">
                  <w:marLeft w:val="0"/>
                  <w:marRight w:val="0"/>
                  <w:marTop w:val="90"/>
                  <w:marBottom w:val="0"/>
                  <w:divBdr>
                    <w:top w:val="none" w:sz="0" w:space="0" w:color="auto"/>
                    <w:left w:val="none" w:sz="0" w:space="0" w:color="auto"/>
                    <w:bottom w:val="none" w:sz="0" w:space="0" w:color="auto"/>
                    <w:right w:val="none" w:sz="0" w:space="0" w:color="auto"/>
                  </w:divBdr>
                </w:div>
                <w:div w:id="1201745445">
                  <w:marLeft w:val="0"/>
                  <w:marRight w:val="0"/>
                  <w:marTop w:val="0"/>
                  <w:marBottom w:val="0"/>
                  <w:divBdr>
                    <w:top w:val="none" w:sz="0" w:space="0" w:color="auto"/>
                    <w:left w:val="none" w:sz="0" w:space="0" w:color="auto"/>
                    <w:bottom w:val="none" w:sz="0" w:space="0" w:color="auto"/>
                    <w:right w:val="none" w:sz="0" w:space="0" w:color="auto"/>
                  </w:divBdr>
                </w:div>
                <w:div w:id="1307198515">
                  <w:marLeft w:val="0"/>
                  <w:marRight w:val="0"/>
                  <w:marTop w:val="90"/>
                  <w:marBottom w:val="0"/>
                  <w:divBdr>
                    <w:top w:val="none" w:sz="0" w:space="0" w:color="auto"/>
                    <w:left w:val="none" w:sz="0" w:space="0" w:color="auto"/>
                    <w:bottom w:val="none" w:sz="0" w:space="0" w:color="auto"/>
                    <w:right w:val="none" w:sz="0" w:space="0" w:color="auto"/>
                  </w:divBdr>
                </w:div>
                <w:div w:id="1322389294">
                  <w:marLeft w:val="0"/>
                  <w:marRight w:val="0"/>
                  <w:marTop w:val="0"/>
                  <w:marBottom w:val="0"/>
                  <w:divBdr>
                    <w:top w:val="none" w:sz="0" w:space="0" w:color="auto"/>
                    <w:left w:val="none" w:sz="0" w:space="0" w:color="auto"/>
                    <w:bottom w:val="none" w:sz="0" w:space="0" w:color="auto"/>
                    <w:right w:val="none" w:sz="0" w:space="0" w:color="auto"/>
                  </w:divBdr>
                </w:div>
                <w:div w:id="1417507966">
                  <w:marLeft w:val="0"/>
                  <w:marRight w:val="0"/>
                  <w:marTop w:val="0"/>
                  <w:marBottom w:val="0"/>
                  <w:divBdr>
                    <w:top w:val="none" w:sz="0" w:space="0" w:color="auto"/>
                    <w:left w:val="none" w:sz="0" w:space="0" w:color="auto"/>
                    <w:bottom w:val="none" w:sz="0" w:space="0" w:color="auto"/>
                    <w:right w:val="none" w:sz="0" w:space="0" w:color="auto"/>
                  </w:divBdr>
                </w:div>
                <w:div w:id="1428698181">
                  <w:marLeft w:val="0"/>
                  <w:marRight w:val="0"/>
                  <w:marTop w:val="90"/>
                  <w:marBottom w:val="0"/>
                  <w:divBdr>
                    <w:top w:val="none" w:sz="0" w:space="0" w:color="auto"/>
                    <w:left w:val="none" w:sz="0" w:space="0" w:color="auto"/>
                    <w:bottom w:val="none" w:sz="0" w:space="0" w:color="auto"/>
                    <w:right w:val="none" w:sz="0" w:space="0" w:color="auto"/>
                  </w:divBdr>
                </w:div>
                <w:div w:id="1445807696">
                  <w:marLeft w:val="0"/>
                  <w:marRight w:val="0"/>
                  <w:marTop w:val="90"/>
                  <w:marBottom w:val="0"/>
                  <w:divBdr>
                    <w:top w:val="none" w:sz="0" w:space="0" w:color="auto"/>
                    <w:left w:val="none" w:sz="0" w:space="0" w:color="auto"/>
                    <w:bottom w:val="none" w:sz="0" w:space="0" w:color="auto"/>
                    <w:right w:val="none" w:sz="0" w:space="0" w:color="auto"/>
                  </w:divBdr>
                </w:div>
                <w:div w:id="1538858058">
                  <w:marLeft w:val="0"/>
                  <w:marRight w:val="0"/>
                  <w:marTop w:val="90"/>
                  <w:marBottom w:val="0"/>
                  <w:divBdr>
                    <w:top w:val="none" w:sz="0" w:space="0" w:color="auto"/>
                    <w:left w:val="none" w:sz="0" w:space="0" w:color="auto"/>
                    <w:bottom w:val="none" w:sz="0" w:space="0" w:color="auto"/>
                    <w:right w:val="none" w:sz="0" w:space="0" w:color="auto"/>
                  </w:divBdr>
                </w:div>
                <w:div w:id="1571847237">
                  <w:marLeft w:val="0"/>
                  <w:marRight w:val="0"/>
                  <w:marTop w:val="90"/>
                  <w:marBottom w:val="0"/>
                  <w:divBdr>
                    <w:top w:val="none" w:sz="0" w:space="0" w:color="auto"/>
                    <w:left w:val="none" w:sz="0" w:space="0" w:color="auto"/>
                    <w:bottom w:val="none" w:sz="0" w:space="0" w:color="auto"/>
                    <w:right w:val="none" w:sz="0" w:space="0" w:color="auto"/>
                  </w:divBdr>
                </w:div>
                <w:div w:id="1668632194">
                  <w:marLeft w:val="0"/>
                  <w:marRight w:val="0"/>
                  <w:marTop w:val="90"/>
                  <w:marBottom w:val="0"/>
                  <w:divBdr>
                    <w:top w:val="none" w:sz="0" w:space="0" w:color="auto"/>
                    <w:left w:val="none" w:sz="0" w:space="0" w:color="auto"/>
                    <w:bottom w:val="none" w:sz="0" w:space="0" w:color="auto"/>
                    <w:right w:val="none" w:sz="0" w:space="0" w:color="auto"/>
                  </w:divBdr>
                </w:div>
                <w:div w:id="1696299476">
                  <w:marLeft w:val="0"/>
                  <w:marRight w:val="0"/>
                  <w:marTop w:val="0"/>
                  <w:marBottom w:val="0"/>
                  <w:divBdr>
                    <w:top w:val="none" w:sz="0" w:space="0" w:color="auto"/>
                    <w:left w:val="none" w:sz="0" w:space="0" w:color="auto"/>
                    <w:bottom w:val="none" w:sz="0" w:space="0" w:color="auto"/>
                    <w:right w:val="none" w:sz="0" w:space="0" w:color="auto"/>
                  </w:divBdr>
                </w:div>
                <w:div w:id="1822379928">
                  <w:marLeft w:val="0"/>
                  <w:marRight w:val="0"/>
                  <w:marTop w:val="0"/>
                  <w:marBottom w:val="0"/>
                  <w:divBdr>
                    <w:top w:val="none" w:sz="0" w:space="0" w:color="auto"/>
                    <w:left w:val="none" w:sz="0" w:space="0" w:color="auto"/>
                    <w:bottom w:val="none" w:sz="0" w:space="0" w:color="auto"/>
                    <w:right w:val="none" w:sz="0" w:space="0" w:color="auto"/>
                  </w:divBdr>
                </w:div>
                <w:div w:id="1854029883">
                  <w:marLeft w:val="0"/>
                  <w:marRight w:val="0"/>
                  <w:marTop w:val="90"/>
                  <w:marBottom w:val="0"/>
                  <w:divBdr>
                    <w:top w:val="none" w:sz="0" w:space="0" w:color="auto"/>
                    <w:left w:val="none" w:sz="0" w:space="0" w:color="auto"/>
                    <w:bottom w:val="none" w:sz="0" w:space="0" w:color="auto"/>
                    <w:right w:val="none" w:sz="0" w:space="0" w:color="auto"/>
                  </w:divBdr>
                </w:div>
                <w:div w:id="1854567027">
                  <w:marLeft w:val="0"/>
                  <w:marRight w:val="0"/>
                  <w:marTop w:val="90"/>
                  <w:marBottom w:val="0"/>
                  <w:divBdr>
                    <w:top w:val="none" w:sz="0" w:space="0" w:color="auto"/>
                    <w:left w:val="none" w:sz="0" w:space="0" w:color="auto"/>
                    <w:bottom w:val="none" w:sz="0" w:space="0" w:color="auto"/>
                    <w:right w:val="none" w:sz="0" w:space="0" w:color="auto"/>
                  </w:divBdr>
                </w:div>
                <w:div w:id="1884242842">
                  <w:marLeft w:val="0"/>
                  <w:marRight w:val="0"/>
                  <w:marTop w:val="90"/>
                  <w:marBottom w:val="0"/>
                  <w:divBdr>
                    <w:top w:val="none" w:sz="0" w:space="0" w:color="auto"/>
                    <w:left w:val="none" w:sz="0" w:space="0" w:color="auto"/>
                    <w:bottom w:val="none" w:sz="0" w:space="0" w:color="auto"/>
                    <w:right w:val="none" w:sz="0" w:space="0" w:color="auto"/>
                  </w:divBdr>
                </w:div>
                <w:div w:id="1900289291">
                  <w:marLeft w:val="0"/>
                  <w:marRight w:val="0"/>
                  <w:marTop w:val="90"/>
                  <w:marBottom w:val="0"/>
                  <w:divBdr>
                    <w:top w:val="none" w:sz="0" w:space="0" w:color="auto"/>
                    <w:left w:val="none" w:sz="0" w:space="0" w:color="auto"/>
                    <w:bottom w:val="none" w:sz="0" w:space="0" w:color="auto"/>
                    <w:right w:val="none" w:sz="0" w:space="0" w:color="auto"/>
                  </w:divBdr>
                </w:div>
                <w:div w:id="1901671416">
                  <w:marLeft w:val="0"/>
                  <w:marRight w:val="0"/>
                  <w:marTop w:val="90"/>
                  <w:marBottom w:val="0"/>
                  <w:divBdr>
                    <w:top w:val="none" w:sz="0" w:space="0" w:color="auto"/>
                    <w:left w:val="none" w:sz="0" w:space="0" w:color="auto"/>
                    <w:bottom w:val="none" w:sz="0" w:space="0" w:color="auto"/>
                    <w:right w:val="none" w:sz="0" w:space="0" w:color="auto"/>
                  </w:divBdr>
                </w:div>
                <w:div w:id="1954243293">
                  <w:marLeft w:val="0"/>
                  <w:marRight w:val="0"/>
                  <w:marTop w:val="90"/>
                  <w:marBottom w:val="0"/>
                  <w:divBdr>
                    <w:top w:val="none" w:sz="0" w:space="0" w:color="auto"/>
                    <w:left w:val="none" w:sz="0" w:space="0" w:color="auto"/>
                    <w:bottom w:val="none" w:sz="0" w:space="0" w:color="auto"/>
                    <w:right w:val="none" w:sz="0" w:space="0" w:color="auto"/>
                  </w:divBdr>
                </w:div>
                <w:div w:id="208151265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hyperlink" Target="http://eperalta.org/wp/pb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4079</Words>
  <Characters>23251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Peralta Community College District</vt:lpstr>
    </vt:vector>
  </TitlesOfParts>
  <Company/>
  <LinksUpToDate>false</LinksUpToDate>
  <CharactersWithSpaces>27276</CharactersWithSpaces>
  <SharedDoc>false</SharedDoc>
  <HLinks>
    <vt:vector size="6" baseType="variant">
      <vt:variant>
        <vt:i4>2359348</vt:i4>
      </vt:variant>
      <vt:variant>
        <vt:i4>3</vt:i4>
      </vt:variant>
      <vt:variant>
        <vt:i4>0</vt:i4>
      </vt:variant>
      <vt:variant>
        <vt:i4>5</vt:i4>
      </vt:variant>
      <vt:variant>
        <vt:lpwstr>http://eperalta.org/wp/pbi/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Peralta Community College District</dc:title>
  <dc:subject/>
  <dc:creator>Valerie Sue</dc:creator>
  <cp:keywords/>
  <cp:lastModifiedBy>Your User Name</cp:lastModifiedBy>
  <cp:revision>2</cp:revision>
  <cp:lastPrinted>2011-08-25T15:48:00Z</cp:lastPrinted>
  <dcterms:created xsi:type="dcterms:W3CDTF">2012-10-13T21:20:00Z</dcterms:created>
  <dcterms:modified xsi:type="dcterms:W3CDTF">2012-10-13T21:20:00Z</dcterms:modified>
</cp:coreProperties>
</file>