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DE" w:rsidRDefault="00F54BDE">
      <w:pPr>
        <w:pStyle w:val="Heading1A"/>
        <w:jc w:val="center"/>
        <w:rPr>
          <w:sz w:val="40"/>
        </w:rPr>
      </w:pPr>
      <w:r>
        <w:rPr>
          <w:sz w:val="40"/>
        </w:rPr>
        <w:t>Peralta Community College District</w:t>
      </w:r>
    </w:p>
    <w:p w:rsidR="00F54BDE" w:rsidRPr="00F22669" w:rsidRDefault="00F54BDE" w:rsidP="00F54BDE">
      <w:pPr>
        <w:pStyle w:val="Heading2A"/>
        <w:rPr>
          <w:sz w:val="32"/>
        </w:rPr>
      </w:pPr>
      <w:r>
        <w:rPr>
          <w:sz w:val="32"/>
        </w:rPr>
        <w:t>BCC Program Review Template 2011-2011</w:t>
      </w:r>
      <w:r>
        <w:rPr>
          <w:sz w:val="22"/>
        </w:rPr>
        <w:t xml:space="preserve"> </w:t>
      </w:r>
    </w:p>
    <w:tbl>
      <w:tblPr>
        <w:tblW w:w="10980" w:type="dxa"/>
        <w:tblInd w:w="-262" w:type="dxa"/>
        <w:tblLayout w:type="fixed"/>
        <w:tblLook w:val="0000"/>
      </w:tblPr>
      <w:tblGrid>
        <w:gridCol w:w="107"/>
        <w:gridCol w:w="2396"/>
        <w:gridCol w:w="1423"/>
        <w:gridCol w:w="1778"/>
        <w:gridCol w:w="183"/>
        <w:gridCol w:w="1339"/>
        <w:gridCol w:w="623"/>
        <w:gridCol w:w="2141"/>
        <w:gridCol w:w="163"/>
        <w:gridCol w:w="827"/>
      </w:tblGrid>
      <w:tr w:rsidR="00F54BDE" w:rsidRPr="003614E8">
        <w:trPr>
          <w:cantSplit/>
          <w:trHeight w:val="273"/>
        </w:trPr>
        <w:tc>
          <w:tcPr>
            <w:tcW w:w="1098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Default="00F54BDE">
            <w:pPr>
              <w:pStyle w:val="Heading3A"/>
              <w:keepNext/>
              <w:keepLines/>
              <w:jc w:val="left"/>
              <w:rPr>
                <w:color w:val="000000"/>
              </w:rPr>
            </w:pPr>
            <w:r>
              <w:rPr>
                <w:color w:val="000000"/>
              </w:rPr>
              <w:lastRenderedPageBreak/>
              <w:t>I.  Overview</w:t>
            </w:r>
          </w:p>
        </w:tc>
      </w:tr>
      <w:tr w:rsidR="00F54BDE" w:rsidRPr="003614E8">
        <w:trPr>
          <w:cantSplit/>
          <w:trHeight w:val="280"/>
        </w:trPr>
        <w:tc>
          <w:tcPr>
            <w:tcW w:w="25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Default="00F54BDE">
            <w:pPr>
              <w:pStyle w:val="EvaluationCriteria"/>
              <w:keepNext/>
              <w:keepLines/>
              <w:ind w:left="360"/>
              <w:rPr>
                <w:b w:val="0"/>
                <w:sz w:val="20"/>
              </w:rPr>
            </w:pPr>
            <w:r>
              <w:rPr>
                <w:b w:val="0"/>
                <w:sz w:val="20"/>
              </w:rPr>
              <w:t>Date Submitted:</w:t>
            </w:r>
          </w:p>
        </w:tc>
        <w:tc>
          <w:tcPr>
            <w:tcW w:w="32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pPr>
            <w:r w:rsidRPr="003614E8">
              <w:t xml:space="preserve"> 10.X.11</w:t>
            </w:r>
          </w:p>
        </w:tc>
        <w:tc>
          <w:tcPr>
            <w:tcW w:w="15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rPr>
                <w:sz w:val="20"/>
              </w:rPr>
            </w:pPr>
            <w:r w:rsidRPr="003614E8">
              <w:rPr>
                <w:sz w:val="20"/>
              </w:rPr>
              <w:t>Administrator:</w:t>
            </w:r>
          </w:p>
        </w:tc>
        <w:tc>
          <w:tcPr>
            <w:tcW w:w="375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rPr>
                <w:rFonts w:eastAsia="Lucida Grande" w:hAnsi="Lucida Grande"/>
                <w:lang w:val="en-US"/>
              </w:rPr>
            </w:pPr>
            <w:r w:rsidRPr="003614E8">
              <w:rPr>
                <w:rFonts w:eastAsia="Lucida Grande" w:hAnsi="Lucida Grande"/>
                <w:lang w:val="en-US"/>
              </w:rPr>
              <w:t>Krista Johns</w:t>
            </w:r>
            <w:r w:rsidRPr="003614E8">
              <w:rPr>
                <w:rFonts w:eastAsia="Lucida Grande" w:hAnsi="Lucida Grande"/>
                <w:lang w:val="en-US"/>
              </w:rPr>
              <w:t>     </w:t>
            </w:r>
          </w:p>
        </w:tc>
      </w:tr>
      <w:tr w:rsidR="00F54BDE" w:rsidRPr="003614E8">
        <w:trPr>
          <w:cantSplit/>
          <w:trHeight w:val="280"/>
        </w:trPr>
        <w:tc>
          <w:tcPr>
            <w:tcW w:w="25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Default="00F54BDE">
            <w:pPr>
              <w:pStyle w:val="EvaluationCriteria"/>
              <w:keepNext/>
              <w:keepLines/>
              <w:ind w:left="360"/>
              <w:rPr>
                <w:b w:val="0"/>
                <w:sz w:val="20"/>
              </w:rPr>
            </w:pPr>
            <w:r>
              <w:rPr>
                <w:b w:val="0"/>
                <w:sz w:val="20"/>
              </w:rPr>
              <w:t>BI Download:</w:t>
            </w:r>
          </w:p>
        </w:tc>
        <w:tc>
          <w:tcPr>
            <w:tcW w:w="32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pPr>
          </w:p>
        </w:tc>
        <w:tc>
          <w:tcPr>
            <w:tcW w:w="15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rPr>
                <w:sz w:val="20"/>
              </w:rPr>
            </w:pPr>
            <w:r w:rsidRPr="003614E8">
              <w:rPr>
                <w:sz w:val="20"/>
              </w:rPr>
              <w:t>Dept. Chair:</w:t>
            </w:r>
          </w:p>
        </w:tc>
        <w:tc>
          <w:tcPr>
            <w:tcW w:w="375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pPr>
            <w:r w:rsidRPr="003614E8">
              <w:t xml:space="preserve"> Lee Marrs</w:t>
            </w:r>
          </w:p>
        </w:tc>
      </w:tr>
      <w:tr w:rsidR="00F54BDE" w:rsidRPr="003614E8">
        <w:trPr>
          <w:cantSplit/>
          <w:trHeight w:val="2060"/>
        </w:trPr>
        <w:tc>
          <w:tcPr>
            <w:tcW w:w="25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Default="00F54BDE">
            <w:pPr>
              <w:pStyle w:val="EvaluationCriteria"/>
              <w:keepNext/>
              <w:keepLines/>
              <w:ind w:left="360"/>
              <w:rPr>
                <w:b w:val="0"/>
                <w:sz w:val="20"/>
              </w:rPr>
            </w:pPr>
            <w:r>
              <w:t>Dept./Program(s)</w:t>
            </w:r>
            <w:r>
              <w:rPr>
                <w:b w:val="0"/>
                <w:sz w:val="20"/>
              </w:rPr>
              <w:t>:</w:t>
            </w:r>
          </w:p>
          <w:p w:rsidR="00F54BDE" w:rsidRPr="004B4385" w:rsidRDefault="00F54BDE" w:rsidP="00F54BDE">
            <w:pPr>
              <w:pStyle w:val="EvaluationCriteria"/>
              <w:keepNext/>
              <w:keepLines/>
              <w:ind w:left="360"/>
              <w:rPr>
                <w:b w:val="0"/>
                <w:sz w:val="18"/>
                <w:szCs w:val="18"/>
              </w:rPr>
            </w:pPr>
            <w:r w:rsidRPr="004B4385">
              <w:rPr>
                <w:b w:val="0"/>
                <w:sz w:val="18"/>
                <w:szCs w:val="18"/>
              </w:rPr>
              <w:t>(</w:t>
            </w:r>
            <w:r>
              <w:rPr>
                <w:b w:val="0"/>
                <w:sz w:val="18"/>
                <w:szCs w:val="18"/>
              </w:rPr>
              <w:t>List</w:t>
            </w:r>
            <w:r w:rsidRPr="004B4385">
              <w:rPr>
                <w:b w:val="0"/>
                <w:sz w:val="18"/>
                <w:szCs w:val="18"/>
              </w:rPr>
              <w:t xml:space="preserve"> department</w:t>
            </w:r>
            <w:r>
              <w:rPr>
                <w:b w:val="0"/>
                <w:sz w:val="18"/>
                <w:szCs w:val="18"/>
              </w:rPr>
              <w:t>s and</w:t>
            </w:r>
            <w:r w:rsidRPr="004B4385">
              <w:rPr>
                <w:b w:val="0"/>
                <w:sz w:val="18"/>
                <w:szCs w:val="18"/>
              </w:rPr>
              <w:t xml:space="preserve"> programs, </w:t>
            </w:r>
            <w:r>
              <w:rPr>
                <w:b w:val="0"/>
                <w:sz w:val="18"/>
                <w:szCs w:val="18"/>
              </w:rPr>
              <w:t>including</w:t>
            </w:r>
            <w:r w:rsidRPr="004B4385">
              <w:rPr>
                <w:b w:val="0"/>
                <w:sz w:val="18"/>
                <w:szCs w:val="18"/>
              </w:rPr>
              <w:t xml:space="preserve"> all associate degrees and certificates and components of general education and basic skills)</w:t>
            </w:r>
          </w:p>
        </w:tc>
        <w:tc>
          <w:tcPr>
            <w:tcW w:w="8477"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443BF0" w:rsidRDefault="00F54BDE" w:rsidP="00F54BDE">
            <w:pPr>
              <w:ind w:left="360"/>
              <w:rPr>
                <w:rFonts w:ascii="Arial" w:hAnsi="Arial"/>
                <w:sz w:val="22"/>
              </w:rPr>
            </w:pPr>
          </w:p>
          <w:p w:rsidR="00F54BDE" w:rsidRDefault="00F54BDE" w:rsidP="00F54BDE">
            <w:pPr>
              <w:ind w:left="360"/>
              <w:rPr>
                <w:rFonts w:ascii="Arial" w:hAnsi="Arial"/>
              </w:rPr>
            </w:pPr>
            <w:r w:rsidRPr="00443BF0">
              <w:rPr>
                <w:rFonts w:ascii="Arial" w:hAnsi="Arial"/>
              </w:rPr>
              <w:t xml:space="preserve">The </w:t>
            </w:r>
            <w:r w:rsidRPr="00E3235A">
              <w:rPr>
                <w:rFonts w:ascii="Arial" w:hAnsi="Arial"/>
                <w:b/>
              </w:rPr>
              <w:t>Multimedia Arts</w:t>
            </w:r>
            <w:r w:rsidRPr="00443BF0">
              <w:rPr>
                <w:rFonts w:ascii="Arial" w:hAnsi="Arial"/>
              </w:rPr>
              <w:t xml:space="preserve"> Program is a cross-disciplinary department, integrating instruction in visual aesthetics, critical thinking and computer technical skills. </w:t>
            </w:r>
          </w:p>
          <w:p w:rsidR="00F54BDE" w:rsidRDefault="00F54BDE" w:rsidP="00F54BDE">
            <w:pPr>
              <w:ind w:left="360"/>
              <w:rPr>
                <w:rFonts w:ascii="Arial" w:hAnsi="Arial"/>
              </w:rPr>
            </w:pPr>
          </w:p>
          <w:p w:rsidR="00F54BDE" w:rsidRDefault="00F54BDE" w:rsidP="00F54BDE">
            <w:pPr>
              <w:ind w:left="360"/>
              <w:rPr>
                <w:rFonts w:ascii="Arial" w:hAnsi="Arial"/>
              </w:rPr>
            </w:pPr>
            <w:r w:rsidRPr="00443BF0">
              <w:rPr>
                <w:rFonts w:ascii="Arial" w:hAnsi="Arial"/>
              </w:rPr>
              <w:t>Digital Imaging</w:t>
            </w:r>
            <w:r>
              <w:rPr>
                <w:rFonts w:ascii="Arial" w:hAnsi="Arial"/>
              </w:rPr>
              <w:t xml:space="preserve"> – AA and CC (2 levels)</w:t>
            </w:r>
          </w:p>
          <w:p w:rsidR="00F54BDE" w:rsidRDefault="00F54BDE" w:rsidP="00F54BDE">
            <w:pPr>
              <w:ind w:left="360"/>
              <w:rPr>
                <w:rFonts w:ascii="Arial" w:hAnsi="Arial"/>
              </w:rPr>
            </w:pPr>
            <w:r w:rsidRPr="00443BF0">
              <w:rPr>
                <w:rFonts w:ascii="Arial" w:hAnsi="Arial"/>
              </w:rPr>
              <w:t>Web Design</w:t>
            </w:r>
            <w:r>
              <w:rPr>
                <w:rFonts w:ascii="Arial" w:hAnsi="Arial"/>
              </w:rPr>
              <w:t xml:space="preserve"> </w:t>
            </w:r>
            <w:r w:rsidRPr="00443BF0">
              <w:rPr>
                <w:rFonts w:ascii="Arial" w:hAnsi="Arial"/>
              </w:rPr>
              <w:t>/ Production</w:t>
            </w:r>
            <w:r>
              <w:rPr>
                <w:rFonts w:ascii="Arial" w:hAnsi="Arial"/>
              </w:rPr>
              <w:t xml:space="preserve"> – AA and CC (2 levels)</w:t>
            </w:r>
          </w:p>
          <w:p w:rsidR="00F54BDE" w:rsidRDefault="00F54BDE" w:rsidP="00F54BDE">
            <w:pPr>
              <w:ind w:left="360"/>
              <w:rPr>
                <w:rFonts w:ascii="Arial" w:hAnsi="Arial"/>
              </w:rPr>
            </w:pPr>
            <w:r w:rsidRPr="00443BF0">
              <w:rPr>
                <w:rFonts w:ascii="Arial" w:hAnsi="Arial"/>
              </w:rPr>
              <w:t>Digital Video Arts</w:t>
            </w:r>
            <w:r>
              <w:rPr>
                <w:rFonts w:ascii="Arial" w:hAnsi="Arial"/>
              </w:rPr>
              <w:t xml:space="preserve"> – AA and CC (2 levels)</w:t>
            </w:r>
          </w:p>
          <w:p w:rsidR="00F54BDE" w:rsidRDefault="00F54BDE" w:rsidP="00F54BDE">
            <w:pPr>
              <w:ind w:left="360"/>
              <w:rPr>
                <w:rFonts w:ascii="Arial" w:hAnsi="Arial"/>
              </w:rPr>
            </w:pPr>
            <w:r w:rsidRPr="00443BF0">
              <w:rPr>
                <w:rFonts w:ascii="Arial" w:hAnsi="Arial"/>
              </w:rPr>
              <w:t>Animation</w:t>
            </w:r>
            <w:r>
              <w:rPr>
                <w:rFonts w:ascii="Arial" w:hAnsi="Arial"/>
              </w:rPr>
              <w:t xml:space="preserve"> – AA and CC (2 levels)</w:t>
            </w:r>
          </w:p>
          <w:p w:rsidR="00F54BDE" w:rsidRDefault="00F54BDE" w:rsidP="00F54BDE">
            <w:pPr>
              <w:ind w:left="360"/>
              <w:rPr>
                <w:rFonts w:ascii="Arial" w:hAnsi="Arial"/>
              </w:rPr>
            </w:pPr>
            <w:r w:rsidRPr="00443BF0">
              <w:rPr>
                <w:rFonts w:ascii="Arial" w:hAnsi="Arial"/>
              </w:rPr>
              <w:t>Digital Culture (Writing for Multimedia)</w:t>
            </w:r>
            <w:r>
              <w:rPr>
                <w:rFonts w:ascii="Arial" w:hAnsi="Arial"/>
              </w:rPr>
              <w:t xml:space="preserve"> – AA and CC (2 levels)</w:t>
            </w:r>
          </w:p>
          <w:p w:rsidR="00F54BDE" w:rsidRDefault="00F54BDE" w:rsidP="00F54BDE">
            <w:pPr>
              <w:ind w:left="360"/>
              <w:rPr>
                <w:rFonts w:ascii="Arial" w:hAnsi="Arial"/>
              </w:rPr>
            </w:pPr>
          </w:p>
          <w:p w:rsidR="00F54BDE" w:rsidRPr="00443BF0" w:rsidRDefault="00F54BDE" w:rsidP="00F54BDE">
            <w:pPr>
              <w:ind w:left="360"/>
              <w:rPr>
                <w:rFonts w:ascii="Arial" w:hAnsi="Arial"/>
              </w:rPr>
            </w:pPr>
            <w:r w:rsidRPr="00443BF0">
              <w:rPr>
                <w:rFonts w:ascii="Arial" w:hAnsi="Arial"/>
              </w:rPr>
              <w:t>All five curriculums have been approved at the state level.</w:t>
            </w:r>
          </w:p>
          <w:p w:rsidR="00F54BDE" w:rsidRPr="003614E8" w:rsidRDefault="00F54BDE">
            <w:pPr>
              <w:keepNext/>
              <w:keepLines/>
            </w:pPr>
          </w:p>
        </w:tc>
      </w:tr>
      <w:tr w:rsidR="00F54BDE" w:rsidRPr="003614E8">
        <w:trPr>
          <w:cantSplit/>
          <w:trHeight w:val="273"/>
        </w:trPr>
        <w:tc>
          <w:tcPr>
            <w:tcW w:w="25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Default="00F54BDE">
            <w:pPr>
              <w:pStyle w:val="EvaluationCriteria"/>
              <w:keepNext/>
              <w:keepLines/>
              <w:ind w:left="360"/>
              <w:rPr>
                <w:b w:val="0"/>
                <w:sz w:val="20"/>
              </w:rPr>
            </w:pPr>
            <w:r>
              <w:rPr>
                <w:b w:val="0"/>
                <w:sz w:val="20"/>
              </w:rPr>
              <w:t>Campus</w:t>
            </w:r>
          </w:p>
        </w:tc>
        <w:tc>
          <w:tcPr>
            <w:tcW w:w="8477"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pPr>
            <w:r w:rsidRPr="003614E8">
              <w:t>Berkeley City College</w:t>
            </w:r>
          </w:p>
        </w:tc>
      </w:tr>
      <w:tr w:rsidR="00F54BDE" w:rsidRPr="003614E8">
        <w:trPr>
          <w:cantSplit/>
          <w:trHeight w:val="1092"/>
        </w:trPr>
        <w:tc>
          <w:tcPr>
            <w:tcW w:w="25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Default="00F54BDE">
            <w:pPr>
              <w:pStyle w:val="EvaluationCriteria"/>
              <w:keepNext/>
              <w:keepLines/>
              <w:ind w:left="360"/>
              <w:rPr>
                <w:b w:val="0"/>
                <w:sz w:val="20"/>
              </w:rPr>
            </w:pPr>
            <w:r>
              <w:rPr>
                <w:b w:val="0"/>
                <w:sz w:val="20"/>
              </w:rPr>
              <w:t xml:space="preserve">College Mission </w:t>
            </w:r>
          </w:p>
        </w:tc>
        <w:tc>
          <w:tcPr>
            <w:tcW w:w="8477"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rsidP="00F54BDE">
            <w:pPr>
              <w:autoSpaceDE w:val="0"/>
              <w:autoSpaceDN w:val="0"/>
              <w:adjustRightInd w:val="0"/>
              <w:rPr>
                <w:rFonts w:cs="Palatino-Roman"/>
                <w:szCs w:val="22"/>
              </w:rPr>
            </w:pPr>
          </w:p>
          <w:p w:rsidR="00F54BDE" w:rsidRPr="003614E8" w:rsidRDefault="00F54BDE" w:rsidP="00F54BDE">
            <w:pPr>
              <w:autoSpaceDE w:val="0"/>
              <w:autoSpaceDN w:val="0"/>
              <w:adjustRightInd w:val="0"/>
              <w:rPr>
                <w:rFonts w:cs="Palatino-Roman"/>
                <w:szCs w:val="22"/>
              </w:rPr>
            </w:pPr>
            <w:r w:rsidRPr="003614E8">
              <w:rPr>
                <w:rFonts w:cs="Palatino-Roman"/>
                <w:szCs w:val="22"/>
              </w:rPr>
              <w:t>Berkeley City College’s mission is to promote student success, to provide our diverse community with educational opportunities, and to transform lives.</w:t>
            </w:r>
          </w:p>
          <w:p w:rsidR="00F54BDE" w:rsidRPr="003614E8" w:rsidRDefault="00F54BDE">
            <w:pPr>
              <w:keepNext/>
              <w:keepLines/>
              <w:rPr>
                <w:lang w:val="en-US"/>
              </w:rPr>
            </w:pPr>
            <w:r w:rsidRPr="003614E8">
              <w:rPr>
                <w:rFonts w:cs="Palatino-Italic"/>
                <w:i/>
                <w:iCs/>
                <w:szCs w:val="22"/>
              </w:rPr>
              <w:t>Adopted by the Peralta Board of Trustees April 12, 2005</w:t>
            </w:r>
          </w:p>
          <w:p w:rsidR="00F54BDE" w:rsidRPr="003614E8" w:rsidRDefault="00F54BDE">
            <w:pPr>
              <w:keepNext/>
              <w:keepLines/>
            </w:pPr>
          </w:p>
        </w:tc>
      </w:tr>
      <w:tr w:rsidR="00F54BDE" w:rsidRPr="003614E8">
        <w:trPr>
          <w:cantSplit/>
          <w:trHeight w:val="1335"/>
        </w:trPr>
        <w:tc>
          <w:tcPr>
            <w:tcW w:w="25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Default="00F54BDE">
            <w:pPr>
              <w:pStyle w:val="EvaluationCriteria"/>
              <w:keepNext/>
              <w:keepLines/>
              <w:ind w:left="360"/>
              <w:rPr>
                <w:b w:val="0"/>
                <w:sz w:val="20"/>
              </w:rPr>
            </w:pPr>
            <w:r>
              <w:rPr>
                <w:b w:val="0"/>
                <w:sz w:val="20"/>
              </w:rPr>
              <w:t>Unit/Dept/Program</w:t>
            </w:r>
          </w:p>
          <w:p w:rsidR="00F54BDE" w:rsidRDefault="00F54BDE">
            <w:pPr>
              <w:pStyle w:val="EvaluationCriteria"/>
              <w:keepNext/>
              <w:keepLines/>
              <w:ind w:left="360"/>
              <w:rPr>
                <w:b w:val="0"/>
                <w:sz w:val="20"/>
              </w:rPr>
            </w:pPr>
            <w:r>
              <w:rPr>
                <w:b w:val="0"/>
                <w:sz w:val="20"/>
              </w:rPr>
              <w:t>Mission</w:t>
            </w:r>
          </w:p>
        </w:tc>
        <w:tc>
          <w:tcPr>
            <w:tcW w:w="8477"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rsidP="00F54BDE">
            <w:pPr>
              <w:widowControl w:val="0"/>
              <w:autoSpaceDE w:val="0"/>
              <w:autoSpaceDN w:val="0"/>
              <w:adjustRightInd w:val="0"/>
              <w:rPr>
                <w:rFonts w:cs="Arial"/>
                <w:szCs w:val="32"/>
              </w:rPr>
            </w:pPr>
          </w:p>
          <w:p w:rsidR="00F54BDE" w:rsidRPr="00A977B9" w:rsidRDefault="00F54BDE" w:rsidP="00F54BDE">
            <w:pPr>
              <w:widowControl w:val="0"/>
              <w:autoSpaceDE w:val="0"/>
              <w:autoSpaceDN w:val="0"/>
              <w:adjustRightInd w:val="0"/>
              <w:rPr>
                <w:rFonts w:ascii="Arial" w:hAnsi="Arial" w:cs="Arial"/>
                <w:szCs w:val="26"/>
              </w:rPr>
            </w:pPr>
            <w:r w:rsidRPr="00A977B9">
              <w:rPr>
                <w:rFonts w:ascii="Arial" w:hAnsi="Arial" w:cs="Arial"/>
                <w:szCs w:val="32"/>
              </w:rPr>
              <w:t>We seek to train students to be digitally competent, to work in a creative and genuinely collaborative spirit, to take imaginative risks in problem solving, to develop a critical language with which to evaluate the social impacts of digital technology, and to be passionate, life-long learners. Through rigorous training, collaborative projects, and portfolio development, the program will prepare students for direct entry into the multimedia industry, advance their skills, or transfer to a four-year college or university.</w:t>
            </w:r>
          </w:p>
          <w:p w:rsidR="00F54BDE" w:rsidRDefault="00F54BDE" w:rsidP="00F54BDE">
            <w:pPr>
              <w:autoSpaceDE w:val="0"/>
              <w:autoSpaceDN w:val="0"/>
              <w:adjustRightInd w:val="0"/>
              <w:rPr>
                <w:rFonts w:ascii="Palatino-Roman" w:hAnsi="Palatino-Roman" w:cs="Palatino-Roman"/>
                <w:sz w:val="22"/>
                <w:szCs w:val="22"/>
              </w:rPr>
            </w:pPr>
          </w:p>
        </w:tc>
      </w:tr>
      <w:tr w:rsidR="00F54BDE" w:rsidRPr="003614E8">
        <w:trPr>
          <w:cantSplit/>
          <w:trHeight w:val="273"/>
        </w:trPr>
        <w:tc>
          <w:tcPr>
            <w:tcW w:w="1098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Default="00F54BDE">
            <w:pPr>
              <w:pStyle w:val="Heading3A"/>
              <w:keepNext/>
              <w:keepLines/>
              <w:jc w:val="left"/>
              <w:rPr>
                <w:color w:val="000000"/>
              </w:rPr>
            </w:pPr>
            <w:r>
              <w:rPr>
                <w:color w:val="000000"/>
              </w:rPr>
              <w:t>II.  Goals and Outcomes (add lines as needed)</w:t>
            </w:r>
          </w:p>
        </w:tc>
      </w:tr>
      <w:tr w:rsidR="00F54BDE" w:rsidRPr="003614E8">
        <w:trPr>
          <w:cantSplit/>
          <w:trHeight w:val="273"/>
        </w:trPr>
        <w:tc>
          <w:tcPr>
            <w:tcW w:w="1098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Default="00F54BDE" w:rsidP="00F54BDE">
            <w:pPr>
              <w:pStyle w:val="Heading3A"/>
              <w:keepNext/>
              <w:keepLines/>
              <w:jc w:val="left"/>
              <w:rPr>
                <w:color w:val="000000"/>
              </w:rPr>
            </w:pPr>
            <w:r>
              <w:rPr>
                <w:color w:val="000000"/>
              </w:rPr>
              <w:t>II.a.  Goals (for each one, cite Institutional Goal(s), Appendix II)</w:t>
            </w:r>
          </w:p>
        </w:tc>
      </w:tr>
      <w:tr w:rsidR="00F54BDE" w:rsidRPr="003614E8">
        <w:trPr>
          <w:cantSplit/>
          <w:trHeight w:val="1540"/>
        </w:trPr>
        <w:tc>
          <w:tcPr>
            <w:tcW w:w="1098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Default="00F54BDE">
            <w:pPr>
              <w:pStyle w:val="FreeForm"/>
            </w:pPr>
          </w:p>
          <w:p w:rsidR="00F54BDE" w:rsidRPr="00C2593F" w:rsidRDefault="00F54BDE" w:rsidP="00F54BDE">
            <w:pPr>
              <w:pStyle w:val="EvaluationCriteria"/>
              <w:keepNext/>
              <w:keepLines/>
              <w:spacing w:before="40" w:after="40"/>
              <w:ind w:left="360"/>
              <w:rPr>
                <w:b w:val="0"/>
                <w:color w:val="auto"/>
                <w:sz w:val="24"/>
              </w:rPr>
            </w:pPr>
            <w:r w:rsidRPr="00D432B4">
              <w:rPr>
                <w:color w:val="auto"/>
                <w:sz w:val="24"/>
              </w:rPr>
              <w:t>Advance Student Access, Success &amp; Equity:</w:t>
            </w:r>
            <w:r>
              <w:rPr>
                <w:b w:val="0"/>
                <w:color w:val="auto"/>
                <w:sz w:val="24"/>
              </w:rPr>
              <w:t xml:space="preserve"> To enable any student to accomplish his/her goals – for employment or personal enrichment.</w:t>
            </w:r>
          </w:p>
          <w:p w:rsidR="00F54BDE" w:rsidRPr="00C2593F" w:rsidRDefault="00F54BDE" w:rsidP="00F54BDE">
            <w:pPr>
              <w:pStyle w:val="EvaluationCriteria"/>
              <w:keepNext/>
              <w:keepLines/>
              <w:spacing w:before="40" w:after="40"/>
              <w:ind w:left="360"/>
              <w:rPr>
                <w:b w:val="0"/>
                <w:color w:val="auto"/>
                <w:sz w:val="24"/>
              </w:rPr>
            </w:pPr>
          </w:p>
          <w:p w:rsidR="00F54BDE" w:rsidRPr="00C2593F" w:rsidRDefault="00F54BDE" w:rsidP="00F54BDE">
            <w:pPr>
              <w:pStyle w:val="EvaluationCriteria"/>
              <w:keepNext/>
              <w:keepLines/>
              <w:spacing w:before="40" w:after="40"/>
              <w:ind w:left="360"/>
              <w:rPr>
                <w:b w:val="0"/>
                <w:color w:val="auto"/>
                <w:sz w:val="24"/>
              </w:rPr>
            </w:pPr>
            <w:r w:rsidRPr="00D432B4">
              <w:rPr>
                <w:color w:val="auto"/>
                <w:sz w:val="24"/>
              </w:rPr>
              <w:t>Increase Transfer and Program Completion Rates:</w:t>
            </w:r>
            <w:r>
              <w:rPr>
                <w:b w:val="0"/>
                <w:color w:val="auto"/>
                <w:sz w:val="24"/>
              </w:rPr>
              <w:t xml:space="preserve"> To effectively tailor our offerings to meet the current demands.</w:t>
            </w:r>
          </w:p>
          <w:p w:rsidR="00F54BDE" w:rsidRPr="00C2593F" w:rsidRDefault="00F54BDE" w:rsidP="00F54BDE">
            <w:pPr>
              <w:pStyle w:val="EvaluationCriteria"/>
              <w:keepNext/>
              <w:keepLines/>
              <w:spacing w:before="40" w:after="40"/>
              <w:ind w:left="360"/>
              <w:rPr>
                <w:b w:val="0"/>
                <w:color w:val="auto"/>
                <w:sz w:val="24"/>
              </w:rPr>
            </w:pPr>
          </w:p>
          <w:p w:rsidR="00F54BDE" w:rsidRPr="00C2593F" w:rsidRDefault="00F54BDE" w:rsidP="00F54BDE">
            <w:pPr>
              <w:pStyle w:val="EvaluationCriteria"/>
              <w:keepNext/>
              <w:keepLines/>
              <w:spacing w:before="40" w:after="40"/>
              <w:ind w:left="360"/>
              <w:rPr>
                <w:b w:val="0"/>
                <w:color w:val="auto"/>
                <w:sz w:val="24"/>
              </w:rPr>
            </w:pPr>
            <w:r w:rsidRPr="00D432B4">
              <w:rPr>
                <w:color w:val="auto"/>
                <w:sz w:val="24"/>
              </w:rPr>
              <w:t>Engage our Communities &amp; Partners:</w:t>
            </w:r>
            <w:r>
              <w:rPr>
                <w:b w:val="0"/>
                <w:color w:val="auto"/>
                <w:sz w:val="24"/>
              </w:rPr>
              <w:t xml:space="preserve"> To fully engage our community partnerships so as to smooth the students’ pathways to rewarding careers.</w:t>
            </w:r>
          </w:p>
          <w:p w:rsidR="00F54BDE" w:rsidRPr="00C2593F" w:rsidRDefault="00F54BDE" w:rsidP="00F54BDE">
            <w:pPr>
              <w:pStyle w:val="EvaluationCriteria"/>
              <w:keepNext/>
              <w:keepLines/>
              <w:spacing w:before="40" w:after="40"/>
              <w:ind w:left="360"/>
              <w:rPr>
                <w:b w:val="0"/>
                <w:color w:val="auto"/>
                <w:sz w:val="24"/>
              </w:rPr>
            </w:pPr>
          </w:p>
          <w:p w:rsidR="00F54BDE" w:rsidRPr="00C2593F" w:rsidRDefault="00F54BDE" w:rsidP="00F54BDE">
            <w:pPr>
              <w:pStyle w:val="EvaluationCriteria"/>
              <w:keepNext/>
              <w:keepLines/>
              <w:spacing w:before="40" w:after="40"/>
              <w:ind w:left="360"/>
              <w:rPr>
                <w:b w:val="0"/>
                <w:color w:val="auto"/>
                <w:sz w:val="24"/>
              </w:rPr>
            </w:pPr>
            <w:r w:rsidRPr="0045614D">
              <w:rPr>
                <w:color w:val="auto"/>
                <w:sz w:val="24"/>
              </w:rPr>
              <w:t>Build Programs of Distinction:</w:t>
            </w:r>
            <w:r>
              <w:rPr>
                <w:b w:val="0"/>
                <w:color w:val="auto"/>
                <w:sz w:val="24"/>
              </w:rPr>
              <w:t xml:space="preserve"> Building on our past success, to push the edges of traditional educational programs in order to offer innovative paths to the future.</w:t>
            </w:r>
          </w:p>
          <w:p w:rsidR="00F54BDE" w:rsidRPr="00C2593F" w:rsidRDefault="00F54BDE" w:rsidP="00F54BDE">
            <w:pPr>
              <w:pStyle w:val="EvaluationCriteria"/>
              <w:keepNext/>
              <w:keepLines/>
              <w:spacing w:before="40" w:after="40"/>
              <w:ind w:left="360"/>
              <w:rPr>
                <w:b w:val="0"/>
                <w:color w:val="auto"/>
                <w:sz w:val="24"/>
              </w:rPr>
            </w:pPr>
          </w:p>
          <w:p w:rsidR="00F54BDE" w:rsidRPr="00C2593F" w:rsidRDefault="00F54BDE" w:rsidP="00F54BDE">
            <w:pPr>
              <w:pStyle w:val="EvaluationCriteria"/>
              <w:keepNext/>
              <w:keepLines/>
              <w:spacing w:before="40" w:after="40"/>
              <w:ind w:left="360"/>
              <w:rPr>
                <w:b w:val="0"/>
                <w:color w:val="auto"/>
                <w:sz w:val="24"/>
              </w:rPr>
            </w:pPr>
            <w:r w:rsidRPr="0045614D">
              <w:rPr>
                <w:color w:val="auto"/>
                <w:sz w:val="24"/>
              </w:rPr>
              <w:t>Create a Culture of Innovation &amp; Collaboration:</w:t>
            </w:r>
            <w:r>
              <w:rPr>
                <w:b w:val="0"/>
                <w:color w:val="auto"/>
                <w:sz w:val="24"/>
              </w:rPr>
              <w:t xml:space="preserve"> The medium is the message.</w:t>
            </w:r>
          </w:p>
          <w:p w:rsidR="00F54BDE" w:rsidRDefault="00F54BDE">
            <w:pPr>
              <w:pStyle w:val="FreeForm"/>
            </w:pPr>
          </w:p>
        </w:tc>
      </w:tr>
      <w:tr w:rsidR="00F54BDE" w:rsidRPr="003614E8">
        <w:trPr>
          <w:cantSplit/>
          <w:trHeight w:val="273"/>
        </w:trPr>
        <w:tc>
          <w:tcPr>
            <w:tcW w:w="1098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Default="00F54BDE" w:rsidP="00F54BDE">
            <w:pPr>
              <w:pStyle w:val="Heading3A"/>
              <w:keepNext/>
              <w:keepLines/>
              <w:jc w:val="left"/>
              <w:rPr>
                <w:color w:val="000000"/>
              </w:rPr>
            </w:pPr>
            <w:r>
              <w:rPr>
                <w:color w:val="000000"/>
              </w:rPr>
              <w:t>II.b.  Program Outcomes [for each one, cite ILO(s), Appendix I]</w:t>
            </w:r>
          </w:p>
        </w:tc>
      </w:tr>
      <w:tr w:rsidR="00F54BDE" w:rsidRPr="003614E8">
        <w:trPr>
          <w:cantSplit/>
          <w:trHeight w:val="273"/>
        </w:trPr>
        <w:tc>
          <w:tcPr>
            <w:tcW w:w="1098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902AA4" w:rsidRDefault="00F54BDE">
            <w:pPr>
              <w:pStyle w:val="FreeForm"/>
              <w:rPr>
                <w:rFonts w:ascii="Arial" w:hAnsi="Arial"/>
                <w:sz w:val="24"/>
              </w:rPr>
            </w:pPr>
            <w:r w:rsidRPr="00902AA4">
              <w:rPr>
                <w:rFonts w:ascii="Arial" w:hAnsi="Arial"/>
                <w:sz w:val="24"/>
              </w:rPr>
              <w:t xml:space="preserve">PROGRAM OUTCOMES(Mapped to Institutional Learning Outcomes, Appendix I).: </w:t>
            </w:r>
          </w:p>
          <w:p w:rsidR="00F54BDE" w:rsidRPr="00902AA4" w:rsidRDefault="00F54BDE">
            <w:pPr>
              <w:pStyle w:val="FreeForm"/>
              <w:rPr>
                <w:rFonts w:ascii="Arial" w:hAnsi="Arial"/>
                <w:sz w:val="24"/>
              </w:rPr>
            </w:pPr>
          </w:p>
          <w:p w:rsidR="00F54BDE" w:rsidRPr="00902AA4" w:rsidRDefault="00F54BDE">
            <w:pPr>
              <w:pStyle w:val="FreeForm"/>
              <w:rPr>
                <w:rFonts w:ascii="Arial" w:hAnsi="Arial"/>
                <w:sz w:val="24"/>
              </w:rPr>
            </w:pPr>
            <w:r w:rsidRPr="00902AA4">
              <w:rPr>
                <w:rFonts w:ascii="Arial" w:hAnsi="Arial"/>
                <w:b/>
                <w:sz w:val="24"/>
              </w:rPr>
              <w:t>Communication:</w:t>
            </w:r>
            <w:r w:rsidRPr="00902AA4">
              <w:rPr>
                <w:rFonts w:ascii="Arial" w:hAnsi="Arial"/>
                <w:sz w:val="24"/>
              </w:rPr>
              <w:t xml:space="preserve"> Formulate and demonstrate ideas and designs visually, verbally and in writing.</w:t>
            </w:r>
          </w:p>
          <w:p w:rsidR="00F54BDE" w:rsidRPr="00902AA4" w:rsidRDefault="00F54BDE">
            <w:pPr>
              <w:pStyle w:val="FreeForm"/>
              <w:rPr>
                <w:rFonts w:ascii="Arial" w:hAnsi="Arial"/>
                <w:sz w:val="24"/>
              </w:rPr>
            </w:pPr>
          </w:p>
          <w:p w:rsidR="00F54BDE" w:rsidRPr="00902AA4" w:rsidRDefault="00F54BDE" w:rsidP="00F54BDE">
            <w:pPr>
              <w:pStyle w:val="FreeFormA"/>
              <w:rPr>
                <w:rFonts w:ascii="Arial" w:hAnsi="Arial"/>
              </w:rPr>
            </w:pPr>
            <w:r w:rsidRPr="00902AA4">
              <w:rPr>
                <w:rFonts w:ascii="Arial" w:hAnsi="Arial"/>
                <w:b/>
              </w:rPr>
              <w:t>Critical Thinking:</w:t>
            </w:r>
            <w:r w:rsidRPr="00902AA4">
              <w:rPr>
                <w:rFonts w:ascii="Arial" w:hAnsi="Arial"/>
              </w:rPr>
              <w:t xml:space="preserve"> Describe and evaluate design principles, aesthetic forms, historical context and social relevance of Multimedia works.</w:t>
            </w:r>
          </w:p>
          <w:p w:rsidR="00F54BDE" w:rsidRPr="00902AA4" w:rsidRDefault="00F54BDE" w:rsidP="00F54BDE">
            <w:pPr>
              <w:pStyle w:val="FreeFormA"/>
              <w:rPr>
                <w:rFonts w:ascii="Arial" w:hAnsi="Arial"/>
              </w:rPr>
            </w:pPr>
          </w:p>
          <w:p w:rsidR="00F54BDE" w:rsidRPr="00902AA4" w:rsidRDefault="00F54BDE" w:rsidP="00F54BDE">
            <w:pPr>
              <w:pStyle w:val="FreeFormA"/>
              <w:rPr>
                <w:rFonts w:ascii="Arial" w:hAnsi="Arial"/>
              </w:rPr>
            </w:pPr>
            <w:r w:rsidRPr="00902AA4">
              <w:rPr>
                <w:rFonts w:ascii="Arial" w:hAnsi="Arial"/>
                <w:b/>
              </w:rPr>
              <w:t>Computational Skills:</w:t>
            </w:r>
            <w:r w:rsidRPr="00902AA4">
              <w:rPr>
                <w:rFonts w:ascii="Arial" w:hAnsi="Arial"/>
              </w:rPr>
              <w:t xml:space="preserve"> Plan, schedule, manage and implement Multimedia projects using current hardware and software technologies.</w:t>
            </w:r>
          </w:p>
          <w:p w:rsidR="00F54BDE" w:rsidRPr="00902AA4" w:rsidRDefault="00F54BDE" w:rsidP="00F54BDE">
            <w:pPr>
              <w:pStyle w:val="FreeFormA"/>
              <w:rPr>
                <w:rFonts w:ascii="Arial" w:hAnsi="Arial"/>
              </w:rPr>
            </w:pPr>
          </w:p>
          <w:p w:rsidR="00F54BDE" w:rsidRPr="00902AA4" w:rsidRDefault="00F54BDE" w:rsidP="00F54BDE">
            <w:pPr>
              <w:pStyle w:val="FreeFormA"/>
              <w:rPr>
                <w:rFonts w:ascii="Arial" w:hAnsi="Arial"/>
                <w:b/>
              </w:rPr>
            </w:pPr>
            <w:r w:rsidRPr="00902AA4">
              <w:rPr>
                <w:rFonts w:ascii="Arial" w:hAnsi="Arial"/>
                <w:b/>
              </w:rPr>
              <w:t xml:space="preserve">Ethics and Personal Responsibility: </w:t>
            </w:r>
            <w:r w:rsidRPr="00902AA4">
              <w:rPr>
                <w:rFonts w:ascii="Arial" w:hAnsi="Arial"/>
              </w:rPr>
              <w:t>Demonstrate knowledge of and apply the principles of Fair Use and Intellectual Property Rights as they apply to Multimedia.</w:t>
            </w:r>
          </w:p>
          <w:p w:rsidR="00F54BDE" w:rsidRPr="00902AA4" w:rsidRDefault="00F54BDE" w:rsidP="00F54BDE">
            <w:pPr>
              <w:pStyle w:val="FreeFormA"/>
              <w:rPr>
                <w:rFonts w:ascii="Arial" w:hAnsi="Arial"/>
              </w:rPr>
            </w:pPr>
          </w:p>
          <w:p w:rsidR="00F54BDE" w:rsidRPr="00902AA4" w:rsidRDefault="00F54BDE" w:rsidP="00F54BDE">
            <w:pPr>
              <w:pStyle w:val="FreeFormA"/>
              <w:rPr>
                <w:rFonts w:ascii="Arial" w:hAnsi="Arial"/>
              </w:rPr>
            </w:pPr>
            <w:r w:rsidRPr="00902AA4">
              <w:rPr>
                <w:rFonts w:ascii="Arial" w:hAnsi="Arial"/>
                <w:b/>
              </w:rPr>
              <w:t xml:space="preserve">Global Awareness &amp; Valuing Diversity: </w:t>
            </w:r>
            <w:r w:rsidRPr="00902AA4">
              <w:rPr>
                <w:rFonts w:ascii="Arial" w:hAnsi="Arial"/>
              </w:rPr>
              <w:t xml:space="preserve">Describe and evaluate the historical context and social relevance of Multimedia works produced in </w:t>
            </w:r>
            <w:r>
              <w:rPr>
                <w:rFonts w:ascii="Arial" w:hAnsi="Arial"/>
              </w:rPr>
              <w:t xml:space="preserve">other communities and </w:t>
            </w:r>
            <w:r w:rsidRPr="00902AA4">
              <w:rPr>
                <w:rFonts w:ascii="Arial" w:hAnsi="Arial"/>
              </w:rPr>
              <w:t>other countries.</w:t>
            </w:r>
          </w:p>
          <w:p w:rsidR="00F54BDE" w:rsidRPr="00902AA4" w:rsidRDefault="00F54BDE" w:rsidP="00F54BDE">
            <w:pPr>
              <w:pStyle w:val="FreeFormA"/>
              <w:rPr>
                <w:rFonts w:ascii="Arial" w:hAnsi="Arial"/>
              </w:rPr>
            </w:pPr>
          </w:p>
          <w:p w:rsidR="00F54BDE" w:rsidRPr="00902AA4" w:rsidRDefault="00F54BDE" w:rsidP="00F54BDE">
            <w:pPr>
              <w:pStyle w:val="FreeFormA"/>
              <w:rPr>
                <w:rFonts w:ascii="Arial" w:hAnsi="Arial"/>
              </w:rPr>
            </w:pPr>
            <w:r w:rsidRPr="00902AA4">
              <w:rPr>
                <w:rFonts w:ascii="Arial" w:hAnsi="Arial"/>
                <w:b/>
              </w:rPr>
              <w:t xml:space="preserve">Information Competency: </w:t>
            </w:r>
            <w:r w:rsidRPr="00902AA4">
              <w:rPr>
                <w:rFonts w:ascii="Arial" w:hAnsi="Arial"/>
              </w:rPr>
              <w:t xml:space="preserve">Using a combination of interactive Multimedia technologies, produce a portfolio or sample reel that can be used to apply for employment or to apply for other colleges. </w:t>
            </w:r>
          </w:p>
          <w:p w:rsidR="00F54BDE" w:rsidRPr="00902AA4" w:rsidRDefault="00F54BDE" w:rsidP="00F54BDE">
            <w:pPr>
              <w:pStyle w:val="FreeFormA"/>
              <w:rPr>
                <w:rFonts w:ascii="Arial" w:hAnsi="Arial"/>
              </w:rPr>
            </w:pPr>
          </w:p>
          <w:p w:rsidR="00F54BDE" w:rsidRPr="00902AA4" w:rsidRDefault="00F54BDE" w:rsidP="00F54BDE">
            <w:pPr>
              <w:pStyle w:val="FreeFormA"/>
              <w:rPr>
                <w:rFonts w:ascii="Arial" w:hAnsi="Arial"/>
                <w:b/>
              </w:rPr>
            </w:pPr>
            <w:r w:rsidRPr="00902AA4">
              <w:rPr>
                <w:rFonts w:ascii="Arial" w:hAnsi="Arial"/>
                <w:b/>
              </w:rPr>
              <w:t xml:space="preserve">Self-Awareness &amp; Interpersonal Skills: </w:t>
            </w:r>
            <w:r w:rsidRPr="00902AA4">
              <w:rPr>
                <w:rFonts w:ascii="Arial" w:hAnsi="Arial"/>
              </w:rPr>
              <w:t>Collaborate effectively, in a team environment, with people from various cultures and with various abilities.</w:t>
            </w:r>
          </w:p>
          <w:p w:rsidR="00F54BDE" w:rsidRPr="00902AA4" w:rsidRDefault="00F54BDE">
            <w:pPr>
              <w:pStyle w:val="FreeForm"/>
              <w:rPr>
                <w:rFonts w:ascii="Times" w:hAnsi="Times"/>
                <w:sz w:val="24"/>
                <w:u w:val="single"/>
              </w:rPr>
            </w:pPr>
          </w:p>
          <w:p w:rsidR="00F54BDE" w:rsidRDefault="00F54BDE">
            <w:pPr>
              <w:pStyle w:val="FreeForm"/>
              <w:rPr>
                <w:sz w:val="18"/>
              </w:rPr>
            </w:pPr>
          </w:p>
        </w:tc>
      </w:tr>
      <w:tr w:rsidR="00F54BDE" w:rsidRPr="003614E8">
        <w:trPr>
          <w:cantSplit/>
          <w:trHeight w:val="273"/>
        </w:trPr>
        <w:tc>
          <w:tcPr>
            <w:tcW w:w="1098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F06185" w:rsidRDefault="00F54BDE">
            <w:pPr>
              <w:pStyle w:val="HTMLAddress1"/>
              <w:rPr>
                <w:rFonts w:ascii="Arial" w:hAnsi="Arial"/>
              </w:rPr>
            </w:pPr>
            <w:r w:rsidRPr="00F06185">
              <w:rPr>
                <w:rFonts w:ascii="Arial" w:hAnsi="Arial"/>
              </w:rPr>
              <w:t>General Education component(s):   N/A</w:t>
            </w:r>
          </w:p>
        </w:tc>
      </w:tr>
      <w:tr w:rsidR="00F54BDE" w:rsidRPr="003614E8">
        <w:trPr>
          <w:cantSplit/>
          <w:trHeight w:val="530"/>
        </w:trPr>
        <w:tc>
          <w:tcPr>
            <w:tcW w:w="1098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F06185" w:rsidRDefault="00F54BDE">
            <w:pPr>
              <w:pStyle w:val="HTMLAddress1"/>
              <w:rPr>
                <w:rFonts w:ascii="Arial" w:hAnsi="Arial"/>
              </w:rPr>
            </w:pPr>
            <w:r w:rsidRPr="00F06185">
              <w:rPr>
                <w:rFonts w:ascii="Arial" w:hAnsi="Arial"/>
              </w:rPr>
              <w:t>Basic Skills component(s):   N/A</w:t>
            </w:r>
          </w:p>
        </w:tc>
      </w:tr>
      <w:tr w:rsidR="00F54BDE" w:rsidRPr="003614E8">
        <w:trPr>
          <w:cantSplit/>
          <w:trHeight w:val="530"/>
        </w:trPr>
        <w:tc>
          <w:tcPr>
            <w:tcW w:w="1098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Default="00F54BDE">
            <w:pPr>
              <w:pStyle w:val="HTMLAddress1"/>
              <w:rPr>
                <w:rFonts w:ascii="Arial" w:hAnsi="Arial"/>
              </w:rPr>
            </w:pPr>
          </w:p>
          <w:p w:rsidR="00F54BDE" w:rsidRPr="00262638" w:rsidRDefault="00F54BDE">
            <w:pPr>
              <w:pStyle w:val="HTMLAddress1"/>
              <w:rPr>
                <w:rFonts w:ascii="Arial" w:hAnsi="Arial"/>
                <w:b/>
              </w:rPr>
            </w:pPr>
            <w:r w:rsidRPr="00262638">
              <w:rPr>
                <w:rFonts w:ascii="Arial" w:hAnsi="Arial"/>
                <w:b/>
              </w:rPr>
              <w:t>[SEE APPENDIX A]</w:t>
            </w:r>
          </w:p>
        </w:tc>
      </w:tr>
      <w:tr w:rsidR="00F54BDE" w:rsidRPr="003614E8">
        <w:trPr>
          <w:gridAfter w:val="1"/>
          <w:wAfter w:w="827" w:type="dxa"/>
          <w:cantSplit/>
          <w:trHeight w:val="273"/>
        </w:trPr>
        <w:tc>
          <w:tcPr>
            <w:tcW w:w="101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Default="00F54BDE">
            <w:pPr>
              <w:pStyle w:val="Heading3A"/>
              <w:keepNext/>
              <w:keepLines/>
              <w:jc w:val="left"/>
              <w:rPr>
                <w:color w:val="000000"/>
              </w:rPr>
            </w:pPr>
            <w:r>
              <w:rPr>
                <w:color w:val="000000"/>
              </w:rPr>
              <w:lastRenderedPageBreak/>
              <w:t>III.a.  Institutional Data</w:t>
            </w:r>
          </w:p>
        </w:tc>
      </w:tr>
      <w:tr w:rsidR="00F54BDE" w:rsidRPr="003614E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1"/>
          <w:gridAfter w:val="2"/>
          <w:wBefore w:w="107" w:type="dxa"/>
          <w:wAfter w:w="990" w:type="dxa"/>
          <w:trHeight w:val="102"/>
          <w:tblCellSpacing w:w="20" w:type="dxa"/>
        </w:trPr>
        <w:tc>
          <w:tcPr>
            <w:tcW w:w="3819" w:type="dxa"/>
            <w:gridSpan w:val="2"/>
            <w:shd w:val="clear" w:color="auto" w:fill="auto"/>
          </w:tcPr>
          <w:p w:rsidR="00F54BDE" w:rsidRPr="008A15B5" w:rsidRDefault="00F54BDE" w:rsidP="00F54BDE">
            <w:pPr>
              <w:pStyle w:val="EvaluationCriteria"/>
              <w:keepNext/>
              <w:keepLines/>
              <w:ind w:left="360"/>
              <w:rPr>
                <w:sz w:val="20"/>
              </w:rPr>
            </w:pPr>
            <w:r w:rsidRPr="008A15B5">
              <w:rPr>
                <w:sz w:val="20"/>
              </w:rPr>
              <w:t xml:space="preserve">Enrollment </w:t>
            </w:r>
          </w:p>
        </w:tc>
        <w:tc>
          <w:tcPr>
            <w:tcW w:w="1961" w:type="dxa"/>
            <w:gridSpan w:val="2"/>
            <w:shd w:val="clear" w:color="auto" w:fill="auto"/>
          </w:tcPr>
          <w:p w:rsidR="00F54BDE" w:rsidRPr="008A15B5" w:rsidRDefault="00F54BDE" w:rsidP="00F54BDE">
            <w:pPr>
              <w:pStyle w:val="EvaluationCriteria"/>
              <w:keepNext/>
              <w:keepLines/>
              <w:jc w:val="center"/>
              <w:rPr>
                <w:sz w:val="20"/>
              </w:rPr>
            </w:pPr>
            <w:r w:rsidRPr="008A15B5">
              <w:rPr>
                <w:sz w:val="20"/>
              </w:rPr>
              <w:t>Fall 200</w:t>
            </w:r>
            <w:r>
              <w:rPr>
                <w:sz w:val="20"/>
              </w:rPr>
              <w:t>9</w:t>
            </w:r>
          </w:p>
        </w:tc>
        <w:tc>
          <w:tcPr>
            <w:tcW w:w="1962" w:type="dxa"/>
            <w:gridSpan w:val="2"/>
            <w:shd w:val="clear" w:color="auto" w:fill="auto"/>
          </w:tcPr>
          <w:p w:rsidR="00F54BDE" w:rsidRPr="008A15B5" w:rsidRDefault="00F54BDE" w:rsidP="00F54BDE">
            <w:pPr>
              <w:pStyle w:val="EvaluationCriteria"/>
              <w:keepNext/>
              <w:keepLines/>
              <w:jc w:val="center"/>
              <w:rPr>
                <w:sz w:val="20"/>
              </w:rPr>
            </w:pPr>
            <w:r w:rsidRPr="008A15B5">
              <w:rPr>
                <w:sz w:val="20"/>
              </w:rPr>
              <w:t>Fall 20</w:t>
            </w:r>
            <w:r>
              <w:rPr>
                <w:sz w:val="20"/>
              </w:rPr>
              <w:t>10</w:t>
            </w:r>
          </w:p>
        </w:tc>
        <w:tc>
          <w:tcPr>
            <w:tcW w:w="2141" w:type="dxa"/>
            <w:shd w:val="clear" w:color="auto" w:fill="auto"/>
          </w:tcPr>
          <w:p w:rsidR="00F54BDE" w:rsidRPr="008A15B5" w:rsidRDefault="00F54BDE" w:rsidP="00F54BDE">
            <w:pPr>
              <w:pStyle w:val="EvaluationCriteria"/>
              <w:keepNext/>
              <w:keepLines/>
              <w:jc w:val="center"/>
              <w:rPr>
                <w:sz w:val="20"/>
              </w:rPr>
            </w:pPr>
            <w:r w:rsidRPr="008A15B5">
              <w:rPr>
                <w:sz w:val="20"/>
              </w:rPr>
              <w:t>Fall 201</w:t>
            </w:r>
            <w:r>
              <w:rPr>
                <w:sz w:val="20"/>
              </w:rPr>
              <w:t>1</w:t>
            </w:r>
          </w:p>
        </w:tc>
      </w:tr>
      <w:tr w:rsidR="00F54BDE" w:rsidRPr="003614E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1"/>
          <w:gridAfter w:val="2"/>
          <w:wBefore w:w="107" w:type="dxa"/>
          <w:wAfter w:w="990" w:type="dxa"/>
          <w:trHeight w:val="288"/>
          <w:tblCellSpacing w:w="20" w:type="dxa"/>
        </w:trPr>
        <w:tc>
          <w:tcPr>
            <w:tcW w:w="3819" w:type="dxa"/>
            <w:gridSpan w:val="2"/>
            <w:shd w:val="clear" w:color="auto" w:fill="auto"/>
          </w:tcPr>
          <w:p w:rsidR="00F54BDE" w:rsidRPr="008A15B5" w:rsidRDefault="00F54BDE" w:rsidP="00F54BDE">
            <w:pPr>
              <w:pStyle w:val="EvaluationCriteria"/>
              <w:keepNext/>
              <w:keepLines/>
              <w:ind w:left="636"/>
              <w:rPr>
                <w:b w:val="0"/>
                <w:sz w:val="20"/>
              </w:rPr>
            </w:pPr>
            <w:r w:rsidRPr="008A15B5">
              <w:rPr>
                <w:b w:val="0"/>
                <w:sz w:val="20"/>
              </w:rPr>
              <w:t>Census Enrollment (duplicated)</w:t>
            </w:r>
          </w:p>
        </w:tc>
        <w:tc>
          <w:tcPr>
            <w:tcW w:w="1961" w:type="dxa"/>
            <w:gridSpan w:val="2"/>
            <w:shd w:val="clear" w:color="auto" w:fill="auto"/>
          </w:tcPr>
          <w:p w:rsidR="00F54BDE" w:rsidRPr="003614E8" w:rsidRDefault="00F54BDE" w:rsidP="00F54BDE">
            <w:pPr>
              <w:keepNext/>
              <w:keepLines/>
              <w:jc w:val="center"/>
              <w:rPr>
                <w:sz w:val="20"/>
                <w:szCs w:val="20"/>
              </w:rPr>
            </w:pPr>
            <w:r w:rsidRPr="003614E8">
              <w:rPr>
                <w:noProof/>
                <w:sz w:val="20"/>
                <w:szCs w:val="20"/>
              </w:rPr>
              <w:t>2111</w:t>
            </w:r>
          </w:p>
        </w:tc>
        <w:tc>
          <w:tcPr>
            <w:tcW w:w="1962" w:type="dxa"/>
            <w:gridSpan w:val="2"/>
            <w:shd w:val="clear" w:color="auto" w:fill="auto"/>
          </w:tcPr>
          <w:p w:rsidR="00F54BDE" w:rsidRPr="003614E8" w:rsidRDefault="00F54BDE" w:rsidP="00F54BDE">
            <w:pPr>
              <w:keepNext/>
              <w:keepLines/>
              <w:jc w:val="center"/>
              <w:rPr>
                <w:sz w:val="20"/>
                <w:szCs w:val="20"/>
              </w:rPr>
            </w:pPr>
            <w:r w:rsidRPr="003614E8">
              <w:rPr>
                <w:noProof/>
                <w:sz w:val="20"/>
                <w:szCs w:val="20"/>
              </w:rPr>
              <w:t>1966</w:t>
            </w:r>
          </w:p>
        </w:tc>
        <w:tc>
          <w:tcPr>
            <w:tcW w:w="2141" w:type="dxa"/>
            <w:shd w:val="clear" w:color="auto" w:fill="auto"/>
          </w:tcPr>
          <w:p w:rsidR="00F54BDE" w:rsidRPr="003614E8" w:rsidRDefault="00F54BDE" w:rsidP="00F54BDE">
            <w:pPr>
              <w:keepNext/>
              <w:keepLines/>
              <w:jc w:val="center"/>
              <w:rPr>
                <w:sz w:val="20"/>
                <w:szCs w:val="20"/>
              </w:rPr>
            </w:pPr>
            <w:r w:rsidRPr="003614E8">
              <w:rPr>
                <w:noProof/>
                <w:sz w:val="20"/>
                <w:szCs w:val="20"/>
              </w:rPr>
              <w:t>1742</w:t>
            </w:r>
          </w:p>
        </w:tc>
      </w:tr>
      <w:tr w:rsidR="00F54BDE" w:rsidRPr="003614E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1"/>
          <w:gridAfter w:val="2"/>
          <w:wBefore w:w="107" w:type="dxa"/>
          <w:wAfter w:w="990" w:type="dxa"/>
          <w:trHeight w:val="288"/>
          <w:tblCellSpacing w:w="20" w:type="dxa"/>
        </w:trPr>
        <w:tc>
          <w:tcPr>
            <w:tcW w:w="3819" w:type="dxa"/>
            <w:gridSpan w:val="2"/>
            <w:shd w:val="clear" w:color="auto" w:fill="auto"/>
          </w:tcPr>
          <w:p w:rsidR="00F54BDE" w:rsidRPr="008A15B5" w:rsidRDefault="00F54BDE" w:rsidP="00F54BDE">
            <w:pPr>
              <w:pStyle w:val="EvaluationCriteria"/>
              <w:keepNext/>
              <w:keepLines/>
              <w:ind w:left="636"/>
              <w:rPr>
                <w:b w:val="0"/>
                <w:sz w:val="20"/>
              </w:rPr>
            </w:pPr>
            <w:r w:rsidRPr="008A15B5">
              <w:rPr>
                <w:b w:val="0"/>
                <w:sz w:val="20"/>
              </w:rPr>
              <w:t>Sections (master sections)</w:t>
            </w:r>
          </w:p>
        </w:tc>
        <w:tc>
          <w:tcPr>
            <w:tcW w:w="1961" w:type="dxa"/>
            <w:gridSpan w:val="2"/>
            <w:shd w:val="clear" w:color="auto" w:fill="auto"/>
          </w:tcPr>
          <w:p w:rsidR="00F54BDE" w:rsidRPr="003614E8" w:rsidRDefault="00F54BDE" w:rsidP="00F54BDE">
            <w:pPr>
              <w:keepNext/>
              <w:keepLines/>
              <w:jc w:val="center"/>
              <w:rPr>
                <w:sz w:val="20"/>
                <w:szCs w:val="20"/>
              </w:rPr>
            </w:pPr>
            <w:r w:rsidRPr="003614E8">
              <w:rPr>
                <w:noProof/>
                <w:sz w:val="20"/>
                <w:szCs w:val="20"/>
              </w:rPr>
              <w:t>58</w:t>
            </w:r>
          </w:p>
        </w:tc>
        <w:tc>
          <w:tcPr>
            <w:tcW w:w="1962" w:type="dxa"/>
            <w:gridSpan w:val="2"/>
            <w:shd w:val="clear" w:color="auto" w:fill="auto"/>
          </w:tcPr>
          <w:p w:rsidR="00F54BDE" w:rsidRPr="003614E8" w:rsidRDefault="00F54BDE" w:rsidP="00F54BDE">
            <w:pPr>
              <w:keepNext/>
              <w:keepLines/>
              <w:jc w:val="center"/>
              <w:rPr>
                <w:sz w:val="20"/>
                <w:szCs w:val="20"/>
              </w:rPr>
            </w:pPr>
            <w:r w:rsidRPr="003614E8">
              <w:rPr>
                <w:noProof/>
                <w:sz w:val="20"/>
                <w:szCs w:val="20"/>
              </w:rPr>
              <w:t>57</w:t>
            </w:r>
          </w:p>
        </w:tc>
        <w:tc>
          <w:tcPr>
            <w:tcW w:w="2141" w:type="dxa"/>
            <w:shd w:val="clear" w:color="auto" w:fill="auto"/>
          </w:tcPr>
          <w:p w:rsidR="00F54BDE" w:rsidRPr="003614E8" w:rsidRDefault="00F54BDE" w:rsidP="00F54BDE">
            <w:pPr>
              <w:keepNext/>
              <w:keepLines/>
              <w:jc w:val="center"/>
              <w:rPr>
                <w:sz w:val="20"/>
                <w:szCs w:val="20"/>
              </w:rPr>
            </w:pPr>
            <w:r w:rsidRPr="003614E8">
              <w:rPr>
                <w:noProof/>
                <w:sz w:val="20"/>
                <w:szCs w:val="20"/>
              </w:rPr>
              <w:t>44</w:t>
            </w:r>
          </w:p>
        </w:tc>
      </w:tr>
      <w:tr w:rsidR="00F54BDE" w:rsidRPr="003614E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1"/>
          <w:gridAfter w:val="2"/>
          <w:wBefore w:w="107" w:type="dxa"/>
          <w:wAfter w:w="990" w:type="dxa"/>
          <w:trHeight w:val="288"/>
          <w:tblCellSpacing w:w="20" w:type="dxa"/>
        </w:trPr>
        <w:tc>
          <w:tcPr>
            <w:tcW w:w="3819" w:type="dxa"/>
            <w:gridSpan w:val="2"/>
            <w:shd w:val="clear" w:color="auto" w:fill="auto"/>
          </w:tcPr>
          <w:p w:rsidR="00F54BDE" w:rsidRPr="008A15B5" w:rsidRDefault="00F54BDE" w:rsidP="00F54BDE">
            <w:pPr>
              <w:pStyle w:val="EvaluationCriteria"/>
              <w:keepNext/>
              <w:keepLines/>
              <w:ind w:left="636"/>
              <w:rPr>
                <w:b w:val="0"/>
                <w:sz w:val="20"/>
              </w:rPr>
            </w:pPr>
            <w:r w:rsidRPr="008A15B5">
              <w:rPr>
                <w:b w:val="0"/>
                <w:sz w:val="20"/>
              </w:rPr>
              <w:t>Total FTE</w:t>
            </w:r>
            <w:r>
              <w:rPr>
                <w:b w:val="0"/>
                <w:sz w:val="20"/>
              </w:rPr>
              <w:t>S</w:t>
            </w:r>
          </w:p>
        </w:tc>
        <w:tc>
          <w:tcPr>
            <w:tcW w:w="1961" w:type="dxa"/>
            <w:gridSpan w:val="2"/>
            <w:shd w:val="clear" w:color="auto" w:fill="auto"/>
          </w:tcPr>
          <w:p w:rsidR="00F54BDE" w:rsidRPr="003614E8" w:rsidRDefault="00F54BDE" w:rsidP="00F54BDE">
            <w:pPr>
              <w:keepNext/>
              <w:keepLines/>
              <w:jc w:val="center"/>
              <w:rPr>
                <w:sz w:val="20"/>
                <w:szCs w:val="20"/>
              </w:rPr>
            </w:pPr>
            <w:r w:rsidRPr="003614E8">
              <w:rPr>
                <w:noProof/>
                <w:sz w:val="20"/>
                <w:szCs w:val="20"/>
              </w:rPr>
              <w:t>238.04</w:t>
            </w:r>
          </w:p>
        </w:tc>
        <w:tc>
          <w:tcPr>
            <w:tcW w:w="1962" w:type="dxa"/>
            <w:gridSpan w:val="2"/>
            <w:shd w:val="clear" w:color="auto" w:fill="auto"/>
          </w:tcPr>
          <w:p w:rsidR="00F54BDE" w:rsidRPr="003614E8" w:rsidRDefault="00F54BDE" w:rsidP="00F54BDE">
            <w:pPr>
              <w:keepNext/>
              <w:keepLines/>
              <w:jc w:val="center"/>
              <w:rPr>
                <w:sz w:val="20"/>
                <w:szCs w:val="20"/>
              </w:rPr>
            </w:pPr>
            <w:r w:rsidRPr="003614E8">
              <w:rPr>
                <w:noProof/>
                <w:sz w:val="20"/>
                <w:szCs w:val="20"/>
              </w:rPr>
              <w:t>227.24</w:t>
            </w:r>
          </w:p>
        </w:tc>
        <w:tc>
          <w:tcPr>
            <w:tcW w:w="2141" w:type="dxa"/>
            <w:shd w:val="clear" w:color="auto" w:fill="auto"/>
          </w:tcPr>
          <w:p w:rsidR="00F54BDE" w:rsidRPr="003614E8" w:rsidRDefault="00F54BDE" w:rsidP="00F54BDE">
            <w:pPr>
              <w:keepNext/>
              <w:keepLines/>
              <w:jc w:val="center"/>
              <w:rPr>
                <w:sz w:val="20"/>
                <w:szCs w:val="20"/>
              </w:rPr>
            </w:pPr>
            <w:r w:rsidRPr="003614E8">
              <w:rPr>
                <w:noProof/>
                <w:sz w:val="20"/>
                <w:szCs w:val="20"/>
              </w:rPr>
              <w:t>199.59</w:t>
            </w:r>
          </w:p>
        </w:tc>
      </w:tr>
      <w:tr w:rsidR="00F54BDE" w:rsidRPr="003614E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1"/>
          <w:gridAfter w:val="2"/>
          <w:wBefore w:w="107" w:type="dxa"/>
          <w:wAfter w:w="990" w:type="dxa"/>
          <w:trHeight w:val="288"/>
          <w:tblCellSpacing w:w="20" w:type="dxa"/>
        </w:trPr>
        <w:tc>
          <w:tcPr>
            <w:tcW w:w="3819" w:type="dxa"/>
            <w:gridSpan w:val="2"/>
            <w:shd w:val="clear" w:color="auto" w:fill="auto"/>
          </w:tcPr>
          <w:p w:rsidR="00F54BDE" w:rsidRPr="008A15B5" w:rsidRDefault="00F54BDE" w:rsidP="00F54BDE">
            <w:pPr>
              <w:pStyle w:val="Subcriteria"/>
              <w:keepNext/>
              <w:keepLines/>
              <w:ind w:left="636"/>
              <w:rPr>
                <w:i w:val="0"/>
                <w:sz w:val="20"/>
              </w:rPr>
            </w:pPr>
            <w:r w:rsidRPr="008A15B5">
              <w:rPr>
                <w:i w:val="0"/>
                <w:sz w:val="20"/>
              </w:rPr>
              <w:t>Total FTE</w:t>
            </w:r>
            <w:r>
              <w:rPr>
                <w:i w:val="0"/>
                <w:sz w:val="20"/>
              </w:rPr>
              <w:t>F</w:t>
            </w:r>
          </w:p>
        </w:tc>
        <w:tc>
          <w:tcPr>
            <w:tcW w:w="1961" w:type="dxa"/>
            <w:gridSpan w:val="2"/>
            <w:shd w:val="clear" w:color="auto" w:fill="auto"/>
          </w:tcPr>
          <w:p w:rsidR="00F54BDE" w:rsidRPr="003614E8" w:rsidRDefault="00F54BDE" w:rsidP="00F54BDE">
            <w:pPr>
              <w:keepNext/>
              <w:keepLines/>
              <w:jc w:val="center"/>
              <w:rPr>
                <w:sz w:val="20"/>
                <w:szCs w:val="20"/>
              </w:rPr>
            </w:pPr>
            <w:r w:rsidRPr="003614E8">
              <w:rPr>
                <w:noProof/>
                <w:sz w:val="20"/>
                <w:szCs w:val="20"/>
              </w:rPr>
              <w:t>11.04</w:t>
            </w:r>
          </w:p>
        </w:tc>
        <w:tc>
          <w:tcPr>
            <w:tcW w:w="1962" w:type="dxa"/>
            <w:gridSpan w:val="2"/>
            <w:shd w:val="clear" w:color="auto" w:fill="auto"/>
          </w:tcPr>
          <w:p w:rsidR="00F54BDE" w:rsidRPr="003614E8" w:rsidRDefault="00F54BDE" w:rsidP="00F54BDE">
            <w:pPr>
              <w:keepNext/>
              <w:keepLines/>
              <w:jc w:val="center"/>
              <w:rPr>
                <w:sz w:val="20"/>
                <w:szCs w:val="20"/>
              </w:rPr>
            </w:pPr>
            <w:r w:rsidRPr="003614E8">
              <w:rPr>
                <w:noProof/>
                <w:sz w:val="20"/>
                <w:szCs w:val="20"/>
              </w:rPr>
              <w:t>11.08</w:t>
            </w:r>
          </w:p>
        </w:tc>
        <w:tc>
          <w:tcPr>
            <w:tcW w:w="2141" w:type="dxa"/>
            <w:shd w:val="clear" w:color="auto" w:fill="auto"/>
          </w:tcPr>
          <w:p w:rsidR="00F54BDE" w:rsidRPr="003614E8" w:rsidRDefault="00F54BDE" w:rsidP="00F54BDE">
            <w:pPr>
              <w:keepNext/>
              <w:keepLines/>
              <w:jc w:val="center"/>
              <w:rPr>
                <w:sz w:val="20"/>
                <w:szCs w:val="20"/>
              </w:rPr>
            </w:pPr>
            <w:r w:rsidRPr="003614E8">
              <w:rPr>
                <w:noProof/>
                <w:sz w:val="20"/>
                <w:szCs w:val="20"/>
              </w:rPr>
              <w:t>8.57</w:t>
            </w:r>
          </w:p>
        </w:tc>
      </w:tr>
      <w:tr w:rsidR="00F54BDE" w:rsidRPr="003614E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1"/>
          <w:gridAfter w:val="2"/>
          <w:wBefore w:w="107" w:type="dxa"/>
          <w:wAfter w:w="990" w:type="dxa"/>
          <w:trHeight w:val="288"/>
          <w:tblCellSpacing w:w="20" w:type="dxa"/>
        </w:trPr>
        <w:tc>
          <w:tcPr>
            <w:tcW w:w="3819" w:type="dxa"/>
            <w:gridSpan w:val="2"/>
            <w:shd w:val="clear" w:color="auto" w:fill="auto"/>
          </w:tcPr>
          <w:p w:rsidR="00F54BDE" w:rsidRPr="008A15B5" w:rsidRDefault="00F54BDE" w:rsidP="00F54BDE">
            <w:pPr>
              <w:pStyle w:val="Subcriteria"/>
              <w:keepNext/>
              <w:keepLines/>
              <w:ind w:left="636"/>
              <w:rPr>
                <w:i w:val="0"/>
                <w:sz w:val="20"/>
              </w:rPr>
            </w:pPr>
            <w:r w:rsidRPr="008A15B5">
              <w:rPr>
                <w:i w:val="0"/>
                <w:sz w:val="20"/>
              </w:rPr>
              <w:t>FTES/FTEF</w:t>
            </w:r>
          </w:p>
        </w:tc>
        <w:tc>
          <w:tcPr>
            <w:tcW w:w="1961" w:type="dxa"/>
            <w:gridSpan w:val="2"/>
            <w:shd w:val="clear" w:color="auto" w:fill="auto"/>
          </w:tcPr>
          <w:p w:rsidR="00F54BDE" w:rsidRPr="003614E8" w:rsidRDefault="00F54BDE" w:rsidP="00F54BDE">
            <w:pPr>
              <w:keepNext/>
              <w:keepLines/>
              <w:jc w:val="center"/>
              <w:rPr>
                <w:sz w:val="20"/>
                <w:szCs w:val="20"/>
              </w:rPr>
            </w:pPr>
            <w:r w:rsidRPr="003614E8">
              <w:rPr>
                <w:noProof/>
                <w:sz w:val="20"/>
                <w:szCs w:val="20"/>
              </w:rPr>
              <w:t>21.57</w:t>
            </w:r>
          </w:p>
        </w:tc>
        <w:tc>
          <w:tcPr>
            <w:tcW w:w="1962" w:type="dxa"/>
            <w:gridSpan w:val="2"/>
            <w:shd w:val="clear" w:color="auto" w:fill="auto"/>
          </w:tcPr>
          <w:p w:rsidR="00F54BDE" w:rsidRPr="003614E8" w:rsidRDefault="00F54BDE" w:rsidP="00F54BDE">
            <w:pPr>
              <w:keepNext/>
              <w:keepLines/>
              <w:jc w:val="center"/>
              <w:rPr>
                <w:sz w:val="20"/>
                <w:szCs w:val="20"/>
              </w:rPr>
            </w:pPr>
            <w:r w:rsidRPr="003614E8">
              <w:rPr>
                <w:noProof/>
                <w:sz w:val="20"/>
                <w:szCs w:val="20"/>
              </w:rPr>
              <w:t>20.51</w:t>
            </w:r>
          </w:p>
        </w:tc>
        <w:tc>
          <w:tcPr>
            <w:tcW w:w="2141" w:type="dxa"/>
            <w:shd w:val="clear" w:color="auto" w:fill="auto"/>
          </w:tcPr>
          <w:p w:rsidR="00F54BDE" w:rsidRPr="003614E8" w:rsidRDefault="00F54BDE" w:rsidP="00F54BDE">
            <w:pPr>
              <w:keepNext/>
              <w:keepLines/>
              <w:jc w:val="center"/>
              <w:rPr>
                <w:sz w:val="20"/>
                <w:szCs w:val="20"/>
              </w:rPr>
            </w:pPr>
            <w:r w:rsidRPr="003614E8">
              <w:rPr>
                <w:noProof/>
                <w:sz w:val="20"/>
                <w:szCs w:val="20"/>
              </w:rPr>
              <w:t>23.29</w:t>
            </w:r>
          </w:p>
        </w:tc>
      </w:tr>
      <w:tr w:rsidR="00F54BDE" w:rsidRPr="003614E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1"/>
          <w:gridAfter w:val="2"/>
          <w:wBefore w:w="107" w:type="dxa"/>
          <w:wAfter w:w="990" w:type="dxa"/>
          <w:trHeight w:val="288"/>
          <w:tblCellSpacing w:w="20" w:type="dxa"/>
        </w:trPr>
        <w:tc>
          <w:tcPr>
            <w:tcW w:w="3819" w:type="dxa"/>
            <w:gridSpan w:val="2"/>
            <w:shd w:val="clear" w:color="auto" w:fill="auto"/>
          </w:tcPr>
          <w:p w:rsidR="00F54BDE" w:rsidRPr="008A15B5" w:rsidRDefault="00F54BDE" w:rsidP="00F54BDE">
            <w:pPr>
              <w:pStyle w:val="Subcriteria"/>
              <w:keepNext/>
              <w:keepLines/>
              <w:ind w:left="360"/>
              <w:rPr>
                <w:i w:val="0"/>
                <w:sz w:val="20"/>
              </w:rPr>
            </w:pPr>
            <w:r w:rsidRPr="008A15B5">
              <w:rPr>
                <w:b/>
                <w:i w:val="0"/>
                <w:sz w:val="20"/>
              </w:rPr>
              <w:t xml:space="preserve">Retention </w:t>
            </w:r>
          </w:p>
        </w:tc>
        <w:tc>
          <w:tcPr>
            <w:tcW w:w="1961" w:type="dxa"/>
            <w:gridSpan w:val="2"/>
            <w:shd w:val="clear" w:color="auto" w:fill="auto"/>
          </w:tcPr>
          <w:p w:rsidR="00F54BDE" w:rsidRPr="003614E8" w:rsidRDefault="00F54BDE" w:rsidP="00F54BDE">
            <w:pPr>
              <w:keepNext/>
              <w:keepLines/>
              <w:jc w:val="center"/>
              <w:rPr>
                <w:sz w:val="20"/>
                <w:szCs w:val="20"/>
              </w:rPr>
            </w:pPr>
          </w:p>
        </w:tc>
        <w:tc>
          <w:tcPr>
            <w:tcW w:w="1962" w:type="dxa"/>
            <w:gridSpan w:val="2"/>
            <w:shd w:val="clear" w:color="auto" w:fill="auto"/>
          </w:tcPr>
          <w:p w:rsidR="00F54BDE" w:rsidRPr="003614E8" w:rsidRDefault="00F54BDE" w:rsidP="00F54BDE">
            <w:pPr>
              <w:keepNext/>
              <w:keepLines/>
              <w:jc w:val="center"/>
              <w:rPr>
                <w:sz w:val="20"/>
                <w:szCs w:val="20"/>
              </w:rPr>
            </w:pPr>
          </w:p>
        </w:tc>
        <w:tc>
          <w:tcPr>
            <w:tcW w:w="2141" w:type="dxa"/>
            <w:shd w:val="clear" w:color="auto" w:fill="auto"/>
          </w:tcPr>
          <w:p w:rsidR="00F54BDE" w:rsidRPr="003614E8" w:rsidRDefault="00F54BDE" w:rsidP="00F54BDE">
            <w:pPr>
              <w:keepNext/>
              <w:keepLines/>
              <w:jc w:val="center"/>
              <w:rPr>
                <w:sz w:val="20"/>
                <w:szCs w:val="20"/>
              </w:rPr>
            </w:pPr>
          </w:p>
        </w:tc>
      </w:tr>
      <w:tr w:rsidR="00F54BDE" w:rsidRPr="003614E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1"/>
          <w:gridAfter w:val="2"/>
          <w:wBefore w:w="107" w:type="dxa"/>
          <w:wAfter w:w="990" w:type="dxa"/>
          <w:trHeight w:val="289"/>
          <w:tblCellSpacing w:w="20" w:type="dxa"/>
        </w:trPr>
        <w:tc>
          <w:tcPr>
            <w:tcW w:w="3819" w:type="dxa"/>
            <w:gridSpan w:val="2"/>
            <w:shd w:val="clear" w:color="auto" w:fill="auto"/>
          </w:tcPr>
          <w:p w:rsidR="00F54BDE" w:rsidRPr="008A15B5" w:rsidRDefault="00F54BDE" w:rsidP="00F54BDE">
            <w:pPr>
              <w:pStyle w:val="Subcriteria"/>
              <w:keepNext/>
              <w:keepLines/>
              <w:ind w:left="636"/>
              <w:rPr>
                <w:i w:val="0"/>
                <w:sz w:val="20"/>
              </w:rPr>
            </w:pPr>
            <w:r w:rsidRPr="008A15B5">
              <w:rPr>
                <w:i w:val="0"/>
                <w:sz w:val="20"/>
              </w:rPr>
              <w:t>Enrolled</w:t>
            </w:r>
          </w:p>
        </w:tc>
        <w:tc>
          <w:tcPr>
            <w:tcW w:w="1961" w:type="dxa"/>
            <w:gridSpan w:val="2"/>
            <w:shd w:val="clear" w:color="auto" w:fill="auto"/>
          </w:tcPr>
          <w:p w:rsidR="00F54BDE" w:rsidRPr="003614E8" w:rsidRDefault="00F54BDE" w:rsidP="00F54BDE">
            <w:pPr>
              <w:keepNext/>
              <w:keepLines/>
              <w:jc w:val="center"/>
              <w:rPr>
                <w:sz w:val="20"/>
                <w:szCs w:val="20"/>
              </w:rPr>
            </w:pPr>
            <w:r w:rsidRPr="003614E8">
              <w:rPr>
                <w:noProof/>
                <w:sz w:val="20"/>
                <w:szCs w:val="20"/>
              </w:rPr>
              <w:t>2111</w:t>
            </w:r>
          </w:p>
        </w:tc>
        <w:tc>
          <w:tcPr>
            <w:tcW w:w="1962" w:type="dxa"/>
            <w:gridSpan w:val="2"/>
            <w:shd w:val="clear" w:color="auto" w:fill="auto"/>
          </w:tcPr>
          <w:p w:rsidR="00F54BDE" w:rsidRPr="003614E8" w:rsidRDefault="00F54BDE" w:rsidP="00F54BDE">
            <w:pPr>
              <w:keepNext/>
              <w:keepLines/>
              <w:jc w:val="center"/>
              <w:rPr>
                <w:sz w:val="20"/>
                <w:szCs w:val="20"/>
              </w:rPr>
            </w:pPr>
            <w:r w:rsidRPr="003614E8">
              <w:rPr>
                <w:noProof/>
                <w:sz w:val="20"/>
                <w:szCs w:val="20"/>
              </w:rPr>
              <w:t>1966</w:t>
            </w:r>
          </w:p>
        </w:tc>
        <w:tc>
          <w:tcPr>
            <w:tcW w:w="2141" w:type="dxa"/>
            <w:shd w:val="clear" w:color="auto" w:fill="auto"/>
          </w:tcPr>
          <w:p w:rsidR="00F54BDE" w:rsidRPr="003614E8" w:rsidRDefault="00F54BDE" w:rsidP="00F54BDE">
            <w:pPr>
              <w:keepNext/>
              <w:keepLines/>
              <w:jc w:val="center"/>
            </w:pPr>
            <w:r w:rsidRPr="003614E8">
              <w:t>N/A</w:t>
            </w:r>
          </w:p>
        </w:tc>
      </w:tr>
      <w:tr w:rsidR="00F54BDE" w:rsidRPr="003614E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1"/>
          <w:gridAfter w:val="2"/>
          <w:wBefore w:w="107" w:type="dxa"/>
          <w:wAfter w:w="990" w:type="dxa"/>
          <w:trHeight w:val="288"/>
          <w:tblCellSpacing w:w="20" w:type="dxa"/>
        </w:trPr>
        <w:tc>
          <w:tcPr>
            <w:tcW w:w="3819" w:type="dxa"/>
            <w:gridSpan w:val="2"/>
            <w:shd w:val="clear" w:color="auto" w:fill="auto"/>
          </w:tcPr>
          <w:p w:rsidR="00F54BDE" w:rsidRPr="008A15B5" w:rsidRDefault="00F54BDE" w:rsidP="00F54BDE">
            <w:pPr>
              <w:pStyle w:val="Subcriteria"/>
              <w:keepNext/>
              <w:keepLines/>
              <w:ind w:left="636"/>
              <w:rPr>
                <w:i w:val="0"/>
                <w:sz w:val="20"/>
              </w:rPr>
            </w:pPr>
            <w:r w:rsidRPr="008A15B5">
              <w:rPr>
                <w:i w:val="0"/>
                <w:sz w:val="20"/>
              </w:rPr>
              <w:t>Retained</w:t>
            </w:r>
          </w:p>
        </w:tc>
        <w:tc>
          <w:tcPr>
            <w:tcW w:w="1961" w:type="dxa"/>
            <w:gridSpan w:val="2"/>
            <w:shd w:val="clear" w:color="auto" w:fill="auto"/>
          </w:tcPr>
          <w:p w:rsidR="00F54BDE" w:rsidRPr="003614E8" w:rsidRDefault="00F54BDE" w:rsidP="00F54BDE">
            <w:pPr>
              <w:keepNext/>
              <w:keepLines/>
              <w:jc w:val="center"/>
              <w:rPr>
                <w:sz w:val="20"/>
                <w:szCs w:val="20"/>
              </w:rPr>
            </w:pPr>
            <w:r w:rsidRPr="003614E8">
              <w:rPr>
                <w:noProof/>
                <w:sz w:val="20"/>
                <w:szCs w:val="20"/>
              </w:rPr>
              <w:t>1629</w:t>
            </w:r>
          </w:p>
        </w:tc>
        <w:tc>
          <w:tcPr>
            <w:tcW w:w="1962" w:type="dxa"/>
            <w:gridSpan w:val="2"/>
            <w:shd w:val="clear" w:color="auto" w:fill="auto"/>
          </w:tcPr>
          <w:p w:rsidR="00F54BDE" w:rsidRPr="003614E8" w:rsidRDefault="00F54BDE" w:rsidP="00F54BDE">
            <w:pPr>
              <w:keepNext/>
              <w:keepLines/>
              <w:jc w:val="center"/>
              <w:rPr>
                <w:sz w:val="20"/>
                <w:szCs w:val="20"/>
              </w:rPr>
            </w:pPr>
            <w:r w:rsidRPr="003614E8">
              <w:rPr>
                <w:noProof/>
                <w:sz w:val="20"/>
                <w:szCs w:val="20"/>
              </w:rPr>
              <w:t>1614</w:t>
            </w:r>
          </w:p>
        </w:tc>
        <w:tc>
          <w:tcPr>
            <w:tcW w:w="2141" w:type="dxa"/>
            <w:shd w:val="clear" w:color="auto" w:fill="auto"/>
          </w:tcPr>
          <w:p w:rsidR="00F54BDE" w:rsidRPr="003614E8" w:rsidRDefault="00F54BDE" w:rsidP="00F54BDE">
            <w:pPr>
              <w:keepNext/>
              <w:keepLines/>
              <w:jc w:val="center"/>
            </w:pPr>
            <w:r w:rsidRPr="003614E8">
              <w:t>N/A</w:t>
            </w:r>
          </w:p>
        </w:tc>
      </w:tr>
      <w:tr w:rsidR="00F54BDE" w:rsidRPr="003614E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1"/>
          <w:gridAfter w:val="2"/>
          <w:wBefore w:w="107" w:type="dxa"/>
          <w:wAfter w:w="990" w:type="dxa"/>
          <w:trHeight w:val="288"/>
          <w:tblCellSpacing w:w="20" w:type="dxa"/>
        </w:trPr>
        <w:tc>
          <w:tcPr>
            <w:tcW w:w="3819" w:type="dxa"/>
            <w:gridSpan w:val="2"/>
            <w:shd w:val="clear" w:color="auto" w:fill="auto"/>
          </w:tcPr>
          <w:p w:rsidR="00F54BDE" w:rsidRPr="008A15B5" w:rsidRDefault="00F54BDE" w:rsidP="00F54BDE">
            <w:pPr>
              <w:pStyle w:val="Subcriteria"/>
              <w:keepNext/>
              <w:keepLines/>
              <w:ind w:left="636"/>
              <w:rPr>
                <w:i w:val="0"/>
                <w:sz w:val="20"/>
              </w:rPr>
            </w:pPr>
            <w:r>
              <w:rPr>
                <w:i w:val="0"/>
                <w:sz w:val="20"/>
              </w:rPr>
              <w:t>% Retained</w:t>
            </w:r>
          </w:p>
        </w:tc>
        <w:tc>
          <w:tcPr>
            <w:tcW w:w="1961" w:type="dxa"/>
            <w:gridSpan w:val="2"/>
            <w:shd w:val="clear" w:color="auto" w:fill="auto"/>
          </w:tcPr>
          <w:p w:rsidR="00F54BDE" w:rsidRPr="003614E8" w:rsidRDefault="00F54BDE" w:rsidP="00F54BDE">
            <w:pPr>
              <w:keepNext/>
              <w:keepLines/>
              <w:jc w:val="center"/>
              <w:rPr>
                <w:sz w:val="20"/>
                <w:szCs w:val="20"/>
              </w:rPr>
            </w:pPr>
            <w:r w:rsidRPr="003614E8">
              <w:rPr>
                <w:noProof/>
                <w:sz w:val="20"/>
                <w:szCs w:val="20"/>
              </w:rPr>
              <w:t>81</w:t>
            </w:r>
          </w:p>
        </w:tc>
        <w:tc>
          <w:tcPr>
            <w:tcW w:w="1962" w:type="dxa"/>
            <w:gridSpan w:val="2"/>
            <w:shd w:val="clear" w:color="auto" w:fill="auto"/>
          </w:tcPr>
          <w:p w:rsidR="00F54BDE" w:rsidRPr="003614E8" w:rsidRDefault="00F54BDE" w:rsidP="00F54BDE">
            <w:pPr>
              <w:keepNext/>
              <w:keepLines/>
              <w:jc w:val="center"/>
              <w:rPr>
                <w:sz w:val="20"/>
                <w:szCs w:val="20"/>
              </w:rPr>
            </w:pPr>
            <w:r w:rsidRPr="003614E8">
              <w:rPr>
                <w:noProof/>
                <w:sz w:val="20"/>
                <w:szCs w:val="20"/>
              </w:rPr>
              <w:t>84</w:t>
            </w:r>
          </w:p>
        </w:tc>
        <w:tc>
          <w:tcPr>
            <w:tcW w:w="2141" w:type="dxa"/>
            <w:shd w:val="clear" w:color="auto" w:fill="auto"/>
          </w:tcPr>
          <w:p w:rsidR="00F54BDE" w:rsidRPr="003614E8" w:rsidRDefault="00F54BDE" w:rsidP="00F54BDE">
            <w:pPr>
              <w:keepNext/>
              <w:keepLines/>
              <w:jc w:val="center"/>
            </w:pPr>
            <w:r w:rsidRPr="003614E8">
              <w:t>N/A</w:t>
            </w:r>
          </w:p>
        </w:tc>
      </w:tr>
      <w:tr w:rsidR="00F54BDE" w:rsidRPr="003614E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1"/>
          <w:gridAfter w:val="2"/>
          <w:wBefore w:w="107" w:type="dxa"/>
          <w:wAfter w:w="990" w:type="dxa"/>
          <w:trHeight w:val="288"/>
          <w:tblCellSpacing w:w="20" w:type="dxa"/>
        </w:trPr>
        <w:tc>
          <w:tcPr>
            <w:tcW w:w="3819" w:type="dxa"/>
            <w:gridSpan w:val="2"/>
            <w:shd w:val="clear" w:color="auto" w:fill="auto"/>
          </w:tcPr>
          <w:p w:rsidR="00F54BDE" w:rsidRPr="008A15B5" w:rsidRDefault="00F54BDE" w:rsidP="00F54BDE">
            <w:pPr>
              <w:pStyle w:val="Subcriteria"/>
              <w:keepNext/>
              <w:keepLines/>
              <w:ind w:left="360"/>
              <w:rPr>
                <w:b/>
                <w:i w:val="0"/>
                <w:sz w:val="20"/>
              </w:rPr>
            </w:pPr>
            <w:r w:rsidRPr="008A15B5">
              <w:rPr>
                <w:b/>
                <w:i w:val="0"/>
                <w:sz w:val="20"/>
              </w:rPr>
              <w:t xml:space="preserve">Success </w:t>
            </w:r>
          </w:p>
        </w:tc>
        <w:tc>
          <w:tcPr>
            <w:tcW w:w="1961" w:type="dxa"/>
            <w:gridSpan w:val="2"/>
            <w:shd w:val="clear" w:color="auto" w:fill="auto"/>
          </w:tcPr>
          <w:p w:rsidR="00F54BDE" w:rsidRPr="003614E8" w:rsidRDefault="00F54BDE" w:rsidP="00F54BDE">
            <w:pPr>
              <w:keepNext/>
              <w:keepLines/>
              <w:jc w:val="center"/>
              <w:rPr>
                <w:sz w:val="20"/>
                <w:szCs w:val="20"/>
              </w:rPr>
            </w:pPr>
          </w:p>
        </w:tc>
        <w:tc>
          <w:tcPr>
            <w:tcW w:w="1962" w:type="dxa"/>
            <w:gridSpan w:val="2"/>
            <w:shd w:val="clear" w:color="auto" w:fill="auto"/>
          </w:tcPr>
          <w:p w:rsidR="00F54BDE" w:rsidRPr="003614E8" w:rsidRDefault="00F54BDE" w:rsidP="00F54BDE">
            <w:pPr>
              <w:keepNext/>
              <w:keepLines/>
              <w:jc w:val="center"/>
              <w:rPr>
                <w:sz w:val="20"/>
                <w:szCs w:val="20"/>
              </w:rPr>
            </w:pPr>
          </w:p>
        </w:tc>
        <w:tc>
          <w:tcPr>
            <w:tcW w:w="2141" w:type="dxa"/>
            <w:shd w:val="clear" w:color="auto" w:fill="auto"/>
          </w:tcPr>
          <w:p w:rsidR="00F54BDE" w:rsidRPr="003614E8" w:rsidRDefault="00F54BDE" w:rsidP="00F54BDE">
            <w:pPr>
              <w:keepNext/>
              <w:keepLines/>
              <w:jc w:val="center"/>
              <w:rPr>
                <w:sz w:val="20"/>
                <w:szCs w:val="20"/>
              </w:rPr>
            </w:pPr>
          </w:p>
        </w:tc>
      </w:tr>
      <w:tr w:rsidR="00F54BDE" w:rsidRPr="003614E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1"/>
          <w:gridAfter w:val="2"/>
          <w:wBefore w:w="107" w:type="dxa"/>
          <w:wAfter w:w="990" w:type="dxa"/>
          <w:trHeight w:val="288"/>
          <w:tblCellSpacing w:w="20" w:type="dxa"/>
        </w:trPr>
        <w:tc>
          <w:tcPr>
            <w:tcW w:w="3819" w:type="dxa"/>
            <w:gridSpan w:val="2"/>
            <w:shd w:val="clear" w:color="auto" w:fill="auto"/>
          </w:tcPr>
          <w:p w:rsidR="00F54BDE" w:rsidRPr="008A15B5" w:rsidRDefault="00F54BDE" w:rsidP="00F54BDE">
            <w:pPr>
              <w:pStyle w:val="Subcriteria"/>
              <w:keepNext/>
              <w:keepLines/>
              <w:ind w:left="636"/>
              <w:rPr>
                <w:i w:val="0"/>
                <w:sz w:val="20"/>
              </w:rPr>
            </w:pPr>
            <w:r w:rsidRPr="008A15B5">
              <w:rPr>
                <w:i w:val="0"/>
                <w:sz w:val="20"/>
              </w:rPr>
              <w:t>Total Graded</w:t>
            </w:r>
          </w:p>
        </w:tc>
        <w:tc>
          <w:tcPr>
            <w:tcW w:w="1961" w:type="dxa"/>
            <w:gridSpan w:val="2"/>
            <w:shd w:val="clear" w:color="auto" w:fill="auto"/>
          </w:tcPr>
          <w:p w:rsidR="00F54BDE" w:rsidRPr="003614E8" w:rsidRDefault="00F54BDE" w:rsidP="00F54BDE">
            <w:pPr>
              <w:keepNext/>
              <w:keepLines/>
              <w:jc w:val="center"/>
            </w:pPr>
            <w:r w:rsidRPr="003614E8">
              <w:rPr>
                <w:noProof/>
              </w:rPr>
              <w:t>2011</w:t>
            </w:r>
          </w:p>
        </w:tc>
        <w:tc>
          <w:tcPr>
            <w:tcW w:w="1962" w:type="dxa"/>
            <w:gridSpan w:val="2"/>
            <w:shd w:val="clear" w:color="auto" w:fill="auto"/>
          </w:tcPr>
          <w:p w:rsidR="00F54BDE" w:rsidRPr="003614E8" w:rsidRDefault="00F54BDE" w:rsidP="00F54BDE">
            <w:pPr>
              <w:keepNext/>
              <w:keepLines/>
              <w:jc w:val="center"/>
            </w:pPr>
            <w:r w:rsidRPr="003614E8">
              <w:rPr>
                <w:noProof/>
              </w:rPr>
              <w:t>1908</w:t>
            </w:r>
          </w:p>
        </w:tc>
        <w:tc>
          <w:tcPr>
            <w:tcW w:w="2141" w:type="dxa"/>
            <w:shd w:val="clear" w:color="auto" w:fill="auto"/>
          </w:tcPr>
          <w:p w:rsidR="00F54BDE" w:rsidRPr="003614E8" w:rsidRDefault="00F54BDE" w:rsidP="00F54BDE">
            <w:pPr>
              <w:keepNext/>
              <w:keepLines/>
              <w:jc w:val="center"/>
            </w:pPr>
            <w:r w:rsidRPr="003614E8">
              <w:rPr>
                <w:sz w:val="20"/>
                <w:szCs w:val="20"/>
              </w:rPr>
              <w:t>N/A</w:t>
            </w:r>
          </w:p>
        </w:tc>
      </w:tr>
      <w:tr w:rsidR="00F54BDE" w:rsidRPr="003614E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1"/>
          <w:gridAfter w:val="2"/>
          <w:wBefore w:w="107" w:type="dxa"/>
          <w:wAfter w:w="990" w:type="dxa"/>
          <w:trHeight w:val="288"/>
          <w:tblCellSpacing w:w="20" w:type="dxa"/>
        </w:trPr>
        <w:tc>
          <w:tcPr>
            <w:tcW w:w="3819" w:type="dxa"/>
            <w:gridSpan w:val="2"/>
            <w:shd w:val="clear" w:color="auto" w:fill="auto"/>
          </w:tcPr>
          <w:p w:rsidR="00F54BDE" w:rsidRPr="008A15B5" w:rsidRDefault="00F54BDE" w:rsidP="00F54BDE">
            <w:pPr>
              <w:pStyle w:val="Subcriteria"/>
              <w:keepNext/>
              <w:keepLines/>
              <w:ind w:left="636"/>
              <w:rPr>
                <w:i w:val="0"/>
                <w:sz w:val="20"/>
              </w:rPr>
            </w:pPr>
            <w:r w:rsidRPr="008A15B5">
              <w:rPr>
                <w:i w:val="0"/>
                <w:sz w:val="20"/>
              </w:rPr>
              <w:t>Success</w:t>
            </w:r>
          </w:p>
        </w:tc>
        <w:tc>
          <w:tcPr>
            <w:tcW w:w="1961" w:type="dxa"/>
            <w:gridSpan w:val="2"/>
            <w:shd w:val="clear" w:color="auto" w:fill="auto"/>
          </w:tcPr>
          <w:p w:rsidR="00F54BDE" w:rsidRPr="003614E8" w:rsidRDefault="00F54BDE" w:rsidP="00F54BDE">
            <w:pPr>
              <w:keepNext/>
              <w:keepLines/>
              <w:jc w:val="center"/>
            </w:pPr>
            <w:r w:rsidRPr="003614E8">
              <w:rPr>
                <w:noProof/>
              </w:rPr>
              <w:t>1323</w:t>
            </w:r>
          </w:p>
        </w:tc>
        <w:tc>
          <w:tcPr>
            <w:tcW w:w="1962" w:type="dxa"/>
            <w:gridSpan w:val="2"/>
            <w:shd w:val="clear" w:color="auto" w:fill="auto"/>
          </w:tcPr>
          <w:p w:rsidR="00F54BDE" w:rsidRPr="003614E8" w:rsidRDefault="00F54BDE" w:rsidP="00F54BDE">
            <w:pPr>
              <w:keepNext/>
              <w:keepLines/>
              <w:jc w:val="center"/>
            </w:pPr>
            <w:r w:rsidRPr="003614E8">
              <w:rPr>
                <w:noProof/>
              </w:rPr>
              <w:t>1372</w:t>
            </w:r>
          </w:p>
        </w:tc>
        <w:tc>
          <w:tcPr>
            <w:tcW w:w="2141" w:type="dxa"/>
            <w:shd w:val="clear" w:color="auto" w:fill="auto"/>
          </w:tcPr>
          <w:p w:rsidR="00F54BDE" w:rsidRPr="003614E8" w:rsidRDefault="00F54BDE" w:rsidP="00F54BDE">
            <w:pPr>
              <w:keepNext/>
              <w:keepLines/>
              <w:jc w:val="center"/>
            </w:pPr>
            <w:r w:rsidRPr="003614E8">
              <w:rPr>
                <w:sz w:val="20"/>
                <w:szCs w:val="20"/>
              </w:rPr>
              <w:t>N/A</w:t>
            </w:r>
          </w:p>
        </w:tc>
      </w:tr>
      <w:tr w:rsidR="00F54BDE" w:rsidRPr="003614E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1"/>
          <w:gridAfter w:val="2"/>
          <w:wBefore w:w="107" w:type="dxa"/>
          <w:wAfter w:w="990" w:type="dxa"/>
          <w:trHeight w:val="288"/>
          <w:tblCellSpacing w:w="20" w:type="dxa"/>
        </w:trPr>
        <w:tc>
          <w:tcPr>
            <w:tcW w:w="3819" w:type="dxa"/>
            <w:gridSpan w:val="2"/>
            <w:shd w:val="clear" w:color="auto" w:fill="auto"/>
          </w:tcPr>
          <w:p w:rsidR="00F54BDE" w:rsidRPr="008A15B5" w:rsidRDefault="00F54BDE" w:rsidP="00F54BDE">
            <w:pPr>
              <w:pStyle w:val="Subcriteria"/>
              <w:keepNext/>
              <w:keepLines/>
              <w:ind w:left="636"/>
              <w:rPr>
                <w:i w:val="0"/>
                <w:sz w:val="20"/>
              </w:rPr>
            </w:pPr>
            <w:r w:rsidRPr="008A15B5">
              <w:rPr>
                <w:i w:val="0"/>
                <w:sz w:val="20"/>
              </w:rPr>
              <w:t>% Success</w:t>
            </w:r>
          </w:p>
        </w:tc>
        <w:tc>
          <w:tcPr>
            <w:tcW w:w="1961" w:type="dxa"/>
            <w:gridSpan w:val="2"/>
            <w:shd w:val="clear" w:color="auto" w:fill="auto"/>
          </w:tcPr>
          <w:p w:rsidR="00F54BDE" w:rsidRPr="003614E8" w:rsidRDefault="00F54BDE" w:rsidP="00F54BDE">
            <w:pPr>
              <w:keepNext/>
              <w:keepLines/>
              <w:jc w:val="center"/>
            </w:pPr>
            <w:r w:rsidRPr="003614E8">
              <w:rPr>
                <w:noProof/>
              </w:rPr>
              <w:t>65</w:t>
            </w:r>
          </w:p>
        </w:tc>
        <w:tc>
          <w:tcPr>
            <w:tcW w:w="1962" w:type="dxa"/>
            <w:gridSpan w:val="2"/>
            <w:shd w:val="clear" w:color="auto" w:fill="auto"/>
          </w:tcPr>
          <w:p w:rsidR="00F54BDE" w:rsidRPr="003614E8" w:rsidRDefault="00F54BDE" w:rsidP="00F54BDE">
            <w:pPr>
              <w:keepNext/>
              <w:keepLines/>
              <w:jc w:val="center"/>
            </w:pPr>
            <w:r w:rsidRPr="003614E8">
              <w:rPr>
                <w:noProof/>
              </w:rPr>
              <w:t>71</w:t>
            </w:r>
          </w:p>
        </w:tc>
        <w:tc>
          <w:tcPr>
            <w:tcW w:w="2141" w:type="dxa"/>
            <w:shd w:val="clear" w:color="auto" w:fill="auto"/>
          </w:tcPr>
          <w:p w:rsidR="00F54BDE" w:rsidRPr="003614E8" w:rsidRDefault="00F54BDE" w:rsidP="00F54BDE">
            <w:pPr>
              <w:keepNext/>
              <w:keepLines/>
              <w:jc w:val="center"/>
            </w:pPr>
            <w:r w:rsidRPr="003614E8">
              <w:rPr>
                <w:sz w:val="20"/>
                <w:szCs w:val="20"/>
              </w:rPr>
              <w:t>N/A</w:t>
            </w:r>
          </w:p>
        </w:tc>
      </w:tr>
      <w:tr w:rsidR="00F54BDE" w:rsidRPr="003614E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1"/>
          <w:gridAfter w:val="2"/>
          <w:wBefore w:w="107" w:type="dxa"/>
          <w:wAfter w:w="990" w:type="dxa"/>
          <w:trHeight w:val="288"/>
          <w:tblCellSpacing w:w="20" w:type="dxa"/>
        </w:trPr>
        <w:tc>
          <w:tcPr>
            <w:tcW w:w="3819" w:type="dxa"/>
            <w:gridSpan w:val="2"/>
            <w:shd w:val="clear" w:color="auto" w:fill="auto"/>
          </w:tcPr>
          <w:p w:rsidR="00F54BDE" w:rsidRPr="008A15B5" w:rsidRDefault="00F54BDE" w:rsidP="00F54BDE">
            <w:pPr>
              <w:pStyle w:val="Subcriteria"/>
              <w:keepNext/>
              <w:keepLines/>
              <w:ind w:left="636"/>
              <w:rPr>
                <w:i w:val="0"/>
                <w:sz w:val="20"/>
              </w:rPr>
            </w:pPr>
            <w:r w:rsidRPr="008A15B5">
              <w:rPr>
                <w:i w:val="0"/>
                <w:sz w:val="20"/>
              </w:rPr>
              <w:t>Withdraw</w:t>
            </w:r>
          </w:p>
        </w:tc>
        <w:tc>
          <w:tcPr>
            <w:tcW w:w="1961" w:type="dxa"/>
            <w:gridSpan w:val="2"/>
            <w:shd w:val="clear" w:color="auto" w:fill="auto"/>
          </w:tcPr>
          <w:p w:rsidR="00F54BDE" w:rsidRPr="003614E8" w:rsidRDefault="00F54BDE" w:rsidP="00F54BDE">
            <w:pPr>
              <w:keepNext/>
              <w:keepLines/>
              <w:jc w:val="center"/>
            </w:pPr>
            <w:r w:rsidRPr="003614E8">
              <w:rPr>
                <w:noProof/>
              </w:rPr>
              <w:t>382</w:t>
            </w:r>
          </w:p>
        </w:tc>
        <w:tc>
          <w:tcPr>
            <w:tcW w:w="1962" w:type="dxa"/>
            <w:gridSpan w:val="2"/>
            <w:shd w:val="clear" w:color="auto" w:fill="auto"/>
          </w:tcPr>
          <w:p w:rsidR="00F54BDE" w:rsidRPr="003614E8" w:rsidRDefault="00F54BDE" w:rsidP="00F54BDE">
            <w:pPr>
              <w:keepNext/>
              <w:keepLines/>
              <w:jc w:val="center"/>
            </w:pPr>
            <w:r w:rsidRPr="003614E8">
              <w:rPr>
                <w:noProof/>
              </w:rPr>
              <w:t>294</w:t>
            </w:r>
          </w:p>
        </w:tc>
        <w:tc>
          <w:tcPr>
            <w:tcW w:w="2141" w:type="dxa"/>
            <w:shd w:val="clear" w:color="auto" w:fill="auto"/>
          </w:tcPr>
          <w:p w:rsidR="00F54BDE" w:rsidRPr="003614E8" w:rsidRDefault="00F54BDE" w:rsidP="00F54BDE">
            <w:pPr>
              <w:keepNext/>
              <w:keepLines/>
              <w:jc w:val="center"/>
            </w:pPr>
            <w:r w:rsidRPr="003614E8">
              <w:rPr>
                <w:sz w:val="20"/>
                <w:szCs w:val="20"/>
              </w:rPr>
              <w:t>N/A</w:t>
            </w:r>
          </w:p>
        </w:tc>
      </w:tr>
      <w:tr w:rsidR="00F54BDE" w:rsidRPr="003614E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1"/>
          <w:gridAfter w:val="2"/>
          <w:wBefore w:w="107" w:type="dxa"/>
          <w:wAfter w:w="990" w:type="dxa"/>
          <w:trHeight w:val="288"/>
          <w:tblCellSpacing w:w="20" w:type="dxa"/>
        </w:trPr>
        <w:tc>
          <w:tcPr>
            <w:tcW w:w="3819" w:type="dxa"/>
            <w:gridSpan w:val="2"/>
            <w:shd w:val="clear" w:color="auto" w:fill="auto"/>
          </w:tcPr>
          <w:p w:rsidR="00F54BDE" w:rsidRPr="008A15B5" w:rsidRDefault="00F54BDE" w:rsidP="00F54BDE">
            <w:pPr>
              <w:pStyle w:val="Subcriteria"/>
              <w:keepNext/>
              <w:keepLines/>
              <w:ind w:left="636"/>
              <w:rPr>
                <w:i w:val="0"/>
                <w:sz w:val="20"/>
              </w:rPr>
            </w:pPr>
            <w:r w:rsidRPr="008A15B5">
              <w:rPr>
                <w:i w:val="0"/>
                <w:sz w:val="20"/>
              </w:rPr>
              <w:t>% Withdraw</w:t>
            </w:r>
          </w:p>
        </w:tc>
        <w:tc>
          <w:tcPr>
            <w:tcW w:w="1961" w:type="dxa"/>
            <w:gridSpan w:val="2"/>
            <w:shd w:val="clear" w:color="auto" w:fill="auto"/>
          </w:tcPr>
          <w:p w:rsidR="00F54BDE" w:rsidRPr="003614E8" w:rsidRDefault="00F54BDE" w:rsidP="00F54BDE">
            <w:pPr>
              <w:keepNext/>
              <w:keepLines/>
              <w:jc w:val="center"/>
            </w:pPr>
            <w:r w:rsidRPr="003614E8">
              <w:rPr>
                <w:noProof/>
              </w:rPr>
              <w:t>18</w:t>
            </w:r>
          </w:p>
        </w:tc>
        <w:tc>
          <w:tcPr>
            <w:tcW w:w="1962" w:type="dxa"/>
            <w:gridSpan w:val="2"/>
            <w:shd w:val="clear" w:color="auto" w:fill="auto"/>
          </w:tcPr>
          <w:p w:rsidR="00F54BDE" w:rsidRPr="003614E8" w:rsidRDefault="00F54BDE" w:rsidP="00F54BDE">
            <w:pPr>
              <w:keepNext/>
              <w:keepLines/>
              <w:jc w:val="center"/>
            </w:pPr>
            <w:r w:rsidRPr="003614E8">
              <w:rPr>
                <w:noProof/>
              </w:rPr>
              <w:t>15</w:t>
            </w:r>
          </w:p>
        </w:tc>
        <w:tc>
          <w:tcPr>
            <w:tcW w:w="2141" w:type="dxa"/>
            <w:shd w:val="clear" w:color="auto" w:fill="auto"/>
          </w:tcPr>
          <w:p w:rsidR="00F54BDE" w:rsidRPr="003614E8" w:rsidRDefault="00F54BDE" w:rsidP="00F54BDE">
            <w:pPr>
              <w:keepNext/>
              <w:keepLines/>
              <w:jc w:val="center"/>
            </w:pPr>
            <w:r w:rsidRPr="003614E8">
              <w:rPr>
                <w:sz w:val="20"/>
                <w:szCs w:val="20"/>
              </w:rPr>
              <w:t>N/A</w:t>
            </w:r>
          </w:p>
        </w:tc>
      </w:tr>
    </w:tbl>
    <w:p w:rsidR="00F54BDE" w:rsidRDefault="00F54BDE">
      <w:pPr>
        <w:pStyle w:val="FieldText"/>
      </w:pPr>
    </w:p>
    <w:tbl>
      <w:tblPr>
        <w:tblW w:w="0" w:type="auto"/>
        <w:tblInd w:w="8" w:type="dxa"/>
        <w:tblLayout w:type="fixed"/>
        <w:tblLook w:val="0000"/>
      </w:tblPr>
      <w:tblGrid>
        <w:gridCol w:w="3586"/>
        <w:gridCol w:w="2239"/>
        <w:gridCol w:w="4096"/>
      </w:tblGrid>
      <w:tr w:rsidR="00F54BDE" w:rsidRPr="003614E8">
        <w:trPr>
          <w:cantSplit/>
          <w:trHeight w:val="428"/>
        </w:trPr>
        <w:tc>
          <w:tcPr>
            <w:tcW w:w="992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762D7C" w:rsidRDefault="00F54BDE" w:rsidP="00F54BDE">
            <w:pPr>
              <w:pStyle w:val="Heading3A"/>
              <w:keepNext/>
              <w:jc w:val="left"/>
              <w:rPr>
                <w:color w:val="000000"/>
              </w:rPr>
            </w:pPr>
            <w:r w:rsidRPr="00762D7C">
              <w:rPr>
                <w:color w:val="000000"/>
              </w:rPr>
              <w:t>Faculty Data</w:t>
            </w:r>
          </w:p>
        </w:tc>
      </w:tr>
      <w:tr w:rsidR="00F54BDE" w:rsidRPr="003614E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After w:val="1"/>
          <w:wAfter w:w="4096" w:type="dxa"/>
          <w:trHeight w:val="288"/>
          <w:tblCellSpacing w:w="20" w:type="dxa"/>
        </w:trPr>
        <w:tc>
          <w:tcPr>
            <w:tcW w:w="3586" w:type="dxa"/>
            <w:shd w:val="clear" w:color="auto" w:fill="auto"/>
          </w:tcPr>
          <w:p w:rsidR="00F54BDE" w:rsidRPr="008A15B5" w:rsidRDefault="00F54BDE" w:rsidP="00F54BDE">
            <w:pPr>
              <w:pStyle w:val="Subcriteria"/>
              <w:keepLines/>
              <w:ind w:left="636"/>
              <w:rPr>
                <w:b/>
                <w:i w:val="0"/>
                <w:sz w:val="20"/>
              </w:rPr>
            </w:pPr>
          </w:p>
        </w:tc>
        <w:tc>
          <w:tcPr>
            <w:tcW w:w="2239" w:type="dxa"/>
            <w:shd w:val="clear" w:color="auto" w:fill="auto"/>
          </w:tcPr>
          <w:p w:rsidR="00F54BDE" w:rsidRPr="003614E8" w:rsidRDefault="00F54BDE" w:rsidP="00F54BDE">
            <w:pPr>
              <w:keepLines/>
              <w:jc w:val="center"/>
              <w:rPr>
                <w:b/>
                <w:sz w:val="20"/>
                <w:szCs w:val="20"/>
              </w:rPr>
            </w:pPr>
            <w:r w:rsidRPr="003614E8">
              <w:rPr>
                <w:b/>
                <w:sz w:val="20"/>
                <w:szCs w:val="20"/>
              </w:rPr>
              <w:t>Fall 2011</w:t>
            </w:r>
          </w:p>
        </w:tc>
      </w:tr>
      <w:tr w:rsidR="00F54BDE" w:rsidRPr="003614E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After w:val="1"/>
          <w:wAfter w:w="4096" w:type="dxa"/>
          <w:trHeight w:val="288"/>
          <w:tblCellSpacing w:w="20" w:type="dxa"/>
        </w:trPr>
        <w:tc>
          <w:tcPr>
            <w:tcW w:w="3586" w:type="dxa"/>
            <w:shd w:val="clear" w:color="auto" w:fill="auto"/>
          </w:tcPr>
          <w:p w:rsidR="00F54BDE" w:rsidRPr="008A15B5" w:rsidRDefault="00F54BDE" w:rsidP="00F54BDE">
            <w:pPr>
              <w:pStyle w:val="Subcriteria"/>
              <w:keepLines/>
              <w:ind w:left="636"/>
              <w:rPr>
                <w:i w:val="0"/>
                <w:sz w:val="20"/>
              </w:rPr>
            </w:pPr>
            <w:r w:rsidRPr="008A15B5">
              <w:rPr>
                <w:i w:val="0"/>
                <w:sz w:val="20"/>
              </w:rPr>
              <w:t>Contract FTEF</w:t>
            </w:r>
          </w:p>
        </w:tc>
        <w:tc>
          <w:tcPr>
            <w:tcW w:w="2239" w:type="dxa"/>
            <w:shd w:val="clear" w:color="auto" w:fill="auto"/>
          </w:tcPr>
          <w:p w:rsidR="00F54BDE" w:rsidRPr="003614E8" w:rsidRDefault="00F54BDE" w:rsidP="00F54BDE">
            <w:pPr>
              <w:jc w:val="center"/>
            </w:pPr>
            <w:r w:rsidRPr="003614E8">
              <w:rPr>
                <w:noProof/>
              </w:rPr>
              <w:t>2.45</w:t>
            </w:r>
          </w:p>
        </w:tc>
      </w:tr>
      <w:tr w:rsidR="00F54BDE" w:rsidRPr="003614E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After w:val="1"/>
          <w:wAfter w:w="4096" w:type="dxa"/>
          <w:trHeight w:val="288"/>
          <w:tblCellSpacing w:w="20" w:type="dxa"/>
        </w:trPr>
        <w:tc>
          <w:tcPr>
            <w:tcW w:w="3586" w:type="dxa"/>
            <w:shd w:val="clear" w:color="auto" w:fill="auto"/>
          </w:tcPr>
          <w:p w:rsidR="00F54BDE" w:rsidRPr="008A15B5" w:rsidRDefault="00F54BDE" w:rsidP="00F54BDE">
            <w:pPr>
              <w:pStyle w:val="Subcriteria"/>
              <w:keepLines/>
              <w:ind w:left="636"/>
              <w:rPr>
                <w:i w:val="0"/>
                <w:sz w:val="20"/>
              </w:rPr>
            </w:pPr>
            <w:r w:rsidRPr="008A15B5">
              <w:rPr>
                <w:i w:val="0"/>
                <w:sz w:val="20"/>
              </w:rPr>
              <w:t>Hourly FTEF</w:t>
            </w:r>
          </w:p>
        </w:tc>
        <w:tc>
          <w:tcPr>
            <w:tcW w:w="2239" w:type="dxa"/>
            <w:shd w:val="clear" w:color="auto" w:fill="auto"/>
          </w:tcPr>
          <w:p w:rsidR="00F54BDE" w:rsidRPr="003614E8" w:rsidRDefault="00F54BDE" w:rsidP="00F54BDE">
            <w:pPr>
              <w:jc w:val="center"/>
            </w:pPr>
            <w:r w:rsidRPr="003614E8">
              <w:rPr>
                <w:noProof/>
              </w:rPr>
              <w:t>6.11</w:t>
            </w:r>
          </w:p>
        </w:tc>
      </w:tr>
      <w:tr w:rsidR="00F54BDE" w:rsidRPr="003614E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After w:val="1"/>
          <w:wAfter w:w="4096" w:type="dxa"/>
          <w:trHeight w:val="288"/>
          <w:tblCellSpacing w:w="20" w:type="dxa"/>
        </w:trPr>
        <w:tc>
          <w:tcPr>
            <w:tcW w:w="3586" w:type="dxa"/>
            <w:shd w:val="clear" w:color="auto" w:fill="auto"/>
          </w:tcPr>
          <w:p w:rsidR="00F54BDE" w:rsidRPr="008A15B5" w:rsidRDefault="00F54BDE" w:rsidP="00F54BDE">
            <w:pPr>
              <w:pStyle w:val="Subcriteria"/>
              <w:keepLines/>
              <w:ind w:left="636"/>
              <w:rPr>
                <w:i w:val="0"/>
                <w:sz w:val="20"/>
              </w:rPr>
            </w:pPr>
            <w:r w:rsidRPr="008A15B5">
              <w:rPr>
                <w:i w:val="0"/>
                <w:sz w:val="20"/>
              </w:rPr>
              <w:t>Extra Service FTEF</w:t>
            </w:r>
          </w:p>
        </w:tc>
        <w:tc>
          <w:tcPr>
            <w:tcW w:w="2239" w:type="dxa"/>
            <w:shd w:val="clear" w:color="auto" w:fill="auto"/>
          </w:tcPr>
          <w:p w:rsidR="00F54BDE" w:rsidRPr="003614E8" w:rsidRDefault="00F54BDE" w:rsidP="00F54BDE">
            <w:pPr>
              <w:jc w:val="center"/>
            </w:pPr>
            <w:r w:rsidRPr="003614E8">
              <w:rPr>
                <w:noProof/>
              </w:rPr>
              <w:t>0.01</w:t>
            </w:r>
          </w:p>
        </w:tc>
      </w:tr>
      <w:tr w:rsidR="00F54BDE" w:rsidRPr="003614E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After w:val="1"/>
          <w:wAfter w:w="4096" w:type="dxa"/>
          <w:trHeight w:val="288"/>
          <w:tblCellSpacing w:w="20" w:type="dxa"/>
        </w:trPr>
        <w:tc>
          <w:tcPr>
            <w:tcW w:w="3586" w:type="dxa"/>
            <w:shd w:val="clear" w:color="auto" w:fill="auto"/>
          </w:tcPr>
          <w:p w:rsidR="00F54BDE" w:rsidRPr="008A15B5" w:rsidRDefault="00F54BDE" w:rsidP="00F54BDE">
            <w:pPr>
              <w:pStyle w:val="Subcriteria"/>
              <w:keepLines/>
              <w:ind w:left="636"/>
              <w:rPr>
                <w:i w:val="0"/>
                <w:sz w:val="20"/>
              </w:rPr>
            </w:pPr>
            <w:r w:rsidRPr="008A15B5">
              <w:rPr>
                <w:i w:val="0"/>
                <w:sz w:val="20"/>
              </w:rPr>
              <w:t>Total FTEF</w:t>
            </w:r>
          </w:p>
        </w:tc>
        <w:tc>
          <w:tcPr>
            <w:tcW w:w="2239" w:type="dxa"/>
            <w:shd w:val="clear" w:color="auto" w:fill="auto"/>
          </w:tcPr>
          <w:p w:rsidR="00F54BDE" w:rsidRPr="003614E8" w:rsidRDefault="00F54BDE" w:rsidP="00F54BDE">
            <w:pPr>
              <w:jc w:val="center"/>
            </w:pPr>
            <w:r w:rsidRPr="003614E8">
              <w:rPr>
                <w:noProof/>
              </w:rPr>
              <w:t>8.57</w:t>
            </w:r>
          </w:p>
        </w:tc>
      </w:tr>
      <w:tr w:rsidR="00F54BDE" w:rsidRPr="003614E8">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After w:val="1"/>
          <w:wAfter w:w="4096" w:type="dxa"/>
          <w:trHeight w:val="288"/>
          <w:tblCellSpacing w:w="20" w:type="dxa"/>
        </w:trPr>
        <w:tc>
          <w:tcPr>
            <w:tcW w:w="3586" w:type="dxa"/>
            <w:shd w:val="clear" w:color="auto" w:fill="auto"/>
          </w:tcPr>
          <w:p w:rsidR="00F54BDE" w:rsidRPr="008A15B5" w:rsidRDefault="00F54BDE" w:rsidP="00F54BDE">
            <w:pPr>
              <w:pStyle w:val="Subcriteria"/>
              <w:keepLines/>
              <w:ind w:left="636"/>
              <w:rPr>
                <w:i w:val="0"/>
                <w:sz w:val="20"/>
              </w:rPr>
            </w:pPr>
            <w:r w:rsidRPr="008A15B5">
              <w:rPr>
                <w:i w:val="0"/>
                <w:sz w:val="20"/>
              </w:rPr>
              <w:t>% Contract/Total</w:t>
            </w:r>
          </w:p>
        </w:tc>
        <w:tc>
          <w:tcPr>
            <w:tcW w:w="2239" w:type="dxa"/>
            <w:shd w:val="clear" w:color="auto" w:fill="auto"/>
          </w:tcPr>
          <w:p w:rsidR="00F54BDE" w:rsidRPr="003614E8" w:rsidRDefault="00F54BDE" w:rsidP="00F54BDE">
            <w:pPr>
              <w:jc w:val="center"/>
            </w:pPr>
            <w:r w:rsidRPr="003614E8">
              <w:rPr>
                <w:noProof/>
              </w:rPr>
              <w:t>28.63</w:t>
            </w:r>
          </w:p>
        </w:tc>
      </w:tr>
    </w:tbl>
    <w:p w:rsidR="00F54BDE" w:rsidRDefault="00F54BDE">
      <w:pPr>
        <w:pStyle w:val="FreeForm"/>
        <w:rPr>
          <w:sz w:val="16"/>
        </w:rPr>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78"/>
        <w:gridCol w:w="1506"/>
        <w:gridCol w:w="1505"/>
        <w:gridCol w:w="1506"/>
        <w:gridCol w:w="1526"/>
      </w:tblGrid>
      <w:tr w:rsidR="00F54BDE" w:rsidRPr="003614E8">
        <w:trPr>
          <w:trHeight w:val="288"/>
          <w:tblCellSpacing w:w="20" w:type="dxa"/>
        </w:trPr>
        <w:tc>
          <w:tcPr>
            <w:tcW w:w="9841" w:type="dxa"/>
            <w:gridSpan w:val="5"/>
            <w:shd w:val="clear" w:color="auto" w:fill="auto"/>
          </w:tcPr>
          <w:p w:rsidR="00F54BDE" w:rsidRPr="003614E8" w:rsidRDefault="00F54BDE" w:rsidP="00F54BDE">
            <w:pPr>
              <w:pStyle w:val="Heading3"/>
              <w:keepNext/>
              <w:keepLines/>
              <w:ind w:left="-84"/>
              <w:jc w:val="left"/>
              <w:rPr>
                <w:color w:val="auto"/>
              </w:rPr>
            </w:pPr>
            <w:r w:rsidRPr="003614E8">
              <w:rPr>
                <w:color w:val="auto"/>
              </w:rPr>
              <w:t>Faculty Data Comparables F2011</w:t>
            </w:r>
          </w:p>
        </w:tc>
      </w:tr>
      <w:tr w:rsidR="00F54BDE" w:rsidRPr="003614E8">
        <w:trPr>
          <w:trHeight w:val="102"/>
          <w:tblCellSpacing w:w="20" w:type="dxa"/>
        </w:trPr>
        <w:tc>
          <w:tcPr>
            <w:tcW w:w="3818" w:type="dxa"/>
            <w:shd w:val="clear" w:color="auto" w:fill="auto"/>
          </w:tcPr>
          <w:p w:rsidR="00F54BDE" w:rsidRPr="00EC23C2" w:rsidRDefault="00F54BDE" w:rsidP="00F54BDE">
            <w:pPr>
              <w:pStyle w:val="EvaluationCriteria"/>
              <w:keepNext/>
              <w:keepLines/>
              <w:ind w:left="720"/>
            </w:pPr>
          </w:p>
        </w:tc>
        <w:tc>
          <w:tcPr>
            <w:tcW w:w="1466" w:type="dxa"/>
            <w:shd w:val="clear" w:color="auto" w:fill="auto"/>
          </w:tcPr>
          <w:p w:rsidR="00F54BDE" w:rsidRPr="00EC23C2" w:rsidRDefault="00F54BDE" w:rsidP="00F54BDE">
            <w:pPr>
              <w:pStyle w:val="EvaluationCriteria"/>
              <w:keepNext/>
              <w:keepLines/>
              <w:jc w:val="center"/>
            </w:pPr>
            <w:r w:rsidRPr="008A15B5">
              <w:rPr>
                <w:sz w:val="16"/>
                <w:szCs w:val="16"/>
              </w:rPr>
              <w:t>Alameda</w:t>
            </w:r>
          </w:p>
        </w:tc>
        <w:tc>
          <w:tcPr>
            <w:tcW w:w="1465" w:type="dxa"/>
            <w:shd w:val="clear" w:color="auto" w:fill="auto"/>
          </w:tcPr>
          <w:p w:rsidR="00F54BDE" w:rsidRPr="00EC23C2" w:rsidRDefault="00F54BDE" w:rsidP="00F54BDE">
            <w:pPr>
              <w:pStyle w:val="EvaluationCriteria"/>
              <w:keepNext/>
              <w:keepLines/>
              <w:jc w:val="center"/>
            </w:pPr>
            <w:r w:rsidRPr="008A15B5">
              <w:rPr>
                <w:sz w:val="16"/>
                <w:szCs w:val="16"/>
              </w:rPr>
              <w:t>Berkeley</w:t>
            </w:r>
          </w:p>
        </w:tc>
        <w:tc>
          <w:tcPr>
            <w:tcW w:w="1466" w:type="dxa"/>
            <w:shd w:val="clear" w:color="auto" w:fill="auto"/>
          </w:tcPr>
          <w:p w:rsidR="00F54BDE" w:rsidRPr="00EC23C2" w:rsidRDefault="00F54BDE" w:rsidP="00F54BDE">
            <w:pPr>
              <w:pStyle w:val="EvaluationCriteria"/>
              <w:keepNext/>
              <w:keepLines/>
              <w:jc w:val="center"/>
            </w:pPr>
            <w:r w:rsidRPr="008A15B5">
              <w:rPr>
                <w:sz w:val="16"/>
                <w:szCs w:val="16"/>
              </w:rPr>
              <w:t>Laney</w:t>
            </w:r>
          </w:p>
        </w:tc>
        <w:tc>
          <w:tcPr>
            <w:tcW w:w="1466" w:type="dxa"/>
            <w:shd w:val="clear" w:color="auto" w:fill="auto"/>
          </w:tcPr>
          <w:p w:rsidR="00F54BDE" w:rsidRPr="008A15B5" w:rsidRDefault="00F54BDE" w:rsidP="00F54BDE">
            <w:pPr>
              <w:pStyle w:val="EvaluationCriteria"/>
              <w:keepNext/>
              <w:keepLines/>
              <w:jc w:val="center"/>
              <w:rPr>
                <w:sz w:val="16"/>
                <w:szCs w:val="16"/>
              </w:rPr>
            </w:pPr>
            <w:r w:rsidRPr="008A15B5">
              <w:rPr>
                <w:sz w:val="16"/>
                <w:szCs w:val="16"/>
              </w:rPr>
              <w:t>Merritt</w:t>
            </w:r>
          </w:p>
        </w:tc>
      </w:tr>
      <w:tr w:rsidR="00F54BDE" w:rsidRPr="003614E8">
        <w:trPr>
          <w:trHeight w:val="288"/>
          <w:tblCellSpacing w:w="20" w:type="dxa"/>
        </w:trPr>
        <w:tc>
          <w:tcPr>
            <w:tcW w:w="3818" w:type="dxa"/>
            <w:shd w:val="clear" w:color="auto" w:fill="auto"/>
          </w:tcPr>
          <w:p w:rsidR="00F54BDE" w:rsidRPr="008A15B5" w:rsidRDefault="00F54BDE" w:rsidP="00F54BDE">
            <w:pPr>
              <w:pStyle w:val="EvaluationCriteria"/>
              <w:keepNext/>
              <w:keepLines/>
              <w:ind w:left="360"/>
              <w:rPr>
                <w:b w:val="0"/>
              </w:rPr>
            </w:pPr>
            <w:r w:rsidRPr="008A15B5">
              <w:rPr>
                <w:b w:val="0"/>
              </w:rPr>
              <w:t>Contract FTEF</w:t>
            </w:r>
          </w:p>
        </w:tc>
        <w:tc>
          <w:tcPr>
            <w:tcW w:w="1466" w:type="dxa"/>
            <w:shd w:val="clear" w:color="auto" w:fill="auto"/>
          </w:tcPr>
          <w:p w:rsidR="00F54BDE" w:rsidRPr="003614E8" w:rsidRDefault="00F54BDE" w:rsidP="00F54BDE">
            <w:pPr>
              <w:keepNext/>
              <w:keepLines/>
              <w:jc w:val="center"/>
            </w:pPr>
            <w:r w:rsidRPr="003614E8">
              <w:rPr>
                <w:noProof/>
              </w:rPr>
              <w:t>0</w:t>
            </w:r>
          </w:p>
        </w:tc>
        <w:tc>
          <w:tcPr>
            <w:tcW w:w="1465" w:type="dxa"/>
            <w:shd w:val="clear" w:color="auto" w:fill="auto"/>
          </w:tcPr>
          <w:p w:rsidR="00F54BDE" w:rsidRPr="003614E8" w:rsidRDefault="00F54BDE" w:rsidP="00F54BDE">
            <w:pPr>
              <w:keepNext/>
              <w:keepLines/>
              <w:jc w:val="center"/>
            </w:pPr>
            <w:r w:rsidRPr="003614E8">
              <w:rPr>
                <w:noProof/>
              </w:rPr>
              <w:t>2.45</w:t>
            </w:r>
          </w:p>
        </w:tc>
        <w:tc>
          <w:tcPr>
            <w:tcW w:w="1466" w:type="dxa"/>
            <w:shd w:val="clear" w:color="auto" w:fill="auto"/>
          </w:tcPr>
          <w:p w:rsidR="00F54BDE" w:rsidRPr="003614E8" w:rsidRDefault="00F54BDE" w:rsidP="00F54BDE">
            <w:pPr>
              <w:keepNext/>
              <w:keepLines/>
              <w:jc w:val="center"/>
            </w:pPr>
            <w:r w:rsidRPr="003614E8">
              <w:rPr>
                <w:noProof/>
              </w:rPr>
              <w:t>0</w:t>
            </w:r>
          </w:p>
        </w:tc>
        <w:tc>
          <w:tcPr>
            <w:tcW w:w="1466" w:type="dxa"/>
            <w:shd w:val="clear" w:color="auto" w:fill="auto"/>
          </w:tcPr>
          <w:p w:rsidR="00F54BDE" w:rsidRPr="003614E8" w:rsidRDefault="00F54BDE" w:rsidP="00F54BDE">
            <w:pPr>
              <w:keepNext/>
              <w:keepLines/>
              <w:jc w:val="center"/>
            </w:pPr>
            <w:r w:rsidRPr="003614E8">
              <w:rPr>
                <w:noProof/>
              </w:rPr>
              <w:t>0</w:t>
            </w:r>
          </w:p>
        </w:tc>
      </w:tr>
      <w:tr w:rsidR="00F54BDE" w:rsidRPr="003614E8">
        <w:trPr>
          <w:trHeight w:val="288"/>
          <w:tblCellSpacing w:w="20" w:type="dxa"/>
        </w:trPr>
        <w:tc>
          <w:tcPr>
            <w:tcW w:w="3818" w:type="dxa"/>
            <w:shd w:val="clear" w:color="auto" w:fill="auto"/>
          </w:tcPr>
          <w:p w:rsidR="00F54BDE" w:rsidRPr="008A15B5" w:rsidRDefault="00F54BDE" w:rsidP="00F54BDE">
            <w:pPr>
              <w:pStyle w:val="EvaluationCriteria"/>
              <w:keepNext/>
              <w:keepLines/>
              <w:ind w:left="360"/>
              <w:rPr>
                <w:b w:val="0"/>
              </w:rPr>
            </w:pPr>
            <w:r w:rsidRPr="008A15B5">
              <w:rPr>
                <w:b w:val="0"/>
              </w:rPr>
              <w:t>Hourly FTEF</w:t>
            </w:r>
          </w:p>
        </w:tc>
        <w:tc>
          <w:tcPr>
            <w:tcW w:w="1466" w:type="dxa"/>
            <w:shd w:val="clear" w:color="auto" w:fill="auto"/>
          </w:tcPr>
          <w:p w:rsidR="00F54BDE" w:rsidRPr="003614E8" w:rsidRDefault="00F54BDE" w:rsidP="00F54BDE">
            <w:pPr>
              <w:keepNext/>
              <w:keepLines/>
              <w:jc w:val="center"/>
            </w:pPr>
            <w:r w:rsidRPr="003614E8">
              <w:rPr>
                <w:noProof/>
              </w:rPr>
              <w:t>0</w:t>
            </w:r>
          </w:p>
        </w:tc>
        <w:tc>
          <w:tcPr>
            <w:tcW w:w="1465" w:type="dxa"/>
            <w:shd w:val="clear" w:color="auto" w:fill="auto"/>
          </w:tcPr>
          <w:p w:rsidR="00F54BDE" w:rsidRPr="003614E8" w:rsidRDefault="00F54BDE" w:rsidP="00F54BDE">
            <w:pPr>
              <w:keepNext/>
              <w:keepLines/>
              <w:jc w:val="center"/>
            </w:pPr>
            <w:r w:rsidRPr="003614E8">
              <w:rPr>
                <w:noProof/>
              </w:rPr>
              <w:t>6.11</w:t>
            </w:r>
          </w:p>
        </w:tc>
        <w:tc>
          <w:tcPr>
            <w:tcW w:w="1466" w:type="dxa"/>
            <w:shd w:val="clear" w:color="auto" w:fill="auto"/>
          </w:tcPr>
          <w:p w:rsidR="00F54BDE" w:rsidRPr="003614E8" w:rsidRDefault="00F54BDE" w:rsidP="00F54BDE">
            <w:pPr>
              <w:keepNext/>
              <w:keepLines/>
              <w:jc w:val="center"/>
            </w:pPr>
            <w:r w:rsidRPr="003614E8">
              <w:rPr>
                <w:noProof/>
              </w:rPr>
              <w:t>0</w:t>
            </w:r>
          </w:p>
        </w:tc>
        <w:tc>
          <w:tcPr>
            <w:tcW w:w="1466" w:type="dxa"/>
            <w:shd w:val="clear" w:color="auto" w:fill="auto"/>
          </w:tcPr>
          <w:p w:rsidR="00F54BDE" w:rsidRPr="003614E8" w:rsidRDefault="00F54BDE" w:rsidP="00F54BDE">
            <w:pPr>
              <w:keepNext/>
              <w:keepLines/>
              <w:jc w:val="center"/>
            </w:pPr>
            <w:r w:rsidRPr="003614E8">
              <w:rPr>
                <w:noProof/>
              </w:rPr>
              <w:t>0</w:t>
            </w:r>
          </w:p>
        </w:tc>
      </w:tr>
      <w:tr w:rsidR="00F54BDE" w:rsidRPr="003614E8">
        <w:trPr>
          <w:trHeight w:val="288"/>
          <w:tblCellSpacing w:w="20" w:type="dxa"/>
        </w:trPr>
        <w:tc>
          <w:tcPr>
            <w:tcW w:w="3818" w:type="dxa"/>
            <w:shd w:val="clear" w:color="auto" w:fill="auto"/>
          </w:tcPr>
          <w:p w:rsidR="00F54BDE" w:rsidRPr="008A15B5" w:rsidRDefault="00F54BDE" w:rsidP="00F54BDE">
            <w:pPr>
              <w:pStyle w:val="EvaluationCriteria"/>
              <w:keepNext/>
              <w:keepLines/>
              <w:ind w:left="360"/>
              <w:rPr>
                <w:b w:val="0"/>
              </w:rPr>
            </w:pPr>
            <w:r w:rsidRPr="008A15B5">
              <w:rPr>
                <w:b w:val="0"/>
              </w:rPr>
              <w:t>Extra Service FTEF</w:t>
            </w:r>
          </w:p>
        </w:tc>
        <w:tc>
          <w:tcPr>
            <w:tcW w:w="1466" w:type="dxa"/>
            <w:shd w:val="clear" w:color="auto" w:fill="auto"/>
          </w:tcPr>
          <w:p w:rsidR="00F54BDE" w:rsidRPr="003614E8" w:rsidRDefault="00F54BDE" w:rsidP="00F54BDE">
            <w:pPr>
              <w:keepNext/>
              <w:keepLines/>
              <w:jc w:val="center"/>
            </w:pPr>
            <w:r w:rsidRPr="003614E8">
              <w:rPr>
                <w:noProof/>
              </w:rPr>
              <w:t>0</w:t>
            </w:r>
          </w:p>
        </w:tc>
        <w:tc>
          <w:tcPr>
            <w:tcW w:w="1465" w:type="dxa"/>
            <w:shd w:val="clear" w:color="auto" w:fill="auto"/>
          </w:tcPr>
          <w:p w:rsidR="00F54BDE" w:rsidRPr="003614E8" w:rsidRDefault="00F54BDE" w:rsidP="00F54BDE">
            <w:pPr>
              <w:keepNext/>
              <w:keepLines/>
              <w:jc w:val="center"/>
            </w:pPr>
            <w:r w:rsidRPr="003614E8">
              <w:rPr>
                <w:noProof/>
              </w:rPr>
              <w:t>0.01</w:t>
            </w:r>
          </w:p>
        </w:tc>
        <w:tc>
          <w:tcPr>
            <w:tcW w:w="1466" w:type="dxa"/>
            <w:shd w:val="clear" w:color="auto" w:fill="auto"/>
          </w:tcPr>
          <w:p w:rsidR="00F54BDE" w:rsidRPr="003614E8" w:rsidRDefault="00F54BDE" w:rsidP="00F54BDE">
            <w:pPr>
              <w:keepNext/>
              <w:keepLines/>
              <w:jc w:val="center"/>
            </w:pPr>
            <w:r w:rsidRPr="003614E8">
              <w:rPr>
                <w:noProof/>
              </w:rPr>
              <w:t>0</w:t>
            </w:r>
          </w:p>
        </w:tc>
        <w:tc>
          <w:tcPr>
            <w:tcW w:w="1466" w:type="dxa"/>
            <w:shd w:val="clear" w:color="auto" w:fill="auto"/>
          </w:tcPr>
          <w:p w:rsidR="00F54BDE" w:rsidRPr="003614E8" w:rsidRDefault="00F54BDE" w:rsidP="00F54BDE">
            <w:pPr>
              <w:keepNext/>
              <w:keepLines/>
              <w:jc w:val="center"/>
            </w:pPr>
            <w:r w:rsidRPr="003614E8">
              <w:rPr>
                <w:noProof/>
              </w:rPr>
              <w:t>0</w:t>
            </w:r>
          </w:p>
        </w:tc>
      </w:tr>
      <w:tr w:rsidR="00F54BDE" w:rsidRPr="003614E8">
        <w:trPr>
          <w:trHeight w:val="288"/>
          <w:tblCellSpacing w:w="20" w:type="dxa"/>
        </w:trPr>
        <w:tc>
          <w:tcPr>
            <w:tcW w:w="3818" w:type="dxa"/>
            <w:shd w:val="clear" w:color="auto" w:fill="auto"/>
          </w:tcPr>
          <w:p w:rsidR="00F54BDE" w:rsidRPr="008A15B5" w:rsidRDefault="00F54BDE" w:rsidP="00F54BDE">
            <w:pPr>
              <w:pStyle w:val="Subcriteria"/>
              <w:keepNext/>
              <w:keepLines/>
              <w:ind w:left="360"/>
              <w:rPr>
                <w:i w:val="0"/>
              </w:rPr>
            </w:pPr>
            <w:r w:rsidRPr="008A15B5">
              <w:rPr>
                <w:i w:val="0"/>
              </w:rPr>
              <w:t>Total FTEF</w:t>
            </w:r>
          </w:p>
        </w:tc>
        <w:tc>
          <w:tcPr>
            <w:tcW w:w="1466" w:type="dxa"/>
            <w:shd w:val="clear" w:color="auto" w:fill="auto"/>
          </w:tcPr>
          <w:p w:rsidR="00F54BDE" w:rsidRPr="003614E8" w:rsidRDefault="00F54BDE" w:rsidP="00F54BDE">
            <w:pPr>
              <w:keepNext/>
              <w:keepLines/>
              <w:jc w:val="center"/>
            </w:pPr>
            <w:r w:rsidRPr="003614E8">
              <w:rPr>
                <w:noProof/>
              </w:rPr>
              <w:t>0</w:t>
            </w:r>
          </w:p>
        </w:tc>
        <w:tc>
          <w:tcPr>
            <w:tcW w:w="1465" w:type="dxa"/>
            <w:shd w:val="clear" w:color="auto" w:fill="auto"/>
          </w:tcPr>
          <w:p w:rsidR="00F54BDE" w:rsidRPr="003614E8" w:rsidRDefault="00F54BDE" w:rsidP="00F54BDE">
            <w:pPr>
              <w:keepNext/>
              <w:keepLines/>
              <w:jc w:val="center"/>
            </w:pPr>
            <w:r w:rsidRPr="003614E8">
              <w:rPr>
                <w:noProof/>
              </w:rPr>
              <w:t>8.57</w:t>
            </w:r>
          </w:p>
        </w:tc>
        <w:tc>
          <w:tcPr>
            <w:tcW w:w="1466" w:type="dxa"/>
            <w:shd w:val="clear" w:color="auto" w:fill="auto"/>
          </w:tcPr>
          <w:p w:rsidR="00F54BDE" w:rsidRPr="003614E8" w:rsidRDefault="00F54BDE" w:rsidP="00F54BDE">
            <w:pPr>
              <w:keepNext/>
              <w:keepLines/>
              <w:jc w:val="center"/>
            </w:pPr>
            <w:r w:rsidRPr="003614E8">
              <w:rPr>
                <w:noProof/>
              </w:rPr>
              <w:t>0</w:t>
            </w:r>
          </w:p>
        </w:tc>
        <w:tc>
          <w:tcPr>
            <w:tcW w:w="1466" w:type="dxa"/>
            <w:shd w:val="clear" w:color="auto" w:fill="auto"/>
          </w:tcPr>
          <w:p w:rsidR="00F54BDE" w:rsidRPr="003614E8" w:rsidRDefault="00F54BDE" w:rsidP="00F54BDE">
            <w:pPr>
              <w:keepNext/>
              <w:keepLines/>
              <w:jc w:val="center"/>
            </w:pPr>
            <w:r w:rsidRPr="003614E8">
              <w:rPr>
                <w:noProof/>
              </w:rPr>
              <w:t>0</w:t>
            </w:r>
          </w:p>
        </w:tc>
      </w:tr>
      <w:tr w:rsidR="00F54BDE" w:rsidRPr="003614E8">
        <w:trPr>
          <w:trHeight w:val="288"/>
          <w:tblCellSpacing w:w="20" w:type="dxa"/>
        </w:trPr>
        <w:tc>
          <w:tcPr>
            <w:tcW w:w="3818" w:type="dxa"/>
            <w:shd w:val="clear" w:color="auto" w:fill="auto"/>
          </w:tcPr>
          <w:p w:rsidR="00F54BDE" w:rsidRPr="008A15B5" w:rsidRDefault="00F54BDE" w:rsidP="00F54BDE">
            <w:pPr>
              <w:pStyle w:val="Subcriteria"/>
              <w:keepNext/>
              <w:keepLines/>
              <w:ind w:left="360"/>
              <w:rPr>
                <w:i w:val="0"/>
              </w:rPr>
            </w:pPr>
            <w:r w:rsidRPr="008A15B5">
              <w:rPr>
                <w:i w:val="0"/>
              </w:rPr>
              <w:t>% Contract/Total</w:t>
            </w:r>
          </w:p>
        </w:tc>
        <w:tc>
          <w:tcPr>
            <w:tcW w:w="1466" w:type="dxa"/>
            <w:shd w:val="clear" w:color="auto" w:fill="auto"/>
          </w:tcPr>
          <w:p w:rsidR="00F54BDE" w:rsidRPr="003614E8" w:rsidRDefault="00F54BDE" w:rsidP="00F54BDE">
            <w:pPr>
              <w:keepNext/>
              <w:keepLines/>
              <w:jc w:val="center"/>
            </w:pPr>
            <w:r w:rsidRPr="003614E8">
              <w:rPr>
                <w:noProof/>
              </w:rPr>
              <w:t>0</w:t>
            </w:r>
          </w:p>
        </w:tc>
        <w:tc>
          <w:tcPr>
            <w:tcW w:w="1465" w:type="dxa"/>
            <w:shd w:val="clear" w:color="auto" w:fill="auto"/>
          </w:tcPr>
          <w:p w:rsidR="00F54BDE" w:rsidRPr="003614E8" w:rsidRDefault="00F54BDE" w:rsidP="00F54BDE">
            <w:pPr>
              <w:keepNext/>
              <w:keepLines/>
              <w:jc w:val="center"/>
            </w:pPr>
            <w:r w:rsidRPr="003614E8">
              <w:rPr>
                <w:noProof/>
              </w:rPr>
              <w:t>28.62</w:t>
            </w:r>
          </w:p>
        </w:tc>
        <w:tc>
          <w:tcPr>
            <w:tcW w:w="1466" w:type="dxa"/>
            <w:shd w:val="clear" w:color="auto" w:fill="auto"/>
          </w:tcPr>
          <w:p w:rsidR="00F54BDE" w:rsidRPr="003614E8" w:rsidRDefault="00F54BDE" w:rsidP="00F54BDE">
            <w:pPr>
              <w:keepNext/>
              <w:keepLines/>
              <w:jc w:val="center"/>
            </w:pPr>
            <w:r w:rsidRPr="003614E8">
              <w:rPr>
                <w:noProof/>
              </w:rPr>
              <w:t>0</w:t>
            </w:r>
          </w:p>
        </w:tc>
        <w:tc>
          <w:tcPr>
            <w:tcW w:w="1466" w:type="dxa"/>
            <w:shd w:val="clear" w:color="auto" w:fill="auto"/>
          </w:tcPr>
          <w:p w:rsidR="00F54BDE" w:rsidRPr="003614E8" w:rsidRDefault="00F54BDE" w:rsidP="00F54BDE">
            <w:pPr>
              <w:keepNext/>
              <w:keepLines/>
              <w:jc w:val="center"/>
            </w:pPr>
            <w:r w:rsidRPr="003614E8">
              <w:rPr>
                <w:noProof/>
              </w:rPr>
              <w:t>0</w:t>
            </w:r>
          </w:p>
        </w:tc>
      </w:tr>
    </w:tbl>
    <w:p w:rsidR="00F54BDE" w:rsidRDefault="00F54BDE">
      <w:pPr>
        <w:pStyle w:val="FreeForm"/>
        <w:rPr>
          <w:sz w:val="16"/>
        </w:rPr>
      </w:pPr>
    </w:p>
    <w:p w:rsidR="00F54BDE" w:rsidRPr="00253A31" w:rsidRDefault="00F54BDE">
      <w:pPr>
        <w:pStyle w:val="FreeForm"/>
        <w:rPr>
          <w:rFonts w:ascii="Arial" w:hAnsi="Arial"/>
          <w:sz w:val="24"/>
        </w:rPr>
      </w:pPr>
      <w:r>
        <w:rPr>
          <w:rFonts w:ascii="Arial" w:hAnsi="Arial"/>
          <w:sz w:val="24"/>
        </w:rPr>
        <w:t>In Peralta, BCC’s MMART program is the sole practitioner.</w:t>
      </w:r>
    </w:p>
    <w:p w:rsidR="00F54BDE" w:rsidRPr="00BC7D8E" w:rsidRDefault="00F54BDE">
      <w:pPr>
        <w:pStyle w:val="FreeForm"/>
        <w:rPr>
          <w:sz w:val="16"/>
        </w:rPr>
      </w:pPr>
    </w:p>
    <w:tbl>
      <w:tblPr>
        <w:tblW w:w="0" w:type="auto"/>
        <w:tblInd w:w="-82" w:type="dxa"/>
        <w:tblLayout w:type="fixed"/>
        <w:tblLook w:val="0000"/>
      </w:tblPr>
      <w:tblGrid>
        <w:gridCol w:w="3240"/>
        <w:gridCol w:w="6771"/>
      </w:tblGrid>
      <w:tr w:rsidR="00F54BDE" w:rsidRPr="003614E8">
        <w:trPr>
          <w:cantSplit/>
          <w:trHeight w:val="240"/>
        </w:trPr>
        <w:tc>
          <w:tcPr>
            <w:tcW w:w="100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Default="00F54BDE" w:rsidP="00F54BDE">
            <w:pPr>
              <w:pStyle w:val="Heading3A"/>
              <w:keepNext/>
              <w:keepLines/>
              <w:spacing w:before="0" w:after="0"/>
              <w:jc w:val="left"/>
              <w:rPr>
                <w:rStyle w:val="Strikethrough"/>
                <w:strike w:val="0"/>
                <w:color w:val="000000"/>
              </w:rPr>
            </w:pPr>
            <w:r>
              <w:rPr>
                <w:color w:val="000000"/>
              </w:rPr>
              <w:lastRenderedPageBreak/>
              <w:t xml:space="preserve">III.b. </w:t>
            </w:r>
            <w:r>
              <w:rPr>
                <w:rStyle w:val="Strikethrough"/>
                <w:strike w:val="0"/>
                <w:color w:val="000000"/>
              </w:rPr>
              <w:t>External Evidence</w:t>
            </w:r>
          </w:p>
        </w:tc>
      </w:tr>
      <w:tr w:rsidR="00F54BDE" w:rsidRPr="003614E8">
        <w:trPr>
          <w:cantSplit/>
          <w:trHeight w:val="1100"/>
        </w:trPr>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ind w:left="360"/>
              <w:rPr>
                <w:sz w:val="20"/>
              </w:rPr>
            </w:pPr>
            <w:r w:rsidRPr="003614E8">
              <w:rPr>
                <w:b/>
                <w:sz w:val="20"/>
              </w:rPr>
              <w:t>CTE and Vocational</w:t>
            </w:r>
            <w:r w:rsidRPr="003614E8">
              <w:rPr>
                <w:sz w:val="20"/>
              </w:rPr>
              <w:t xml:space="preserve">:  Community and labor market relevance.  Present evidence of community need based on Advisory Committee input, industry need data, McIntyre Environmental Scan, McKinsey Economic Report, licensure and job placement rates, etc. </w:t>
            </w:r>
          </w:p>
        </w:tc>
        <w:tc>
          <w:tcPr>
            <w:tcW w:w="677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rPr>
                <w:sz w:val="20"/>
                <w:lang w:val="en-US"/>
              </w:rPr>
            </w:pPr>
          </w:p>
          <w:p w:rsidR="00F54BDE" w:rsidRPr="00C261E6" w:rsidRDefault="00F54BDE" w:rsidP="00F54BDE">
            <w:pPr>
              <w:keepNext/>
              <w:keepLines/>
              <w:rPr>
                <w:rFonts w:ascii="Arial" w:hAnsi="Arial" w:cs="Lucida Grande"/>
                <w:sz w:val="22"/>
                <w:szCs w:val="20"/>
              </w:rPr>
            </w:pPr>
            <w:r w:rsidRPr="00C261E6">
              <w:rPr>
                <w:rFonts w:ascii="Arial" w:hAnsi="Arial" w:cs="Lucida Grande"/>
                <w:sz w:val="22"/>
                <w:szCs w:val="20"/>
              </w:rPr>
              <w:t xml:space="preserve">In the Dec. 6, 2010 issue of US News and World Report, an article entitled “The 50 Best Careers in 2011” featured multimedia: </w:t>
            </w:r>
          </w:p>
          <w:p w:rsidR="00F54BDE" w:rsidRPr="00C261E6" w:rsidRDefault="00F54BDE" w:rsidP="00F54BDE">
            <w:pPr>
              <w:keepNext/>
              <w:keepLines/>
              <w:rPr>
                <w:rFonts w:ascii="Arial" w:hAnsi="Arial"/>
                <w:sz w:val="22"/>
                <w:lang w:val="en-US"/>
              </w:rPr>
            </w:pPr>
            <w:r w:rsidRPr="00C261E6">
              <w:rPr>
                <w:rFonts w:ascii="Arial" w:hAnsi="Arial" w:cs="Lucida Grande"/>
                <w:sz w:val="22"/>
                <w:szCs w:val="20"/>
              </w:rPr>
              <w:t xml:space="preserve">     “</w:t>
            </w:r>
            <w:r w:rsidRPr="00C261E6">
              <w:rPr>
                <w:rFonts w:ascii="Arial" w:hAnsi="Arial" w:cs="Lucida Grande"/>
                <w:sz w:val="22"/>
                <w:szCs w:val="26"/>
              </w:rPr>
              <w:t>Multimedia art offers the best outlook among artist occupations, according to the Labor Department. Employment in the multimedia arts, whether in film, advertising, or Web development, is expected to rise by more than 14 percent, between 2008 and 2018, boosted in part by the growth in mobile technology and in the production of 3-D animated movies.”</w:t>
            </w:r>
          </w:p>
          <w:p w:rsidR="00F54BDE" w:rsidRPr="00C261E6" w:rsidRDefault="00F54BDE" w:rsidP="00F54BDE">
            <w:pPr>
              <w:keepNext/>
              <w:keepLines/>
              <w:rPr>
                <w:rFonts w:ascii="Arial" w:hAnsi="Arial"/>
                <w:sz w:val="22"/>
                <w:lang w:val="en-US"/>
              </w:rPr>
            </w:pPr>
          </w:p>
          <w:p w:rsidR="00F54BDE" w:rsidRPr="00C261E6" w:rsidRDefault="00F54BDE" w:rsidP="00F54BDE">
            <w:pPr>
              <w:keepNext/>
              <w:keepLines/>
              <w:rPr>
                <w:rFonts w:ascii="Arial" w:hAnsi="Arial"/>
                <w:sz w:val="22"/>
                <w:lang w:val="en-US"/>
              </w:rPr>
            </w:pPr>
            <w:r w:rsidRPr="00C261E6">
              <w:rPr>
                <w:rFonts w:ascii="Arial" w:hAnsi="Arial"/>
                <w:sz w:val="22"/>
                <w:lang w:val="en-US"/>
              </w:rPr>
              <w:t>The U.S. Bureau of Labor Statistics forecasts an Increase of 15.2% in the field 2008-2018. Riding the increasing wave of mobile software applications and 3D animated games and movies, the digital media labor market has begun to mature and has established standards which MMART has adopted as its own in order to insure student success.</w:t>
            </w:r>
          </w:p>
          <w:p w:rsidR="00F54BDE" w:rsidRPr="00C261E6" w:rsidRDefault="00F54BDE" w:rsidP="00F54BDE">
            <w:pPr>
              <w:keepNext/>
              <w:keepLines/>
              <w:rPr>
                <w:rFonts w:ascii="Arial" w:hAnsi="Arial"/>
                <w:sz w:val="22"/>
                <w:lang w:val="en-US"/>
              </w:rPr>
            </w:pPr>
          </w:p>
          <w:p w:rsidR="00F54BDE" w:rsidRPr="00C261E6" w:rsidRDefault="00F54BDE" w:rsidP="00F54BDE">
            <w:pPr>
              <w:rPr>
                <w:rFonts w:ascii="Arial" w:hAnsi="Arial"/>
                <w:sz w:val="22"/>
              </w:rPr>
            </w:pPr>
            <w:r w:rsidRPr="00C261E6">
              <w:rPr>
                <w:rFonts w:ascii="Arial" w:hAnsi="Arial"/>
                <w:sz w:val="22"/>
              </w:rPr>
              <w:t>California Labor Market reports even greater demand in the future - 25.7% - perhaps reflecting the number of media related companies in the state.</w:t>
            </w:r>
          </w:p>
          <w:p w:rsidR="00F54BDE" w:rsidRPr="00C261E6" w:rsidRDefault="00F54BDE" w:rsidP="00F54BDE">
            <w:pPr>
              <w:rPr>
                <w:rFonts w:ascii="Arial" w:hAnsi="Arial"/>
                <w:sz w:val="22"/>
              </w:rPr>
            </w:pPr>
          </w:p>
          <w:p w:rsidR="00F54BDE" w:rsidRPr="00C261E6" w:rsidRDefault="00F54BDE" w:rsidP="00F54BDE">
            <w:pPr>
              <w:rPr>
                <w:rFonts w:ascii="Arial" w:hAnsi="Arial"/>
                <w:sz w:val="22"/>
              </w:rPr>
            </w:pPr>
            <w:r w:rsidRPr="00C261E6">
              <w:rPr>
                <w:rFonts w:ascii="Arial" w:hAnsi="Arial"/>
                <w:sz w:val="22"/>
              </w:rPr>
              <w:t>MMART has an advisory board whose Spring 2011 meeting reinforced this prediction. The Advisory Committee has regularly aided us in providing student grant advice for specific outside opportunities. The expansion of our department into video production rather then just video editing was due to advisory input. Our move to shorter certificates in the current job market came as a result of their consultation, supported by the results of a Faculty Inquiry Group held in Spring 2011. [see p. 7]</w:t>
            </w:r>
          </w:p>
          <w:p w:rsidR="00F54BDE" w:rsidRPr="00C261E6" w:rsidRDefault="00F54BDE" w:rsidP="00F54BDE">
            <w:pPr>
              <w:rPr>
                <w:rFonts w:ascii="Arial" w:hAnsi="Arial"/>
                <w:sz w:val="22"/>
              </w:rPr>
            </w:pPr>
          </w:p>
          <w:p w:rsidR="00F54BDE" w:rsidRPr="00C261E6" w:rsidRDefault="00F54BDE" w:rsidP="00F54BDE">
            <w:pPr>
              <w:rPr>
                <w:rFonts w:ascii="Arial" w:hAnsi="Arial"/>
                <w:sz w:val="22"/>
              </w:rPr>
            </w:pPr>
            <w:r w:rsidRPr="00C261E6">
              <w:rPr>
                <w:rFonts w:ascii="Arial" w:hAnsi="Arial"/>
                <w:sz w:val="22"/>
              </w:rPr>
              <w:t xml:space="preserve">Currently in the “real world”, alumnae have won numerous awards for their work, including 10 CCC Media Awards, the Golden Banana, an Emmy Award, and been nominated for an Oscar. </w:t>
            </w:r>
          </w:p>
          <w:p w:rsidR="00F54BDE" w:rsidRPr="00C261E6" w:rsidRDefault="00F54BDE" w:rsidP="00F54BDE">
            <w:pPr>
              <w:keepNext/>
              <w:keepLines/>
              <w:rPr>
                <w:rFonts w:ascii="Arial" w:hAnsi="Arial"/>
                <w:sz w:val="22"/>
              </w:rPr>
            </w:pPr>
          </w:p>
          <w:p w:rsidR="00F54BDE" w:rsidRPr="00C261E6" w:rsidRDefault="00F54BDE" w:rsidP="00F54BDE">
            <w:pPr>
              <w:keepNext/>
              <w:keepLines/>
              <w:rPr>
                <w:rFonts w:ascii="Arial" w:hAnsi="Arial"/>
                <w:sz w:val="22"/>
                <w:lang w:val="en-US"/>
              </w:rPr>
            </w:pPr>
          </w:p>
          <w:p w:rsidR="00F54BDE" w:rsidRPr="003614E8" w:rsidRDefault="00F54BDE">
            <w:pPr>
              <w:keepNext/>
              <w:keepLines/>
            </w:pPr>
          </w:p>
        </w:tc>
      </w:tr>
    </w:tbl>
    <w:p w:rsidR="00F54BDE" w:rsidRDefault="00F54BDE">
      <w:pPr>
        <w:pStyle w:val="FieldText"/>
      </w:pPr>
    </w:p>
    <w:tbl>
      <w:tblPr>
        <w:tblW w:w="0" w:type="auto"/>
        <w:tblInd w:w="16" w:type="dxa"/>
        <w:tblLayout w:type="fixed"/>
        <w:tblLook w:val="0000"/>
      </w:tblPr>
      <w:tblGrid>
        <w:gridCol w:w="2964"/>
        <w:gridCol w:w="636"/>
        <w:gridCol w:w="3314"/>
        <w:gridCol w:w="2986"/>
        <w:gridCol w:w="21"/>
      </w:tblGrid>
      <w:tr w:rsidR="00F54BDE" w:rsidRPr="003614E8">
        <w:trPr>
          <w:gridAfter w:val="1"/>
          <w:wAfter w:w="21" w:type="dxa"/>
          <w:cantSplit/>
          <w:trHeight w:val="480"/>
        </w:trPr>
        <w:tc>
          <w:tcPr>
            <w:tcW w:w="3600"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tcPr>
          <w:p w:rsidR="00F54BDE" w:rsidRDefault="00F54BDE">
            <w:pPr>
              <w:pStyle w:val="Heading3A"/>
              <w:keepNext/>
              <w:keepLines/>
              <w:jc w:val="left"/>
              <w:rPr>
                <w:rStyle w:val="Strikethrough"/>
                <w:strike w:val="0"/>
                <w:color w:val="000000"/>
              </w:rPr>
            </w:pPr>
            <w:r>
              <w:rPr>
                <w:color w:val="000000"/>
              </w:rPr>
              <w:lastRenderedPageBreak/>
              <w:t xml:space="preserve">III.c. </w:t>
            </w:r>
            <w:r>
              <w:rPr>
                <w:rStyle w:val="Strikethrough"/>
                <w:strike w:val="0"/>
                <w:color w:val="000000"/>
              </w:rPr>
              <w:t xml:space="preserve">Program Outcome Assessments Since Last Reported </w:t>
            </w:r>
            <w:r w:rsidRPr="00E10911">
              <w:rPr>
                <w:rStyle w:val="Strikethrough"/>
                <w:strike w:val="0"/>
                <w:color w:val="000000"/>
                <w:sz w:val="20"/>
              </w:rPr>
              <w:t>(add rows as needed)</w:t>
            </w:r>
          </w:p>
        </w:tc>
        <w:tc>
          <w:tcPr>
            <w:tcW w:w="3314"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rsidR="00F54BDE" w:rsidRDefault="00F54BDE">
            <w:pPr>
              <w:pStyle w:val="Heading3A"/>
              <w:keepNext/>
              <w:keepLines/>
              <w:jc w:val="left"/>
              <w:rPr>
                <w:color w:val="000000"/>
              </w:rPr>
            </w:pPr>
            <w:r>
              <w:rPr>
                <w:color w:val="000000"/>
              </w:rPr>
              <w:t xml:space="preserve">     Findings</w:t>
            </w:r>
          </w:p>
        </w:tc>
        <w:tc>
          <w:tcPr>
            <w:tcW w:w="2986" w:type="dxa"/>
            <w:tcBorders>
              <w:top w:val="single" w:sz="6"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Default="00F54BDE">
            <w:pPr>
              <w:pStyle w:val="Heading3A"/>
              <w:keepNext/>
              <w:keepLines/>
              <w:jc w:val="left"/>
              <w:rPr>
                <w:color w:val="000000"/>
              </w:rPr>
            </w:pPr>
            <w:r>
              <w:rPr>
                <w:color w:val="000000"/>
              </w:rPr>
              <w:t>Action Plans</w:t>
            </w:r>
          </w:p>
        </w:tc>
      </w:tr>
      <w:tr w:rsidR="00F54BDE" w:rsidRPr="003614E8">
        <w:trPr>
          <w:gridAfter w:val="1"/>
          <w:wAfter w:w="21" w:type="dxa"/>
          <w:cantSplit/>
          <w:trHeight w:val="220"/>
        </w:trPr>
        <w:tc>
          <w:tcPr>
            <w:tcW w:w="3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rPr>
                <w:sz w:val="20"/>
              </w:rPr>
            </w:pPr>
            <w:r w:rsidRPr="003614E8">
              <w:rPr>
                <w:sz w:val="20"/>
              </w:rPr>
              <w:t>General education component:</w:t>
            </w:r>
          </w:p>
        </w:tc>
        <w:tc>
          <w:tcPr>
            <w:tcW w:w="33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pPr>
            <w:r w:rsidRPr="003614E8">
              <w:t xml:space="preserve">   N/A</w:t>
            </w:r>
          </w:p>
        </w:tc>
        <w:tc>
          <w:tcPr>
            <w:tcW w:w="2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pPr>
          </w:p>
        </w:tc>
      </w:tr>
      <w:tr w:rsidR="00F54BDE" w:rsidRPr="003614E8">
        <w:trPr>
          <w:gridAfter w:val="1"/>
          <w:wAfter w:w="21" w:type="dxa"/>
          <w:cantSplit/>
          <w:trHeight w:val="220"/>
        </w:trPr>
        <w:tc>
          <w:tcPr>
            <w:tcW w:w="3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rPr>
                <w:sz w:val="20"/>
              </w:rPr>
            </w:pPr>
            <w:r w:rsidRPr="003614E8">
              <w:rPr>
                <w:sz w:val="20"/>
              </w:rPr>
              <w:t>Basic skills component:</w:t>
            </w:r>
          </w:p>
        </w:tc>
        <w:tc>
          <w:tcPr>
            <w:tcW w:w="33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pPr>
            <w:r w:rsidRPr="003614E8">
              <w:t xml:space="preserve">   N/A</w:t>
            </w:r>
          </w:p>
        </w:tc>
        <w:tc>
          <w:tcPr>
            <w:tcW w:w="2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pPr>
          </w:p>
        </w:tc>
      </w:tr>
      <w:tr w:rsidR="00F54BDE" w:rsidRPr="003614E8">
        <w:trPr>
          <w:cantSplit/>
          <w:trHeight w:val="273"/>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Default="00F54BDE" w:rsidP="00F54BDE">
            <w:pPr>
              <w:pStyle w:val="Heading3A"/>
              <w:keepNext/>
              <w:keepLines/>
              <w:tabs>
                <w:tab w:val="left" w:pos="1220"/>
              </w:tabs>
              <w:jc w:val="left"/>
              <w:rPr>
                <w:color w:val="000000"/>
              </w:rPr>
            </w:pPr>
            <w:r>
              <w:rPr>
                <w:color w:val="000000"/>
              </w:rPr>
              <w:t>Program Outcome Assessments Narrative:</w:t>
            </w:r>
          </w:p>
          <w:p w:rsidR="00F54BDE" w:rsidRPr="003614E8" w:rsidRDefault="00F54BDE" w:rsidP="00F54BDE">
            <w:pPr>
              <w:rPr>
                <w:rFonts w:ascii="Arial" w:hAnsi="Arial"/>
                <w:b/>
              </w:rPr>
            </w:pPr>
          </w:p>
          <w:p w:rsidR="00F54BDE" w:rsidRPr="003614E8" w:rsidRDefault="00F54BDE" w:rsidP="00F54BDE">
            <w:pPr>
              <w:rPr>
                <w:rFonts w:ascii="Arial" w:hAnsi="Arial"/>
                <w:b/>
              </w:rPr>
            </w:pPr>
            <w:r w:rsidRPr="003614E8">
              <w:rPr>
                <w:rFonts w:ascii="Arial" w:hAnsi="Arial"/>
                <w:b/>
              </w:rPr>
              <w:t>Submitted by Hannah Chauvet, MMART SLOA Coordinator</w:t>
            </w:r>
          </w:p>
          <w:p w:rsidR="00F54BDE" w:rsidRPr="003614E8" w:rsidRDefault="00F54BDE" w:rsidP="00F54BDE">
            <w:pPr>
              <w:rPr>
                <w:rFonts w:ascii="Arial" w:hAnsi="Arial"/>
              </w:rPr>
            </w:pPr>
          </w:p>
          <w:p w:rsidR="00F54BDE" w:rsidRDefault="00F54BDE" w:rsidP="00F54BDE">
            <w:pPr>
              <w:pStyle w:val="Heading3AA"/>
              <w:keepNext/>
              <w:keepLines/>
              <w:jc w:val="left"/>
              <w:rPr>
                <w:rFonts w:ascii="Arial" w:hAnsi="Arial"/>
                <w:color w:val="000000"/>
              </w:rPr>
            </w:pPr>
            <w:r>
              <w:rPr>
                <w:rFonts w:ascii="Arial" w:hAnsi="Arial"/>
                <w:color w:val="000000"/>
              </w:rPr>
              <w:t>All our MMART SLOs have been completed. The following 15 courses have been assessed:</w:t>
            </w:r>
          </w:p>
          <w:p w:rsidR="00F54BDE" w:rsidRPr="003614E8" w:rsidRDefault="00F54BDE" w:rsidP="00F54BDE"/>
          <w:p w:rsidR="00F54BDE" w:rsidRDefault="00F54BDE" w:rsidP="00F54BDE">
            <w:pPr>
              <w:pStyle w:val="Body"/>
              <w:rPr>
                <w:sz w:val="22"/>
              </w:rPr>
            </w:pPr>
            <w:r>
              <w:rPr>
                <w:sz w:val="22"/>
              </w:rPr>
              <w:t>111A - Narrative Scriptwriting1</w:t>
            </w:r>
          </w:p>
          <w:p w:rsidR="00F54BDE" w:rsidRDefault="00F54BDE" w:rsidP="00F54BDE">
            <w:pPr>
              <w:pStyle w:val="Body"/>
              <w:rPr>
                <w:sz w:val="22"/>
              </w:rPr>
            </w:pPr>
            <w:r>
              <w:rPr>
                <w:sz w:val="22"/>
              </w:rPr>
              <w:t xml:space="preserve">111B - Narrative Scriptwriting2 </w:t>
            </w:r>
          </w:p>
          <w:p w:rsidR="00F54BDE" w:rsidRDefault="00F54BDE" w:rsidP="00F54BDE">
            <w:pPr>
              <w:pStyle w:val="Body"/>
              <w:rPr>
                <w:sz w:val="22"/>
              </w:rPr>
            </w:pPr>
            <w:r>
              <w:rPr>
                <w:sz w:val="22"/>
              </w:rPr>
              <w:t xml:space="preserve">122B - From Movies to Multimedia </w:t>
            </w:r>
          </w:p>
          <w:p w:rsidR="00F54BDE" w:rsidRDefault="00F54BDE" w:rsidP="00F54BDE">
            <w:pPr>
              <w:pStyle w:val="Body"/>
              <w:rPr>
                <w:sz w:val="22"/>
              </w:rPr>
            </w:pPr>
            <w:r>
              <w:rPr>
                <w:sz w:val="22"/>
              </w:rPr>
              <w:t xml:space="preserve">131A - Introduction to Digital Imaging </w:t>
            </w:r>
          </w:p>
          <w:p w:rsidR="00F54BDE" w:rsidRDefault="00F54BDE" w:rsidP="00F54BDE">
            <w:pPr>
              <w:pStyle w:val="Body"/>
              <w:rPr>
                <w:sz w:val="22"/>
              </w:rPr>
            </w:pPr>
            <w:r>
              <w:rPr>
                <w:sz w:val="22"/>
              </w:rPr>
              <w:t>148A - Digital Sound Design I</w:t>
            </w:r>
          </w:p>
          <w:p w:rsidR="00F54BDE" w:rsidRDefault="00F54BDE" w:rsidP="00F54BDE">
            <w:pPr>
              <w:pStyle w:val="Body"/>
              <w:rPr>
                <w:sz w:val="22"/>
              </w:rPr>
            </w:pPr>
            <w:r>
              <w:rPr>
                <w:sz w:val="22"/>
              </w:rPr>
              <w:t xml:space="preserve">148B - Digital Sound Design II </w:t>
            </w:r>
          </w:p>
          <w:p w:rsidR="00F54BDE" w:rsidRDefault="00F54BDE" w:rsidP="00F54BDE">
            <w:pPr>
              <w:pStyle w:val="Body"/>
              <w:rPr>
                <w:sz w:val="22"/>
              </w:rPr>
            </w:pPr>
            <w:r>
              <w:rPr>
                <w:sz w:val="22"/>
              </w:rPr>
              <w:t xml:space="preserve">150A - Digital Video Editing I </w:t>
            </w:r>
          </w:p>
          <w:p w:rsidR="00F54BDE" w:rsidRDefault="00F54BDE" w:rsidP="00F54BDE">
            <w:pPr>
              <w:pStyle w:val="Body"/>
              <w:rPr>
                <w:sz w:val="22"/>
              </w:rPr>
            </w:pPr>
            <w:r>
              <w:rPr>
                <w:sz w:val="22"/>
              </w:rPr>
              <w:t>150B - Digital Video Editing II</w:t>
            </w:r>
          </w:p>
          <w:p w:rsidR="00F54BDE" w:rsidRDefault="00F54BDE" w:rsidP="00F54BDE">
            <w:pPr>
              <w:pStyle w:val="Body"/>
              <w:rPr>
                <w:sz w:val="22"/>
              </w:rPr>
            </w:pPr>
            <w:r>
              <w:rPr>
                <w:sz w:val="22"/>
              </w:rPr>
              <w:t xml:space="preserve">150C - Digital Video Editing III </w:t>
            </w:r>
          </w:p>
          <w:p w:rsidR="00F54BDE" w:rsidRDefault="00F54BDE" w:rsidP="00F54BDE">
            <w:pPr>
              <w:pStyle w:val="Body"/>
              <w:rPr>
                <w:sz w:val="22"/>
              </w:rPr>
            </w:pPr>
            <w:r>
              <w:rPr>
                <w:sz w:val="22"/>
              </w:rPr>
              <w:t xml:space="preserve">150D - Digital Video Editing IV </w:t>
            </w:r>
          </w:p>
          <w:p w:rsidR="00F54BDE" w:rsidRDefault="00F54BDE" w:rsidP="00F54BDE">
            <w:pPr>
              <w:pStyle w:val="Body"/>
              <w:rPr>
                <w:sz w:val="22"/>
              </w:rPr>
            </w:pPr>
            <w:r>
              <w:rPr>
                <w:sz w:val="22"/>
              </w:rPr>
              <w:t xml:space="preserve">151A - </w:t>
            </w:r>
            <w:r>
              <w:rPr>
                <w:spacing w:val="-3"/>
                <w:sz w:val="22"/>
              </w:rPr>
              <w:t xml:space="preserve">Digital Video Production I </w:t>
            </w:r>
          </w:p>
          <w:p w:rsidR="00F54BDE" w:rsidRDefault="00F54BDE" w:rsidP="00F54BDE">
            <w:pPr>
              <w:pStyle w:val="Body"/>
              <w:rPr>
                <w:sz w:val="22"/>
              </w:rPr>
            </w:pPr>
            <w:r>
              <w:rPr>
                <w:sz w:val="22"/>
              </w:rPr>
              <w:t xml:space="preserve">152A - Motion Graphics I </w:t>
            </w:r>
          </w:p>
          <w:p w:rsidR="00F54BDE" w:rsidRDefault="00F54BDE" w:rsidP="00F54BDE">
            <w:pPr>
              <w:pStyle w:val="Body"/>
              <w:rPr>
                <w:sz w:val="22"/>
              </w:rPr>
            </w:pPr>
            <w:r>
              <w:rPr>
                <w:sz w:val="22"/>
              </w:rPr>
              <w:t xml:space="preserve">152B - Motion Graphics II </w:t>
            </w:r>
          </w:p>
          <w:p w:rsidR="00F54BDE" w:rsidRDefault="00F54BDE" w:rsidP="00F54BDE">
            <w:pPr>
              <w:pStyle w:val="Body"/>
              <w:rPr>
                <w:sz w:val="22"/>
              </w:rPr>
            </w:pPr>
            <w:r>
              <w:rPr>
                <w:sz w:val="22"/>
              </w:rPr>
              <w:t xml:space="preserve">152C - Motion Graphics III </w:t>
            </w:r>
          </w:p>
          <w:p w:rsidR="00F54BDE" w:rsidRDefault="00F54BDE" w:rsidP="00F54BDE">
            <w:pPr>
              <w:pStyle w:val="Body"/>
              <w:rPr>
                <w:sz w:val="22"/>
              </w:rPr>
            </w:pPr>
            <w:r>
              <w:rPr>
                <w:sz w:val="22"/>
              </w:rPr>
              <w:t xml:space="preserve">200 - Digital Media Literacy </w:t>
            </w:r>
          </w:p>
          <w:p w:rsidR="00F54BDE" w:rsidRPr="003614E8" w:rsidRDefault="00F54BDE" w:rsidP="00F54BDE"/>
          <w:p w:rsidR="00F54BDE" w:rsidRDefault="00F54BDE" w:rsidP="00F54BDE">
            <w:pPr>
              <w:pStyle w:val="Body"/>
              <w:rPr>
                <w:sz w:val="22"/>
              </w:rPr>
            </w:pPr>
            <w:r>
              <w:rPr>
                <w:sz w:val="22"/>
              </w:rPr>
              <w:t>The above findings have not been discussed as a group nor have plans based on those findings been made. The initial work was done when compensation was offered.</w:t>
            </w:r>
          </w:p>
          <w:p w:rsidR="00F54BDE" w:rsidRDefault="00F54BDE" w:rsidP="00F54BDE">
            <w:pPr>
              <w:pStyle w:val="Body"/>
              <w:rPr>
                <w:sz w:val="22"/>
              </w:rPr>
            </w:pPr>
          </w:p>
          <w:p w:rsidR="00F54BDE" w:rsidRDefault="00F54BDE" w:rsidP="00F54BDE">
            <w:pPr>
              <w:pStyle w:val="Body"/>
              <w:rPr>
                <w:sz w:val="22"/>
              </w:rPr>
            </w:pPr>
            <w:r>
              <w:rPr>
                <w:sz w:val="22"/>
              </w:rPr>
              <w:t xml:space="preserve">There are approximately 50 or more courses left to be assessed - quite a few courses are series of related courses, such has 132A-B-C, 133A-B-C, 134A-B, 135A-B-C-D, </w:t>
            </w:r>
            <w:proofErr w:type="gramStart"/>
            <w:r>
              <w:rPr>
                <w:sz w:val="22"/>
              </w:rPr>
              <w:t>155A</w:t>
            </w:r>
            <w:proofErr w:type="gramEnd"/>
            <w:r>
              <w:rPr>
                <w:sz w:val="22"/>
              </w:rPr>
              <w:t>-B-C-D. Each series is taught by the same person and can probably be assessed fairly quickly with one capstone assignment.</w:t>
            </w:r>
          </w:p>
          <w:p w:rsidR="00F54BDE" w:rsidRDefault="00F54BDE" w:rsidP="00F54BDE">
            <w:pPr>
              <w:pStyle w:val="Body"/>
              <w:rPr>
                <w:sz w:val="22"/>
              </w:rPr>
            </w:pPr>
          </w:p>
          <w:p w:rsidR="00F54BDE" w:rsidRDefault="00F54BDE" w:rsidP="00F54BDE">
            <w:pPr>
              <w:pStyle w:val="Body"/>
              <w:rPr>
                <w:sz w:val="22"/>
              </w:rPr>
            </w:pPr>
            <w:r>
              <w:rPr>
                <w:sz w:val="22"/>
              </w:rPr>
              <w:t xml:space="preserve"> We have 3 full-time instructors and 24 part-time instructors. The </w:t>
            </w:r>
            <w:proofErr w:type="gramStart"/>
            <w:r>
              <w:rPr>
                <w:sz w:val="22"/>
              </w:rPr>
              <w:t>obligations of adjunct instructors is</w:t>
            </w:r>
            <w:proofErr w:type="gramEnd"/>
            <w:r>
              <w:rPr>
                <w:sz w:val="22"/>
              </w:rPr>
              <w:t xml:space="preserve"> legend, including their teaching obligations at other institutions.</w:t>
            </w:r>
          </w:p>
          <w:p w:rsidR="00F54BDE" w:rsidRDefault="00F54BDE" w:rsidP="00F54BDE">
            <w:pPr>
              <w:pStyle w:val="Body"/>
              <w:rPr>
                <w:sz w:val="22"/>
              </w:rPr>
            </w:pPr>
          </w:p>
          <w:p w:rsidR="00F54BDE" w:rsidRDefault="00F54BDE" w:rsidP="00F54BDE">
            <w:pPr>
              <w:pStyle w:val="Body"/>
              <w:rPr>
                <w:sz w:val="22"/>
              </w:rPr>
            </w:pPr>
            <w:r>
              <w:rPr>
                <w:sz w:val="22"/>
              </w:rPr>
              <w:t xml:space="preserve"> Unless we can get guaranteed financial support for each part-timer to continue the work of course assessment and to attend regular meetings in order to close the loop on those courses that have been assessed, then this work will continue to remain at a standstill.</w:t>
            </w:r>
          </w:p>
          <w:p w:rsidR="00F54BDE" w:rsidRPr="003614E8" w:rsidRDefault="00F54BDE" w:rsidP="00F54BDE"/>
          <w:p w:rsidR="00F54BDE" w:rsidRPr="003614E8" w:rsidRDefault="00F54BDE" w:rsidP="00F54BDE"/>
          <w:p w:rsidR="00F54BDE" w:rsidRPr="003614E8" w:rsidRDefault="00F54BDE" w:rsidP="00F54BDE"/>
        </w:tc>
      </w:tr>
      <w:tr w:rsidR="00F54BDE" w:rsidRPr="003614E8">
        <w:trPr>
          <w:cantSplit/>
          <w:trHeight w:val="273"/>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Default="00F54BDE">
            <w:pPr>
              <w:pStyle w:val="Heading3A"/>
              <w:keepNext/>
              <w:keepLines/>
              <w:jc w:val="left"/>
              <w:rPr>
                <w:color w:val="000000"/>
              </w:rPr>
            </w:pPr>
          </w:p>
          <w:p w:rsidR="00F54BDE" w:rsidRDefault="00F54BDE">
            <w:pPr>
              <w:pStyle w:val="Heading3A"/>
              <w:keepNext/>
              <w:keepLines/>
              <w:jc w:val="left"/>
              <w:rPr>
                <w:color w:val="000000"/>
              </w:rPr>
            </w:pPr>
            <w:r>
              <w:rPr>
                <w:color w:val="000000"/>
              </w:rPr>
              <w:t xml:space="preserve">III.d.  Institutional Goals -- Narrative of Unit/Dept/Program activities in support of institutional goals   </w:t>
            </w:r>
          </w:p>
          <w:p w:rsidR="00F54BDE" w:rsidRDefault="00F54BDE">
            <w:pPr>
              <w:pStyle w:val="Heading3A"/>
              <w:keepNext/>
              <w:keepLines/>
              <w:jc w:val="left"/>
              <w:rPr>
                <w:color w:val="000000"/>
              </w:rPr>
            </w:pPr>
          </w:p>
          <w:p w:rsidR="00F54BDE" w:rsidRDefault="00F54BDE">
            <w:pPr>
              <w:pStyle w:val="Heading3A"/>
              <w:keepNext/>
              <w:keepLines/>
              <w:jc w:val="left"/>
              <w:rPr>
                <w:color w:val="000000"/>
              </w:rPr>
            </w:pPr>
            <w:r>
              <w:rPr>
                <w:color w:val="000000"/>
              </w:rPr>
              <w:t>[Please refer to Appendix II for full description of goals/objectives.]</w:t>
            </w:r>
          </w:p>
        </w:tc>
      </w:tr>
      <w:tr w:rsidR="00F54BDE" w:rsidRPr="003614E8">
        <w:trPr>
          <w:cantSplit/>
          <w:trHeight w:val="8860"/>
        </w:trPr>
        <w:tc>
          <w:tcPr>
            <w:tcW w:w="296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ind w:left="360"/>
              <w:rPr>
                <w:sz w:val="20"/>
              </w:rPr>
            </w:pPr>
            <w:r w:rsidRPr="003614E8">
              <w:rPr>
                <w:rFonts w:ascii="Arial" w:hAnsi="Arial"/>
                <w:sz w:val="20"/>
              </w:rPr>
              <w:lastRenderedPageBreak/>
              <w:t>Discuss all that apply</w:t>
            </w:r>
            <w:r w:rsidRPr="003614E8">
              <w:rPr>
                <w:sz w:val="20"/>
              </w:rPr>
              <w:t>.</w:t>
            </w:r>
          </w:p>
          <w:p w:rsidR="00F54BDE" w:rsidRPr="00E10911" w:rsidRDefault="00F54BDE">
            <w:pPr>
              <w:pStyle w:val="EvaluationCriteria"/>
              <w:keepNext/>
              <w:keepLines/>
              <w:ind w:left="360"/>
              <w:rPr>
                <w:b w:val="0"/>
                <w:color w:val="auto"/>
              </w:rPr>
            </w:pPr>
          </w:p>
          <w:p w:rsidR="00F54BDE" w:rsidRDefault="00F54BDE">
            <w:pPr>
              <w:pStyle w:val="EvaluationCriteria"/>
              <w:keepNext/>
              <w:keepLines/>
              <w:spacing w:before="40" w:after="40"/>
              <w:ind w:left="360"/>
              <w:rPr>
                <w:b w:val="0"/>
                <w:color w:val="auto"/>
                <w:sz w:val="20"/>
              </w:rPr>
            </w:pPr>
            <w:r>
              <w:rPr>
                <w:b w:val="0"/>
                <w:color w:val="auto"/>
                <w:sz w:val="20"/>
              </w:rPr>
              <w:t xml:space="preserve">A. </w:t>
            </w:r>
            <w:r w:rsidRPr="00E10911">
              <w:rPr>
                <w:b w:val="0"/>
                <w:color w:val="auto"/>
                <w:sz w:val="20"/>
              </w:rPr>
              <w:t>Advance Student Access, Success &amp; Equity</w:t>
            </w:r>
          </w:p>
          <w:p w:rsidR="00F54BDE" w:rsidRPr="00E10911" w:rsidRDefault="00F54BDE">
            <w:pPr>
              <w:pStyle w:val="EvaluationCriteria"/>
              <w:keepNext/>
              <w:keepLines/>
              <w:spacing w:before="40" w:after="40"/>
              <w:ind w:left="360"/>
              <w:rPr>
                <w:b w:val="0"/>
                <w:color w:val="auto"/>
                <w:sz w:val="20"/>
              </w:rPr>
            </w:pPr>
          </w:p>
          <w:p w:rsidR="00F54BDE" w:rsidRDefault="00F54BDE">
            <w:pPr>
              <w:pStyle w:val="EvaluationCriteria"/>
              <w:keepNext/>
              <w:keepLines/>
              <w:spacing w:before="40" w:after="40"/>
              <w:ind w:left="360"/>
              <w:rPr>
                <w:b w:val="0"/>
                <w:color w:val="auto"/>
                <w:sz w:val="20"/>
              </w:rPr>
            </w:pPr>
            <w:r>
              <w:rPr>
                <w:b w:val="0"/>
                <w:color w:val="auto"/>
                <w:sz w:val="20"/>
              </w:rPr>
              <w:t xml:space="preserve">B. </w:t>
            </w:r>
            <w:r w:rsidRPr="00E10911">
              <w:rPr>
                <w:b w:val="0"/>
                <w:color w:val="auto"/>
                <w:sz w:val="20"/>
              </w:rPr>
              <w:t>Increase Transfer and Program Completion Rates</w:t>
            </w:r>
          </w:p>
          <w:p w:rsidR="00F54BDE" w:rsidRPr="00E10911" w:rsidRDefault="00F54BDE">
            <w:pPr>
              <w:pStyle w:val="EvaluationCriteria"/>
              <w:keepNext/>
              <w:keepLines/>
              <w:spacing w:before="40" w:after="40"/>
              <w:ind w:left="360"/>
              <w:rPr>
                <w:b w:val="0"/>
                <w:color w:val="auto"/>
                <w:sz w:val="20"/>
              </w:rPr>
            </w:pPr>
          </w:p>
          <w:p w:rsidR="00F54BDE" w:rsidRDefault="00F54BDE">
            <w:pPr>
              <w:pStyle w:val="EvaluationCriteria"/>
              <w:keepNext/>
              <w:keepLines/>
              <w:spacing w:before="40" w:after="40"/>
              <w:ind w:left="360"/>
              <w:rPr>
                <w:b w:val="0"/>
                <w:color w:val="auto"/>
                <w:sz w:val="20"/>
              </w:rPr>
            </w:pPr>
            <w:r>
              <w:rPr>
                <w:b w:val="0"/>
                <w:color w:val="auto"/>
                <w:sz w:val="20"/>
              </w:rPr>
              <w:t xml:space="preserve">C. </w:t>
            </w:r>
            <w:r w:rsidRPr="00E10911">
              <w:rPr>
                <w:b w:val="0"/>
                <w:color w:val="auto"/>
                <w:sz w:val="20"/>
              </w:rPr>
              <w:t>Engage our Communities &amp; Partners</w:t>
            </w:r>
          </w:p>
          <w:p w:rsidR="00F54BDE" w:rsidRPr="00E10911" w:rsidRDefault="00F54BDE">
            <w:pPr>
              <w:pStyle w:val="EvaluationCriteria"/>
              <w:keepNext/>
              <w:keepLines/>
              <w:spacing w:before="40" w:after="40"/>
              <w:ind w:left="360"/>
              <w:rPr>
                <w:b w:val="0"/>
                <w:color w:val="auto"/>
                <w:sz w:val="20"/>
              </w:rPr>
            </w:pPr>
          </w:p>
          <w:p w:rsidR="00F54BDE" w:rsidRDefault="00F54BDE">
            <w:pPr>
              <w:pStyle w:val="EvaluationCriteria"/>
              <w:keepNext/>
              <w:keepLines/>
              <w:spacing w:before="40" w:after="40"/>
              <w:ind w:left="360"/>
              <w:rPr>
                <w:b w:val="0"/>
                <w:color w:val="auto"/>
                <w:sz w:val="20"/>
              </w:rPr>
            </w:pPr>
            <w:r>
              <w:rPr>
                <w:b w:val="0"/>
                <w:color w:val="auto"/>
                <w:sz w:val="20"/>
              </w:rPr>
              <w:t xml:space="preserve">D. </w:t>
            </w:r>
            <w:r w:rsidRPr="00E10911">
              <w:rPr>
                <w:b w:val="0"/>
                <w:color w:val="auto"/>
                <w:sz w:val="20"/>
              </w:rPr>
              <w:t>Build Programs of Distinction</w:t>
            </w:r>
          </w:p>
          <w:p w:rsidR="00F54BDE" w:rsidRPr="00E10911" w:rsidRDefault="00F54BDE">
            <w:pPr>
              <w:pStyle w:val="EvaluationCriteria"/>
              <w:keepNext/>
              <w:keepLines/>
              <w:spacing w:before="40" w:after="40"/>
              <w:ind w:left="360"/>
              <w:rPr>
                <w:b w:val="0"/>
                <w:color w:val="auto"/>
                <w:sz w:val="20"/>
              </w:rPr>
            </w:pPr>
          </w:p>
          <w:p w:rsidR="00F54BDE" w:rsidRDefault="00F54BDE">
            <w:pPr>
              <w:pStyle w:val="EvaluationCriteria"/>
              <w:keepNext/>
              <w:keepLines/>
              <w:spacing w:before="40" w:after="40"/>
              <w:ind w:left="360"/>
              <w:rPr>
                <w:b w:val="0"/>
                <w:color w:val="auto"/>
                <w:sz w:val="20"/>
              </w:rPr>
            </w:pPr>
            <w:r>
              <w:rPr>
                <w:b w:val="0"/>
                <w:color w:val="auto"/>
                <w:sz w:val="20"/>
              </w:rPr>
              <w:t xml:space="preserve">E. </w:t>
            </w:r>
            <w:r w:rsidRPr="00E10911">
              <w:rPr>
                <w:b w:val="0"/>
                <w:color w:val="auto"/>
                <w:sz w:val="20"/>
              </w:rPr>
              <w:t>Create a Culture of Innovation &amp; Collaboration</w:t>
            </w:r>
          </w:p>
          <w:p w:rsidR="00F54BDE" w:rsidRPr="00E10911" w:rsidRDefault="00F54BDE">
            <w:pPr>
              <w:pStyle w:val="EvaluationCriteria"/>
              <w:keepNext/>
              <w:keepLines/>
              <w:spacing w:before="40" w:after="40"/>
              <w:ind w:left="360"/>
              <w:rPr>
                <w:b w:val="0"/>
                <w:color w:val="auto"/>
                <w:sz w:val="20"/>
              </w:rPr>
            </w:pPr>
          </w:p>
          <w:p w:rsidR="00F54BDE" w:rsidRDefault="00F54BDE">
            <w:pPr>
              <w:pStyle w:val="EvaluationCriteria"/>
              <w:keepNext/>
              <w:keepLines/>
              <w:spacing w:before="40" w:after="40"/>
              <w:ind w:left="360"/>
              <w:rPr>
                <w:b w:val="0"/>
                <w:color w:val="auto"/>
                <w:sz w:val="20"/>
              </w:rPr>
            </w:pPr>
            <w:r>
              <w:rPr>
                <w:b w:val="0"/>
                <w:color w:val="auto"/>
                <w:sz w:val="20"/>
              </w:rPr>
              <w:t xml:space="preserve">F. </w:t>
            </w:r>
            <w:r w:rsidRPr="00E10911">
              <w:rPr>
                <w:b w:val="0"/>
                <w:color w:val="auto"/>
                <w:sz w:val="20"/>
              </w:rPr>
              <w:t>Develop Resources to Advance &amp; Sustain Mission</w:t>
            </w:r>
          </w:p>
          <w:p w:rsidR="00F54BDE" w:rsidRPr="00E10911" w:rsidRDefault="00F54BDE" w:rsidP="00F54BDE">
            <w:pPr>
              <w:pStyle w:val="EvaluationCriteria"/>
              <w:keepNext/>
              <w:keepLines/>
              <w:spacing w:before="40" w:after="40"/>
              <w:rPr>
                <w:b w:val="0"/>
                <w:color w:val="auto"/>
                <w:sz w:val="20"/>
              </w:rPr>
            </w:pPr>
          </w:p>
          <w:p w:rsidR="00F54BDE" w:rsidRPr="00E10911" w:rsidRDefault="00F54BDE">
            <w:pPr>
              <w:pStyle w:val="EvaluationCriteria"/>
              <w:keepNext/>
              <w:keepLines/>
              <w:spacing w:before="40" w:after="40"/>
              <w:ind w:left="360"/>
              <w:rPr>
                <w:b w:val="0"/>
                <w:color w:val="auto"/>
                <w:sz w:val="20"/>
              </w:rPr>
            </w:pPr>
          </w:p>
          <w:p w:rsidR="00F54BDE" w:rsidRDefault="00F54BDE">
            <w:pPr>
              <w:pStyle w:val="EvaluationCriteria"/>
              <w:keepNext/>
              <w:keepLines/>
              <w:spacing w:before="40" w:after="40"/>
              <w:ind w:left="360"/>
            </w:pPr>
          </w:p>
        </w:tc>
        <w:tc>
          <w:tcPr>
            <w:tcW w:w="695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B802DA" w:rsidRDefault="00F54BDE">
            <w:pPr>
              <w:keepNext/>
              <w:keepLines/>
              <w:rPr>
                <w:rFonts w:ascii="Arial" w:hAnsi="Arial"/>
                <w:sz w:val="22"/>
                <w:lang w:val="en-US"/>
              </w:rPr>
            </w:pPr>
          </w:p>
          <w:p w:rsidR="00F54BDE" w:rsidRPr="00B802DA" w:rsidRDefault="00F54BDE">
            <w:pPr>
              <w:keepNext/>
              <w:keepLines/>
              <w:rPr>
                <w:rFonts w:ascii="Arial" w:hAnsi="Arial"/>
                <w:sz w:val="22"/>
                <w:lang w:val="en-US"/>
              </w:rPr>
            </w:pPr>
            <w:r w:rsidRPr="00B802DA">
              <w:rPr>
                <w:rFonts w:ascii="Arial" w:hAnsi="Arial"/>
                <w:sz w:val="22"/>
                <w:lang w:val="en-US"/>
              </w:rPr>
              <w:t xml:space="preserve">A. </w:t>
            </w:r>
          </w:p>
          <w:p w:rsidR="00F54BDE" w:rsidRPr="00B802DA" w:rsidRDefault="00F54BDE">
            <w:pPr>
              <w:keepNext/>
              <w:keepLines/>
              <w:rPr>
                <w:rFonts w:ascii="Arial" w:hAnsi="Arial"/>
                <w:sz w:val="22"/>
                <w:lang w:val="en-US"/>
              </w:rPr>
            </w:pPr>
            <w:r w:rsidRPr="00B802DA">
              <w:rPr>
                <w:rFonts w:ascii="Arial" w:hAnsi="Arial"/>
                <w:sz w:val="22"/>
                <w:lang w:val="en-US"/>
              </w:rPr>
              <w:t>A majority of our efforts is aimed at student access, success and equity. We strive to meet this goal in everything from fighting the enrollment process snares to arranging internships for worthy students.</w:t>
            </w:r>
          </w:p>
          <w:p w:rsidR="00F54BDE" w:rsidRPr="00B802DA" w:rsidRDefault="00F54BDE">
            <w:pPr>
              <w:keepNext/>
              <w:keepLines/>
              <w:rPr>
                <w:rFonts w:ascii="Arial" w:hAnsi="Arial"/>
                <w:sz w:val="22"/>
                <w:lang w:val="en-US"/>
              </w:rPr>
            </w:pPr>
          </w:p>
          <w:p w:rsidR="00F54BDE" w:rsidRPr="00B802DA" w:rsidRDefault="00F54BDE">
            <w:pPr>
              <w:keepNext/>
              <w:keepLines/>
              <w:rPr>
                <w:rFonts w:ascii="Arial" w:hAnsi="Arial"/>
                <w:sz w:val="22"/>
                <w:lang w:val="en-US"/>
              </w:rPr>
            </w:pPr>
            <w:r w:rsidRPr="00B802DA">
              <w:rPr>
                <w:rFonts w:ascii="Arial" w:hAnsi="Arial"/>
                <w:sz w:val="22"/>
                <w:lang w:val="en-US"/>
              </w:rPr>
              <w:t>Our percentages of retention and success has improved and is on an upward slant, due to the concentrated efforts of the instructors to give focused attention to the students’ schedules.</w:t>
            </w:r>
          </w:p>
          <w:p w:rsidR="00F54BDE" w:rsidRPr="00B802DA" w:rsidRDefault="00F54BDE">
            <w:pPr>
              <w:keepNext/>
              <w:keepLines/>
              <w:rPr>
                <w:rFonts w:ascii="Arial" w:hAnsi="Arial"/>
                <w:sz w:val="22"/>
                <w:lang w:val="en-US"/>
              </w:rPr>
            </w:pPr>
          </w:p>
          <w:p w:rsidR="00F54BDE" w:rsidRPr="00B802DA" w:rsidRDefault="00F54BDE">
            <w:pPr>
              <w:keepNext/>
              <w:keepLines/>
              <w:rPr>
                <w:rFonts w:ascii="Arial" w:hAnsi="Arial"/>
                <w:sz w:val="22"/>
                <w:lang w:val="en-US"/>
              </w:rPr>
            </w:pPr>
            <w:r w:rsidRPr="00B802DA">
              <w:rPr>
                <w:rFonts w:ascii="Arial" w:hAnsi="Arial"/>
                <w:sz w:val="22"/>
                <w:lang w:val="en-US"/>
              </w:rPr>
              <w:t>Based on industry data (see p. 5) a</w:t>
            </w:r>
            <w:r w:rsidRPr="00B802DA">
              <w:rPr>
                <w:rFonts w:ascii="Arial" w:hAnsi="Arial"/>
                <w:sz w:val="22"/>
              </w:rPr>
              <w:t xml:space="preserve"> program in Computer Gaming was developed in Spring 2011 and its first course was offered in Summer 2011, with full enrollment.</w:t>
            </w:r>
          </w:p>
          <w:p w:rsidR="00F54BDE" w:rsidRPr="00B802DA" w:rsidRDefault="00F54BDE">
            <w:pPr>
              <w:keepNext/>
              <w:keepLines/>
              <w:rPr>
                <w:rFonts w:ascii="Arial" w:hAnsi="Arial"/>
                <w:sz w:val="22"/>
                <w:lang w:val="en-US"/>
              </w:rPr>
            </w:pPr>
          </w:p>
          <w:p w:rsidR="00F54BDE" w:rsidRPr="00B802DA" w:rsidRDefault="00F54BDE">
            <w:pPr>
              <w:keepNext/>
              <w:keepLines/>
              <w:rPr>
                <w:rFonts w:ascii="Arial" w:hAnsi="Arial"/>
                <w:sz w:val="22"/>
                <w:lang w:val="en-US"/>
              </w:rPr>
            </w:pPr>
            <w:r w:rsidRPr="00B802DA">
              <w:rPr>
                <w:rFonts w:ascii="Arial" w:hAnsi="Arial"/>
                <w:sz w:val="22"/>
                <w:lang w:val="en-US"/>
              </w:rPr>
              <w:t xml:space="preserve">B. </w:t>
            </w:r>
          </w:p>
          <w:p w:rsidR="00F54BDE" w:rsidRPr="00B802DA" w:rsidRDefault="00F54BDE" w:rsidP="00F54BDE">
            <w:pPr>
              <w:rPr>
                <w:rFonts w:ascii="Arial" w:hAnsi="Arial"/>
                <w:b/>
                <w:sz w:val="22"/>
              </w:rPr>
            </w:pPr>
            <w:r w:rsidRPr="00B802DA">
              <w:rPr>
                <w:rFonts w:ascii="Arial" w:hAnsi="Arial"/>
                <w:sz w:val="22"/>
              </w:rPr>
              <w:t xml:space="preserve">We are shortening our certificate programs as a result of increased student expertise, Advisory Board recommendations, and a large student survey conducted in Spring 2011. We are initiating Proficiency Awards, smaller collections of courses which then lead to the certificates. </w:t>
            </w:r>
            <w:r w:rsidRPr="00B802DA">
              <w:rPr>
                <w:rFonts w:ascii="Arial" w:hAnsi="Arial"/>
                <w:b/>
                <w:sz w:val="22"/>
              </w:rPr>
              <w:t>[see Appendix B]</w:t>
            </w:r>
          </w:p>
          <w:p w:rsidR="00F54BDE" w:rsidRPr="00B802DA" w:rsidRDefault="00F54BDE" w:rsidP="00F54BDE">
            <w:pPr>
              <w:rPr>
                <w:rFonts w:ascii="Arial" w:hAnsi="Arial"/>
                <w:sz w:val="22"/>
              </w:rPr>
            </w:pPr>
          </w:p>
          <w:p w:rsidR="00F54BDE" w:rsidRPr="00B802DA" w:rsidRDefault="00F54BDE" w:rsidP="00F54BDE">
            <w:pPr>
              <w:rPr>
                <w:rFonts w:ascii="Arial" w:hAnsi="Arial"/>
                <w:sz w:val="22"/>
              </w:rPr>
            </w:pPr>
            <w:r w:rsidRPr="00B802DA">
              <w:rPr>
                <w:rFonts w:ascii="Arial" w:hAnsi="Arial"/>
                <w:sz w:val="22"/>
              </w:rPr>
              <w:t xml:space="preserve">MMART articulates with CSUEB, San Jose State, San Francisco State and UC Santa Cruz. </w:t>
            </w:r>
          </w:p>
          <w:p w:rsidR="00F54BDE" w:rsidRPr="00B802DA" w:rsidRDefault="00F54BDE" w:rsidP="00F54BDE">
            <w:pPr>
              <w:rPr>
                <w:rFonts w:ascii="Arial" w:hAnsi="Arial"/>
                <w:sz w:val="22"/>
              </w:rPr>
            </w:pPr>
          </w:p>
          <w:p w:rsidR="00F54BDE" w:rsidRPr="00B802DA" w:rsidRDefault="00F54BDE" w:rsidP="00F54BDE">
            <w:pPr>
              <w:rPr>
                <w:rFonts w:ascii="Arial" w:hAnsi="Arial"/>
                <w:sz w:val="22"/>
              </w:rPr>
            </w:pPr>
            <w:r w:rsidRPr="00B802DA">
              <w:rPr>
                <w:rFonts w:ascii="Arial" w:hAnsi="Arial"/>
                <w:sz w:val="22"/>
              </w:rPr>
              <w:t>Our standards are so high that many university graduates take courses here to upgrade their skills. In this geographical area, there are few 4-year institutions with equivalent programs, our curriculum tends to meet or exceed preparatory standards for upper division courses, where they exist in the area.</w:t>
            </w:r>
          </w:p>
          <w:p w:rsidR="00F54BDE" w:rsidRPr="00B802DA" w:rsidRDefault="00F54BDE">
            <w:pPr>
              <w:keepNext/>
              <w:keepLines/>
              <w:rPr>
                <w:rFonts w:ascii="Arial" w:hAnsi="Arial"/>
                <w:sz w:val="22"/>
                <w:lang w:val="en-US"/>
              </w:rPr>
            </w:pPr>
          </w:p>
          <w:p w:rsidR="00F54BDE" w:rsidRPr="00B802DA" w:rsidRDefault="00F54BDE">
            <w:pPr>
              <w:keepNext/>
              <w:keepLines/>
              <w:rPr>
                <w:rFonts w:ascii="Arial" w:hAnsi="Arial"/>
                <w:sz w:val="22"/>
              </w:rPr>
            </w:pPr>
            <w:r w:rsidRPr="00B802DA">
              <w:rPr>
                <w:rFonts w:ascii="Arial" w:hAnsi="Arial"/>
                <w:sz w:val="22"/>
                <w:lang w:val="en-US"/>
              </w:rPr>
              <w:t xml:space="preserve">C. </w:t>
            </w:r>
            <w:r w:rsidRPr="00B802DA">
              <w:rPr>
                <w:rFonts w:ascii="Arial" w:hAnsi="Arial"/>
                <w:sz w:val="22"/>
              </w:rPr>
              <w:t>Our print lab has an on going relationship with electric works, Kala Institute, Magnolia Press, the Institute of Contemporary Art in San Jose and the Achenbach Foundation. Teachers from other institutions have been upgrading their skills in Photoshop and in digital photography here at BCC.</w:t>
            </w:r>
          </w:p>
          <w:p w:rsidR="00F54BDE" w:rsidRPr="00B802DA" w:rsidRDefault="00F54BDE">
            <w:pPr>
              <w:keepNext/>
              <w:keepLines/>
              <w:rPr>
                <w:rFonts w:ascii="Arial" w:hAnsi="Arial"/>
                <w:sz w:val="22"/>
              </w:rPr>
            </w:pPr>
          </w:p>
          <w:p w:rsidR="00F54BDE" w:rsidRPr="00B802DA" w:rsidRDefault="00F54BDE">
            <w:pPr>
              <w:keepNext/>
              <w:keepLines/>
              <w:rPr>
                <w:rFonts w:ascii="Arial" w:hAnsi="Arial"/>
                <w:sz w:val="22"/>
                <w:lang w:val="en-US"/>
              </w:rPr>
            </w:pPr>
            <w:r w:rsidRPr="00B802DA">
              <w:rPr>
                <w:rFonts w:ascii="Arial" w:hAnsi="Arial"/>
                <w:sz w:val="22"/>
              </w:rPr>
              <w:t>Recently a course has been revived which enables our video and animation students to intern with Bay Area International Children’s Film Festival, run by Pixar employees, AND to the Mill Valley Film Festival as well.</w:t>
            </w:r>
          </w:p>
          <w:p w:rsidR="00F54BDE" w:rsidRPr="00B802DA" w:rsidRDefault="00F54BDE">
            <w:pPr>
              <w:keepNext/>
              <w:keepLines/>
              <w:rPr>
                <w:rFonts w:ascii="Arial" w:hAnsi="Arial"/>
                <w:sz w:val="22"/>
                <w:lang w:val="en-US"/>
              </w:rPr>
            </w:pPr>
          </w:p>
          <w:p w:rsidR="00F54BDE" w:rsidRPr="00B802DA" w:rsidRDefault="00F54BDE">
            <w:pPr>
              <w:keepNext/>
              <w:keepLines/>
              <w:rPr>
                <w:rFonts w:ascii="Arial" w:hAnsi="Arial"/>
                <w:sz w:val="22"/>
                <w:lang w:val="en-US"/>
              </w:rPr>
            </w:pPr>
            <w:r w:rsidRPr="00B802DA">
              <w:rPr>
                <w:rFonts w:ascii="Arial" w:hAnsi="Arial"/>
                <w:sz w:val="22"/>
                <w:lang w:val="en-US"/>
              </w:rPr>
              <w:t xml:space="preserve">D. </w:t>
            </w:r>
          </w:p>
          <w:p w:rsidR="00F54BDE" w:rsidRPr="00B802DA" w:rsidRDefault="00F54BDE">
            <w:pPr>
              <w:keepNext/>
              <w:keepLines/>
              <w:rPr>
                <w:rFonts w:ascii="Arial" w:hAnsi="Arial"/>
                <w:sz w:val="22"/>
                <w:lang w:val="en-US"/>
              </w:rPr>
            </w:pPr>
            <w:r w:rsidRPr="00B802DA">
              <w:rPr>
                <w:rFonts w:ascii="Arial" w:hAnsi="Arial"/>
                <w:sz w:val="22"/>
                <w:lang w:val="en-US"/>
              </w:rPr>
              <w:t>The MMART’s reputation and the continued pull of the program make for a powerful experience. Our efforts to be dynamic in classroom presentation have been paying off. Our assessment loop is temporarily stalled.</w:t>
            </w:r>
          </w:p>
          <w:p w:rsidR="00F54BDE" w:rsidRPr="00B802DA" w:rsidRDefault="00F54BDE">
            <w:pPr>
              <w:keepNext/>
              <w:keepLines/>
              <w:rPr>
                <w:rFonts w:ascii="Arial" w:hAnsi="Arial"/>
                <w:sz w:val="22"/>
                <w:lang w:val="en-US"/>
              </w:rPr>
            </w:pPr>
          </w:p>
          <w:p w:rsidR="00F54BDE" w:rsidRPr="00B802DA" w:rsidRDefault="00F54BDE">
            <w:pPr>
              <w:keepNext/>
              <w:keepLines/>
              <w:rPr>
                <w:rFonts w:ascii="Arial" w:hAnsi="Arial"/>
                <w:sz w:val="22"/>
                <w:lang w:val="en-US"/>
              </w:rPr>
            </w:pPr>
            <w:r w:rsidRPr="00B802DA">
              <w:rPr>
                <w:rFonts w:ascii="Arial" w:hAnsi="Arial"/>
                <w:sz w:val="22"/>
                <w:lang w:val="en-US"/>
              </w:rPr>
              <w:t>E.</w:t>
            </w:r>
          </w:p>
          <w:p w:rsidR="00F54BDE" w:rsidRPr="00B802DA" w:rsidRDefault="00F54BDE">
            <w:pPr>
              <w:keepNext/>
              <w:keepLines/>
              <w:rPr>
                <w:rFonts w:ascii="Arial" w:hAnsi="Arial"/>
                <w:sz w:val="22"/>
                <w:lang w:val="en-US"/>
              </w:rPr>
            </w:pPr>
            <w:r w:rsidRPr="00B802DA">
              <w:rPr>
                <w:rFonts w:ascii="Arial" w:hAnsi="Arial"/>
                <w:sz w:val="22"/>
                <w:lang w:val="en-US"/>
              </w:rPr>
              <w:t>Our Computer Gaming program in collaboration with CIS may prove valuable. Our participation in the ROOTS experience is giving us new ways of reaching disadvantaged students.</w:t>
            </w:r>
          </w:p>
          <w:p w:rsidR="00F54BDE" w:rsidRPr="00B802DA" w:rsidRDefault="00F54BDE">
            <w:pPr>
              <w:keepNext/>
              <w:keepLines/>
              <w:rPr>
                <w:color w:val="A8184B"/>
                <w:sz w:val="22"/>
                <w:lang w:val="en-US"/>
              </w:rPr>
            </w:pPr>
          </w:p>
        </w:tc>
      </w:tr>
    </w:tbl>
    <w:p w:rsidR="00F54BDE" w:rsidRDefault="00F54BDE" w:rsidP="00F54BDE">
      <w:pPr>
        <w:pStyle w:val="z-TopofForm"/>
        <w:jc w:val="left"/>
      </w:pPr>
      <w:r>
        <w:rPr>
          <w:b/>
          <w:vanish w:val="0"/>
          <w:sz w:val="19"/>
          <w:szCs w:val="20"/>
          <w:lang w:val="en-US" w:eastAsia="en-US"/>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4"/>
        <w:gridCol w:w="2574"/>
        <w:gridCol w:w="2574"/>
        <w:gridCol w:w="2556"/>
        <w:gridCol w:w="18"/>
      </w:tblGrid>
      <w:tr w:rsidR="00F54BDE">
        <w:trPr>
          <w:gridAfter w:val="1"/>
          <w:wAfter w:w="18" w:type="dxa"/>
          <w:trHeight w:val="273"/>
        </w:trPr>
        <w:tc>
          <w:tcPr>
            <w:tcW w:w="10278" w:type="dxa"/>
            <w:gridSpan w:val="4"/>
            <w:shd w:val="clear" w:color="auto" w:fill="auto"/>
          </w:tcPr>
          <w:p w:rsidR="00F54BDE" w:rsidRPr="00657F06" w:rsidRDefault="00F54BDE" w:rsidP="00F54BDE">
            <w:pPr>
              <w:pStyle w:val="Heading3A"/>
              <w:keepNext/>
              <w:keepLines/>
              <w:jc w:val="left"/>
              <w:rPr>
                <w:color w:val="000000"/>
              </w:rPr>
            </w:pPr>
            <w:r w:rsidRPr="00657F06">
              <w:rPr>
                <w:color w:val="000000"/>
              </w:rPr>
              <w:t>IV. Action Plans</w:t>
            </w:r>
          </w:p>
        </w:tc>
      </w:tr>
      <w:tr w:rsidR="00F54BDE">
        <w:trPr>
          <w:gridAfter w:val="1"/>
          <w:wAfter w:w="18" w:type="dxa"/>
          <w:trHeight w:val="1065"/>
        </w:trPr>
        <w:tc>
          <w:tcPr>
            <w:tcW w:w="10278" w:type="dxa"/>
            <w:gridSpan w:val="4"/>
            <w:shd w:val="clear" w:color="auto" w:fill="auto"/>
          </w:tcPr>
          <w:p w:rsidR="00F54BDE" w:rsidRPr="00657F06" w:rsidRDefault="00F54BDE" w:rsidP="00F54BDE">
            <w:pPr>
              <w:keepNext/>
              <w:keepLines/>
              <w:ind w:left="360"/>
              <w:rPr>
                <w:sz w:val="20"/>
              </w:rPr>
            </w:pPr>
            <w:r w:rsidRPr="00657F06">
              <w:rPr>
                <w:sz w:val="20"/>
              </w:rPr>
              <w:t>Please describe your plan for responding to the above data. Conside</w:t>
            </w:r>
            <w:r>
              <w:rPr>
                <w:sz w:val="20"/>
              </w:rPr>
              <w:t xml:space="preserve">r program learning outcomes, </w:t>
            </w:r>
            <w:r w:rsidRPr="00657F06">
              <w:rPr>
                <w:sz w:val="20"/>
              </w:rPr>
              <w:t xml:space="preserve">institutional goals, external evidence, and BI data. Also, please reference any cross district collaboration with the same discipline at other Peralta colleges. </w:t>
            </w:r>
          </w:p>
          <w:p w:rsidR="00F54BDE" w:rsidRPr="00657F06" w:rsidRDefault="00F54BDE" w:rsidP="00F54BDE">
            <w:pPr>
              <w:pStyle w:val="ListBullet1"/>
              <w:keepNext/>
              <w:keepLines/>
              <w:ind w:left="630" w:hanging="270"/>
              <w:rPr>
                <w:rFonts w:ascii="Arial" w:hAnsi="Arial"/>
                <w:color w:val="auto"/>
                <w:sz w:val="20"/>
              </w:rPr>
            </w:pPr>
            <w:r w:rsidRPr="00657F06">
              <w:rPr>
                <w:rFonts w:ascii="Arial" w:hAnsi="Arial"/>
                <w:color w:val="auto"/>
                <w:sz w:val="20"/>
              </w:rPr>
              <w:t>Include overall plans/goals and specific action steps.</w:t>
            </w:r>
            <w:r>
              <w:rPr>
                <w:rFonts w:ascii="Arial" w:hAnsi="Arial"/>
                <w:color w:val="auto"/>
                <w:sz w:val="20"/>
              </w:rPr>
              <w:t xml:space="preserve">  Add rows as needed.</w:t>
            </w:r>
          </w:p>
          <w:p w:rsidR="00F54BDE" w:rsidRPr="00657F06" w:rsidRDefault="00F54BDE" w:rsidP="00F54BDE">
            <w:pPr>
              <w:pStyle w:val="ListBullet1"/>
              <w:keepNext/>
              <w:keepLines/>
              <w:ind w:left="360" w:hanging="360"/>
              <w:rPr>
                <w:rFonts w:ascii="Arial" w:hAnsi="Arial"/>
                <w:color w:val="A8184B"/>
                <w:sz w:val="20"/>
                <w:lang w:val="en-US"/>
              </w:rPr>
            </w:pPr>
            <w:r w:rsidRPr="00657F06">
              <w:rPr>
                <w:rFonts w:ascii="Arial" w:hAnsi="Arial"/>
                <w:color w:val="A8184B"/>
                <w:sz w:val="20"/>
                <w:lang w:val="en-US"/>
              </w:rPr>
              <w:t xml:space="preserve"> </w:t>
            </w:r>
          </w:p>
        </w:tc>
      </w:tr>
      <w:tr w:rsidR="00F54BDE">
        <w:tc>
          <w:tcPr>
            <w:tcW w:w="2574" w:type="dxa"/>
            <w:shd w:val="clear" w:color="auto" w:fill="auto"/>
          </w:tcPr>
          <w:p w:rsidR="00F54BDE" w:rsidRDefault="00F54BDE" w:rsidP="00F54BDE">
            <w:pPr>
              <w:pStyle w:val="FieldText"/>
            </w:pPr>
            <w:r>
              <w:t>Action Item</w:t>
            </w:r>
          </w:p>
        </w:tc>
        <w:tc>
          <w:tcPr>
            <w:tcW w:w="2574" w:type="dxa"/>
            <w:shd w:val="clear" w:color="auto" w:fill="auto"/>
          </w:tcPr>
          <w:p w:rsidR="00F54BDE" w:rsidRDefault="00F54BDE">
            <w:pPr>
              <w:pStyle w:val="FieldText"/>
            </w:pPr>
            <w:r>
              <w:t>Steps/Timeline</w:t>
            </w:r>
          </w:p>
        </w:tc>
        <w:tc>
          <w:tcPr>
            <w:tcW w:w="2574" w:type="dxa"/>
            <w:shd w:val="clear" w:color="auto" w:fill="auto"/>
          </w:tcPr>
          <w:p w:rsidR="00F54BDE" w:rsidRDefault="00F54BDE">
            <w:pPr>
              <w:pStyle w:val="FieldText"/>
            </w:pPr>
            <w:r>
              <w:t>Person(s) Responsible</w:t>
            </w:r>
          </w:p>
        </w:tc>
        <w:tc>
          <w:tcPr>
            <w:tcW w:w="2574" w:type="dxa"/>
            <w:gridSpan w:val="2"/>
            <w:shd w:val="clear" w:color="auto" w:fill="auto"/>
          </w:tcPr>
          <w:p w:rsidR="00F54BDE" w:rsidRDefault="00F54BDE">
            <w:pPr>
              <w:pStyle w:val="FieldText"/>
            </w:pPr>
            <w:r>
              <w:t>Supporting Data Source</w:t>
            </w:r>
          </w:p>
          <w:p w:rsidR="00F54BDE" w:rsidRDefault="00F54BDE">
            <w:pPr>
              <w:pStyle w:val="FieldText"/>
            </w:pPr>
            <w:r>
              <w:t>(check all that apply)</w:t>
            </w:r>
          </w:p>
        </w:tc>
      </w:tr>
      <w:tr w:rsidR="00F54BDE">
        <w:tc>
          <w:tcPr>
            <w:tcW w:w="2574" w:type="dxa"/>
            <w:shd w:val="clear" w:color="auto" w:fill="auto"/>
          </w:tcPr>
          <w:p w:rsidR="00F54BDE" w:rsidRPr="009650AA" w:rsidRDefault="00F54BDE">
            <w:pPr>
              <w:pStyle w:val="FieldText"/>
              <w:rPr>
                <w:sz w:val="20"/>
              </w:rPr>
            </w:pPr>
            <w:r w:rsidRPr="009650AA">
              <w:rPr>
                <w:sz w:val="20"/>
              </w:rPr>
              <w:t>1. Fix the Passport system as it affects lecture + lab enrollment [see Appendix C]</w:t>
            </w:r>
          </w:p>
        </w:tc>
        <w:tc>
          <w:tcPr>
            <w:tcW w:w="2574" w:type="dxa"/>
            <w:shd w:val="clear" w:color="auto" w:fill="auto"/>
          </w:tcPr>
          <w:p w:rsidR="00F54BDE" w:rsidRPr="00C64729" w:rsidRDefault="00F54BDE">
            <w:pPr>
              <w:pStyle w:val="FieldText"/>
              <w:rPr>
                <w:sz w:val="20"/>
              </w:rPr>
            </w:pPr>
            <w:r w:rsidRPr="00C64729">
              <w:rPr>
                <w:sz w:val="20"/>
              </w:rPr>
              <w:t>Presentation - now</w:t>
            </w:r>
          </w:p>
          <w:p w:rsidR="00F54BDE" w:rsidRPr="00C64729" w:rsidRDefault="00F54BDE">
            <w:pPr>
              <w:pStyle w:val="FieldText"/>
              <w:rPr>
                <w:sz w:val="20"/>
              </w:rPr>
            </w:pPr>
            <w:r w:rsidRPr="00C64729">
              <w:rPr>
                <w:sz w:val="20"/>
              </w:rPr>
              <w:t xml:space="preserve">Conference w/ authorities – soon </w:t>
            </w:r>
          </w:p>
          <w:p w:rsidR="00F54BDE" w:rsidRPr="00C64729" w:rsidRDefault="00F54BDE">
            <w:pPr>
              <w:pStyle w:val="FieldText"/>
              <w:rPr>
                <w:sz w:val="20"/>
              </w:rPr>
            </w:pPr>
            <w:r w:rsidRPr="00C64729">
              <w:rPr>
                <w:sz w:val="20"/>
              </w:rPr>
              <w:t>Blackmail – Dec.2011</w:t>
            </w:r>
          </w:p>
          <w:p w:rsidR="00F54BDE" w:rsidRPr="005600B2" w:rsidRDefault="00F54BDE">
            <w:pPr>
              <w:pStyle w:val="FieldText"/>
              <w:rPr>
                <w:b w:val="0"/>
                <w:sz w:val="24"/>
              </w:rPr>
            </w:pPr>
          </w:p>
        </w:tc>
        <w:tc>
          <w:tcPr>
            <w:tcW w:w="2574" w:type="dxa"/>
            <w:shd w:val="clear" w:color="auto" w:fill="auto"/>
          </w:tcPr>
          <w:p w:rsidR="00F54BDE" w:rsidRPr="00C64729" w:rsidRDefault="00F54BDE">
            <w:pPr>
              <w:pStyle w:val="FieldText"/>
              <w:rPr>
                <w:sz w:val="20"/>
              </w:rPr>
            </w:pPr>
            <w:r w:rsidRPr="00C64729">
              <w:rPr>
                <w:sz w:val="20"/>
              </w:rPr>
              <w:t>Lee Marrs / Hannah Chauvet</w:t>
            </w:r>
          </w:p>
        </w:tc>
        <w:tc>
          <w:tcPr>
            <w:tcW w:w="2574" w:type="dxa"/>
            <w:gridSpan w:val="2"/>
            <w:shd w:val="clear" w:color="auto" w:fill="auto"/>
          </w:tcPr>
          <w:p w:rsidR="00F54BDE" w:rsidRDefault="00F54BDE">
            <w:pPr>
              <w:pStyle w:val="FieldText"/>
            </w:pPr>
            <w:r>
              <w:t>__Assessment Findings</w:t>
            </w:r>
          </w:p>
          <w:p w:rsidR="00F54BDE" w:rsidRDefault="00F54BDE">
            <w:pPr>
              <w:pStyle w:val="FieldText"/>
            </w:pPr>
            <w:r w:rsidRPr="00B659B4">
              <w:rPr>
                <w:u w:val="single"/>
              </w:rPr>
              <w:t>X</w:t>
            </w:r>
            <w:r>
              <w:t xml:space="preserve"> BI Data</w:t>
            </w:r>
          </w:p>
          <w:p w:rsidR="00F54BDE" w:rsidRDefault="00F54BDE">
            <w:pPr>
              <w:pStyle w:val="FieldText"/>
            </w:pPr>
            <w:r w:rsidRPr="00B659B4">
              <w:rPr>
                <w:u w:val="single"/>
              </w:rPr>
              <w:t>X</w:t>
            </w:r>
            <w:r>
              <w:t xml:space="preserve"> Insitutional Goals</w:t>
            </w:r>
          </w:p>
          <w:p w:rsidR="00F54BDE" w:rsidRDefault="00F54BDE">
            <w:pPr>
              <w:pStyle w:val="FieldText"/>
            </w:pPr>
            <w:r>
              <w:t>__Other</w:t>
            </w:r>
          </w:p>
          <w:p w:rsidR="00F54BDE" w:rsidRDefault="00F54BDE">
            <w:pPr>
              <w:pStyle w:val="FieldText"/>
            </w:pPr>
          </w:p>
        </w:tc>
      </w:tr>
      <w:tr w:rsidR="00F54BDE">
        <w:tc>
          <w:tcPr>
            <w:tcW w:w="2574" w:type="dxa"/>
            <w:shd w:val="clear" w:color="auto" w:fill="auto"/>
          </w:tcPr>
          <w:p w:rsidR="00F54BDE" w:rsidRPr="00B55E52" w:rsidRDefault="00F54BDE">
            <w:pPr>
              <w:pStyle w:val="FieldText"/>
              <w:rPr>
                <w:sz w:val="20"/>
              </w:rPr>
            </w:pPr>
            <w:r w:rsidRPr="00B55E52">
              <w:rPr>
                <w:sz w:val="20"/>
              </w:rPr>
              <w:t>2. Institute</w:t>
            </w:r>
            <w:r>
              <w:rPr>
                <w:sz w:val="20"/>
              </w:rPr>
              <w:t xml:space="preserve"> short certificates and Proficiency  Awards</w:t>
            </w:r>
          </w:p>
        </w:tc>
        <w:tc>
          <w:tcPr>
            <w:tcW w:w="2574" w:type="dxa"/>
            <w:shd w:val="clear" w:color="auto" w:fill="auto"/>
          </w:tcPr>
          <w:p w:rsidR="00F54BDE" w:rsidRPr="009D6782" w:rsidRDefault="00F54BDE">
            <w:pPr>
              <w:pStyle w:val="FieldText"/>
              <w:rPr>
                <w:sz w:val="20"/>
              </w:rPr>
            </w:pPr>
            <w:r w:rsidRPr="009D6782">
              <w:rPr>
                <w:sz w:val="20"/>
              </w:rPr>
              <w:t>Present curriculum comm. – Fall 2011</w:t>
            </w:r>
          </w:p>
          <w:p w:rsidR="00F54BDE" w:rsidRPr="009D6782" w:rsidRDefault="00F54BDE">
            <w:pPr>
              <w:pStyle w:val="FieldText"/>
              <w:rPr>
                <w:sz w:val="20"/>
              </w:rPr>
            </w:pPr>
            <w:r w:rsidRPr="009D6782">
              <w:rPr>
                <w:sz w:val="20"/>
              </w:rPr>
              <w:t>Publicize - Spring 2012</w:t>
            </w:r>
          </w:p>
          <w:p w:rsidR="00F54BDE" w:rsidRPr="005600B2" w:rsidRDefault="00F54BDE">
            <w:pPr>
              <w:pStyle w:val="FieldText"/>
              <w:rPr>
                <w:b w:val="0"/>
                <w:sz w:val="24"/>
              </w:rPr>
            </w:pPr>
          </w:p>
        </w:tc>
        <w:tc>
          <w:tcPr>
            <w:tcW w:w="2574" w:type="dxa"/>
            <w:shd w:val="clear" w:color="auto" w:fill="auto"/>
          </w:tcPr>
          <w:p w:rsidR="00F54BDE" w:rsidRPr="001076FA" w:rsidRDefault="00F54BDE">
            <w:pPr>
              <w:pStyle w:val="FieldText"/>
              <w:rPr>
                <w:sz w:val="20"/>
              </w:rPr>
            </w:pPr>
            <w:r w:rsidRPr="001076FA">
              <w:rPr>
                <w:sz w:val="20"/>
              </w:rPr>
              <w:t>Lee Marrs</w:t>
            </w:r>
            <w:r>
              <w:rPr>
                <w:sz w:val="20"/>
              </w:rPr>
              <w:t xml:space="preserve"> / Joe Doyle / Rachel Simpson</w:t>
            </w:r>
          </w:p>
        </w:tc>
        <w:tc>
          <w:tcPr>
            <w:tcW w:w="2574" w:type="dxa"/>
            <w:gridSpan w:val="2"/>
            <w:shd w:val="clear" w:color="auto" w:fill="auto"/>
          </w:tcPr>
          <w:p w:rsidR="00F54BDE" w:rsidRDefault="00F54BDE" w:rsidP="00F54BDE">
            <w:pPr>
              <w:pStyle w:val="FieldText"/>
            </w:pPr>
            <w:r>
              <w:t>__Assessment Findings</w:t>
            </w:r>
          </w:p>
          <w:p w:rsidR="00F54BDE" w:rsidRDefault="00F54BDE" w:rsidP="00F54BDE">
            <w:pPr>
              <w:pStyle w:val="FieldText"/>
            </w:pPr>
            <w:r>
              <w:t>__BI Data</w:t>
            </w:r>
          </w:p>
          <w:p w:rsidR="00F54BDE" w:rsidRDefault="00F54BDE" w:rsidP="00F54BDE">
            <w:pPr>
              <w:pStyle w:val="FieldText"/>
            </w:pPr>
            <w:r w:rsidRPr="00B659B4">
              <w:rPr>
                <w:u w:val="single"/>
              </w:rPr>
              <w:t>X</w:t>
            </w:r>
            <w:r>
              <w:t xml:space="preserve"> Insitutional Goals</w:t>
            </w:r>
          </w:p>
          <w:p w:rsidR="00F54BDE" w:rsidRDefault="00F54BDE" w:rsidP="00F54BDE">
            <w:pPr>
              <w:pStyle w:val="FieldText"/>
            </w:pPr>
            <w:r>
              <w:t>__Other</w:t>
            </w:r>
          </w:p>
          <w:p w:rsidR="00F54BDE" w:rsidRDefault="00F54BDE">
            <w:pPr>
              <w:pStyle w:val="FieldText"/>
            </w:pPr>
          </w:p>
        </w:tc>
      </w:tr>
      <w:tr w:rsidR="00F54BDE">
        <w:tc>
          <w:tcPr>
            <w:tcW w:w="2574" w:type="dxa"/>
            <w:shd w:val="clear" w:color="auto" w:fill="auto"/>
          </w:tcPr>
          <w:p w:rsidR="00F54BDE" w:rsidRPr="00E47850" w:rsidRDefault="00F54BDE" w:rsidP="00F54BDE">
            <w:pPr>
              <w:pStyle w:val="FieldText"/>
              <w:rPr>
                <w:sz w:val="20"/>
              </w:rPr>
            </w:pPr>
            <w:r>
              <w:rPr>
                <w:sz w:val="20"/>
              </w:rPr>
              <w:t>3. Establish Computer Gaming program</w:t>
            </w:r>
          </w:p>
        </w:tc>
        <w:tc>
          <w:tcPr>
            <w:tcW w:w="2574" w:type="dxa"/>
            <w:shd w:val="clear" w:color="auto" w:fill="auto"/>
          </w:tcPr>
          <w:p w:rsidR="00F54BDE" w:rsidRPr="00E47850" w:rsidRDefault="00F54BDE">
            <w:pPr>
              <w:pStyle w:val="FieldText"/>
              <w:rPr>
                <w:sz w:val="20"/>
              </w:rPr>
            </w:pPr>
            <w:r>
              <w:rPr>
                <w:sz w:val="20"/>
              </w:rPr>
              <w:t>Conduct next courses in program – Spring 2012</w:t>
            </w:r>
          </w:p>
          <w:p w:rsidR="00F54BDE" w:rsidRPr="00E47850" w:rsidRDefault="00F54BDE" w:rsidP="00F54BDE">
            <w:pPr>
              <w:pStyle w:val="FieldText"/>
              <w:rPr>
                <w:sz w:val="20"/>
              </w:rPr>
            </w:pPr>
          </w:p>
        </w:tc>
        <w:tc>
          <w:tcPr>
            <w:tcW w:w="2574" w:type="dxa"/>
            <w:shd w:val="clear" w:color="auto" w:fill="auto"/>
          </w:tcPr>
          <w:p w:rsidR="00F54BDE" w:rsidRPr="00E47850" w:rsidRDefault="00F54BDE">
            <w:pPr>
              <w:pStyle w:val="FieldText"/>
              <w:rPr>
                <w:sz w:val="20"/>
              </w:rPr>
            </w:pPr>
            <w:r w:rsidRPr="00C64729">
              <w:rPr>
                <w:sz w:val="20"/>
              </w:rPr>
              <w:t>Lee Marrs</w:t>
            </w:r>
          </w:p>
        </w:tc>
        <w:tc>
          <w:tcPr>
            <w:tcW w:w="2574" w:type="dxa"/>
            <w:gridSpan w:val="2"/>
            <w:shd w:val="clear" w:color="auto" w:fill="auto"/>
          </w:tcPr>
          <w:p w:rsidR="00F54BDE" w:rsidRDefault="00F54BDE" w:rsidP="00F54BDE">
            <w:pPr>
              <w:pStyle w:val="FieldText"/>
            </w:pPr>
            <w:r>
              <w:t>__Assessment Findings</w:t>
            </w:r>
          </w:p>
          <w:p w:rsidR="00F54BDE" w:rsidRDefault="00F54BDE" w:rsidP="00F54BDE">
            <w:pPr>
              <w:pStyle w:val="FieldText"/>
            </w:pPr>
            <w:r>
              <w:t>__BI Data</w:t>
            </w:r>
          </w:p>
          <w:p w:rsidR="00F54BDE" w:rsidRDefault="00F54BDE" w:rsidP="00F54BDE">
            <w:pPr>
              <w:pStyle w:val="FieldText"/>
            </w:pPr>
            <w:r w:rsidRPr="00B659B4">
              <w:rPr>
                <w:u w:val="single"/>
              </w:rPr>
              <w:t>X</w:t>
            </w:r>
            <w:r>
              <w:t xml:space="preserve"> Insitutional Goals</w:t>
            </w:r>
          </w:p>
          <w:p w:rsidR="00F54BDE" w:rsidRDefault="00F54BDE" w:rsidP="00F54BDE">
            <w:pPr>
              <w:pStyle w:val="FieldText"/>
            </w:pPr>
            <w:r>
              <w:t>__Other</w:t>
            </w:r>
          </w:p>
          <w:p w:rsidR="00F54BDE" w:rsidRDefault="00F54BDE">
            <w:pPr>
              <w:pStyle w:val="FieldText"/>
            </w:pPr>
          </w:p>
        </w:tc>
      </w:tr>
    </w:tbl>
    <w:p w:rsidR="00F54BDE" w:rsidRDefault="00F54BDE" w:rsidP="00F54BDE">
      <w:pPr>
        <w:pStyle w:val="z-BottomofForm"/>
      </w:pPr>
      <w:r>
        <w:t>Bottom of Form</w:t>
      </w:r>
    </w:p>
    <w:p w:rsidR="00F54BDE" w:rsidRDefault="00F54BDE" w:rsidP="00F54BDE">
      <w:pPr>
        <w:pStyle w:val="FieldText"/>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4"/>
        <w:gridCol w:w="2574"/>
        <w:gridCol w:w="2574"/>
        <w:gridCol w:w="2574"/>
      </w:tblGrid>
      <w:tr w:rsidR="00F54BDE">
        <w:tc>
          <w:tcPr>
            <w:tcW w:w="2574" w:type="dxa"/>
            <w:shd w:val="clear" w:color="auto" w:fill="auto"/>
          </w:tcPr>
          <w:p w:rsidR="00F54BDE" w:rsidRPr="004A40CA" w:rsidRDefault="00F54BDE" w:rsidP="00F54BDE">
            <w:pPr>
              <w:pStyle w:val="FieldText"/>
              <w:rPr>
                <w:sz w:val="20"/>
              </w:rPr>
            </w:pPr>
            <w:r w:rsidRPr="004A40CA">
              <w:rPr>
                <w:sz w:val="20"/>
              </w:rPr>
              <w:t>4.</w:t>
            </w:r>
            <w:r w:rsidRPr="009650AA">
              <w:rPr>
                <w:sz w:val="20"/>
              </w:rPr>
              <w:t xml:space="preserve"> Hire a</w:t>
            </w:r>
            <w:r w:rsidRPr="009650AA">
              <w:rPr>
                <w:b w:val="0"/>
                <w:sz w:val="20"/>
              </w:rPr>
              <w:t xml:space="preserve"> </w:t>
            </w:r>
            <w:r w:rsidRPr="009650AA">
              <w:rPr>
                <w:sz w:val="20"/>
                <w:lang w:val="en-US"/>
              </w:rPr>
              <w:t>Fulltime Web Design instructor</w:t>
            </w:r>
          </w:p>
        </w:tc>
        <w:tc>
          <w:tcPr>
            <w:tcW w:w="2574" w:type="dxa"/>
            <w:shd w:val="clear" w:color="auto" w:fill="auto"/>
          </w:tcPr>
          <w:p w:rsidR="00F54BDE" w:rsidRPr="001076FA" w:rsidRDefault="00F54BDE" w:rsidP="00F54BDE">
            <w:pPr>
              <w:pStyle w:val="FieldText"/>
              <w:rPr>
                <w:sz w:val="20"/>
              </w:rPr>
            </w:pPr>
            <w:r w:rsidRPr="001076FA">
              <w:rPr>
                <w:sz w:val="20"/>
              </w:rPr>
              <w:t>ASAP</w:t>
            </w:r>
          </w:p>
          <w:p w:rsidR="00F54BDE" w:rsidRPr="00805732" w:rsidRDefault="00F54BDE" w:rsidP="00F54BDE">
            <w:pPr>
              <w:pStyle w:val="FieldText"/>
              <w:rPr>
                <w:b w:val="0"/>
                <w:sz w:val="24"/>
              </w:rPr>
            </w:pPr>
          </w:p>
        </w:tc>
        <w:tc>
          <w:tcPr>
            <w:tcW w:w="2574" w:type="dxa"/>
            <w:shd w:val="clear" w:color="auto" w:fill="auto"/>
          </w:tcPr>
          <w:p w:rsidR="00F54BDE" w:rsidRPr="00C51A19" w:rsidRDefault="00F54BDE" w:rsidP="00F54BDE">
            <w:pPr>
              <w:pStyle w:val="FieldText"/>
              <w:rPr>
                <w:sz w:val="20"/>
              </w:rPr>
            </w:pPr>
            <w:r w:rsidRPr="001076FA">
              <w:rPr>
                <w:sz w:val="20"/>
              </w:rPr>
              <w:t>Lee Marrs</w:t>
            </w:r>
            <w:r>
              <w:rPr>
                <w:sz w:val="20"/>
              </w:rPr>
              <w:t xml:space="preserve"> / Joe Doyle / Rachel Simpson</w:t>
            </w:r>
          </w:p>
        </w:tc>
        <w:tc>
          <w:tcPr>
            <w:tcW w:w="2574" w:type="dxa"/>
            <w:shd w:val="clear" w:color="auto" w:fill="auto"/>
          </w:tcPr>
          <w:p w:rsidR="00F54BDE" w:rsidRDefault="00F54BDE" w:rsidP="00F54BDE">
            <w:pPr>
              <w:pStyle w:val="FieldText"/>
            </w:pPr>
            <w:r>
              <w:t>__Assessment Findings</w:t>
            </w:r>
          </w:p>
          <w:p w:rsidR="00F54BDE" w:rsidRDefault="00F54BDE" w:rsidP="00F54BDE">
            <w:pPr>
              <w:pStyle w:val="FieldText"/>
            </w:pPr>
            <w:r>
              <w:t>__BI Data</w:t>
            </w:r>
          </w:p>
          <w:p w:rsidR="00F54BDE" w:rsidRDefault="00F54BDE" w:rsidP="00F54BDE">
            <w:pPr>
              <w:pStyle w:val="FieldText"/>
            </w:pPr>
            <w:r w:rsidRPr="00B659B4">
              <w:rPr>
                <w:u w:val="single"/>
              </w:rPr>
              <w:t>X</w:t>
            </w:r>
            <w:r>
              <w:t xml:space="preserve"> Insitutional Goals</w:t>
            </w:r>
          </w:p>
          <w:p w:rsidR="00F54BDE" w:rsidRDefault="00F54BDE" w:rsidP="00F54BDE">
            <w:pPr>
              <w:pStyle w:val="FieldText"/>
            </w:pPr>
            <w:r w:rsidRPr="00B659B4">
              <w:rPr>
                <w:u w:val="single"/>
              </w:rPr>
              <w:t>X</w:t>
            </w:r>
            <w:r>
              <w:t xml:space="preserve"> Other</w:t>
            </w:r>
          </w:p>
          <w:p w:rsidR="00F54BDE" w:rsidRDefault="00F54BDE" w:rsidP="00F54BDE">
            <w:pPr>
              <w:pStyle w:val="FieldText"/>
            </w:pPr>
          </w:p>
        </w:tc>
      </w:tr>
      <w:tr w:rsidR="00F54BDE">
        <w:tc>
          <w:tcPr>
            <w:tcW w:w="2574" w:type="dxa"/>
            <w:shd w:val="clear" w:color="auto" w:fill="auto"/>
          </w:tcPr>
          <w:p w:rsidR="00F54BDE" w:rsidRPr="00B0017C" w:rsidRDefault="00F54BDE" w:rsidP="00F54BDE">
            <w:pPr>
              <w:pStyle w:val="FieldText"/>
              <w:rPr>
                <w:sz w:val="20"/>
              </w:rPr>
            </w:pPr>
            <w:r>
              <w:rPr>
                <w:sz w:val="20"/>
              </w:rPr>
              <w:t>5. Stabilize equipment loan out process, equipment, and studio management</w:t>
            </w:r>
          </w:p>
        </w:tc>
        <w:tc>
          <w:tcPr>
            <w:tcW w:w="2574" w:type="dxa"/>
            <w:shd w:val="clear" w:color="auto" w:fill="auto"/>
          </w:tcPr>
          <w:p w:rsidR="00F54BDE" w:rsidRPr="0016416C" w:rsidRDefault="00F54BDE" w:rsidP="00F54BDE">
            <w:pPr>
              <w:pStyle w:val="FieldText"/>
              <w:rPr>
                <w:sz w:val="20"/>
              </w:rPr>
            </w:pPr>
            <w:r>
              <w:rPr>
                <w:sz w:val="20"/>
              </w:rPr>
              <w:t>Buy software- ASAP</w:t>
            </w:r>
          </w:p>
          <w:p w:rsidR="00F54BDE" w:rsidRPr="0016416C" w:rsidRDefault="00F54BDE" w:rsidP="00F54BDE">
            <w:pPr>
              <w:pStyle w:val="FieldText"/>
              <w:rPr>
                <w:sz w:val="20"/>
              </w:rPr>
            </w:pPr>
            <w:r>
              <w:rPr>
                <w:sz w:val="20"/>
              </w:rPr>
              <w:t>Set up process- Fall 2011</w:t>
            </w:r>
          </w:p>
          <w:p w:rsidR="00F54BDE" w:rsidRPr="0016416C" w:rsidRDefault="00F54BDE" w:rsidP="00F54BDE">
            <w:pPr>
              <w:pStyle w:val="FieldText"/>
              <w:rPr>
                <w:sz w:val="20"/>
              </w:rPr>
            </w:pPr>
            <w:r>
              <w:rPr>
                <w:sz w:val="20"/>
              </w:rPr>
              <w:t>Set up procedures – Spring 2012</w:t>
            </w:r>
          </w:p>
          <w:p w:rsidR="00F54BDE" w:rsidRPr="0016416C" w:rsidRDefault="00F54BDE" w:rsidP="00F54BDE">
            <w:pPr>
              <w:pStyle w:val="FieldText"/>
              <w:rPr>
                <w:sz w:val="20"/>
              </w:rPr>
            </w:pPr>
            <w:r>
              <w:rPr>
                <w:sz w:val="20"/>
              </w:rPr>
              <w:t>Buy cameras &amp; accessories</w:t>
            </w:r>
          </w:p>
          <w:p w:rsidR="00F54BDE" w:rsidRPr="00805732" w:rsidRDefault="00F54BDE" w:rsidP="00F54BDE">
            <w:pPr>
              <w:pStyle w:val="FieldText"/>
              <w:rPr>
                <w:b w:val="0"/>
                <w:sz w:val="24"/>
              </w:rPr>
            </w:pPr>
          </w:p>
        </w:tc>
        <w:tc>
          <w:tcPr>
            <w:tcW w:w="2574" w:type="dxa"/>
            <w:shd w:val="clear" w:color="auto" w:fill="auto"/>
          </w:tcPr>
          <w:p w:rsidR="00F54BDE" w:rsidRPr="0016416C" w:rsidRDefault="00F54BDE" w:rsidP="00F54BDE">
            <w:pPr>
              <w:pStyle w:val="FieldText"/>
              <w:rPr>
                <w:sz w:val="20"/>
              </w:rPr>
            </w:pPr>
            <w:r>
              <w:rPr>
                <w:sz w:val="20"/>
              </w:rPr>
              <w:t>Rachel Simpson / Bryan Gibbs</w:t>
            </w:r>
          </w:p>
        </w:tc>
        <w:tc>
          <w:tcPr>
            <w:tcW w:w="2574" w:type="dxa"/>
            <w:shd w:val="clear" w:color="auto" w:fill="auto"/>
          </w:tcPr>
          <w:p w:rsidR="00F54BDE" w:rsidRDefault="00F54BDE" w:rsidP="00F54BDE">
            <w:pPr>
              <w:pStyle w:val="FieldText"/>
            </w:pPr>
            <w:r>
              <w:t>__Assessment Findings</w:t>
            </w:r>
          </w:p>
          <w:p w:rsidR="00F54BDE" w:rsidRDefault="00F54BDE" w:rsidP="00F54BDE">
            <w:pPr>
              <w:pStyle w:val="FieldText"/>
            </w:pPr>
            <w:r>
              <w:t>__BI Data</w:t>
            </w:r>
          </w:p>
          <w:p w:rsidR="00F54BDE" w:rsidRDefault="00F54BDE" w:rsidP="00F54BDE">
            <w:pPr>
              <w:pStyle w:val="FieldText"/>
            </w:pPr>
            <w:r w:rsidRPr="00B659B4">
              <w:rPr>
                <w:u w:val="single"/>
              </w:rPr>
              <w:t>X</w:t>
            </w:r>
            <w:r>
              <w:t xml:space="preserve"> Insitutional Goals</w:t>
            </w:r>
          </w:p>
          <w:p w:rsidR="00F54BDE" w:rsidRDefault="00F54BDE" w:rsidP="00F54BDE">
            <w:pPr>
              <w:pStyle w:val="FieldText"/>
            </w:pPr>
            <w:r w:rsidRPr="00B659B4">
              <w:rPr>
                <w:u w:val="single"/>
              </w:rPr>
              <w:t>X</w:t>
            </w:r>
            <w:r>
              <w:t xml:space="preserve"> Other</w:t>
            </w:r>
          </w:p>
          <w:p w:rsidR="00F54BDE" w:rsidRDefault="00F54BDE" w:rsidP="00F54BDE">
            <w:pPr>
              <w:pStyle w:val="FieldText"/>
            </w:pPr>
          </w:p>
        </w:tc>
      </w:tr>
      <w:tr w:rsidR="00F54BDE">
        <w:tc>
          <w:tcPr>
            <w:tcW w:w="2574" w:type="dxa"/>
            <w:shd w:val="clear" w:color="auto" w:fill="auto"/>
          </w:tcPr>
          <w:p w:rsidR="00F54BDE" w:rsidRPr="0016416C" w:rsidRDefault="00F54BDE" w:rsidP="00F54BDE">
            <w:pPr>
              <w:pStyle w:val="FieldText"/>
              <w:rPr>
                <w:sz w:val="20"/>
              </w:rPr>
            </w:pPr>
            <w:r>
              <w:rPr>
                <w:sz w:val="20"/>
              </w:rPr>
              <w:t>6. Update Print Room and photo equipment</w:t>
            </w:r>
          </w:p>
        </w:tc>
        <w:tc>
          <w:tcPr>
            <w:tcW w:w="2574" w:type="dxa"/>
            <w:shd w:val="clear" w:color="auto" w:fill="auto"/>
          </w:tcPr>
          <w:p w:rsidR="00F54BDE" w:rsidRPr="00947ECE" w:rsidRDefault="00F54BDE" w:rsidP="00F54BDE">
            <w:pPr>
              <w:pStyle w:val="FieldText"/>
              <w:rPr>
                <w:sz w:val="20"/>
              </w:rPr>
            </w:pPr>
            <w:r>
              <w:rPr>
                <w:sz w:val="20"/>
              </w:rPr>
              <w:t>Buy printers - Spring 2012</w:t>
            </w:r>
          </w:p>
          <w:p w:rsidR="00F54BDE" w:rsidRPr="00947ECE" w:rsidRDefault="00F54BDE" w:rsidP="00F54BDE">
            <w:pPr>
              <w:pStyle w:val="FieldText"/>
              <w:rPr>
                <w:sz w:val="20"/>
              </w:rPr>
            </w:pPr>
            <w:r>
              <w:rPr>
                <w:sz w:val="20"/>
              </w:rPr>
              <w:t>Install- Summer 2012</w:t>
            </w:r>
          </w:p>
          <w:p w:rsidR="00F54BDE" w:rsidRPr="00947ECE" w:rsidRDefault="00F54BDE" w:rsidP="00F54BDE">
            <w:pPr>
              <w:pStyle w:val="FieldText"/>
              <w:rPr>
                <w:sz w:val="20"/>
              </w:rPr>
            </w:pPr>
          </w:p>
          <w:p w:rsidR="00F54BDE" w:rsidRPr="00947ECE" w:rsidRDefault="00F54BDE" w:rsidP="00F54BDE">
            <w:pPr>
              <w:pStyle w:val="FieldText"/>
              <w:rPr>
                <w:sz w:val="20"/>
              </w:rPr>
            </w:pPr>
          </w:p>
          <w:p w:rsidR="00F54BDE" w:rsidRPr="00805732" w:rsidRDefault="00F54BDE" w:rsidP="00F54BDE">
            <w:pPr>
              <w:pStyle w:val="FieldText"/>
              <w:rPr>
                <w:sz w:val="24"/>
              </w:rPr>
            </w:pPr>
          </w:p>
        </w:tc>
        <w:tc>
          <w:tcPr>
            <w:tcW w:w="2574" w:type="dxa"/>
            <w:shd w:val="clear" w:color="auto" w:fill="auto"/>
          </w:tcPr>
          <w:p w:rsidR="00F54BDE" w:rsidRPr="00947ECE" w:rsidRDefault="00F54BDE" w:rsidP="00F54BDE">
            <w:pPr>
              <w:pStyle w:val="FieldText"/>
              <w:rPr>
                <w:sz w:val="20"/>
              </w:rPr>
            </w:pPr>
            <w:r>
              <w:rPr>
                <w:sz w:val="20"/>
              </w:rPr>
              <w:t>Joe Doyle / Diane Rosenblum</w:t>
            </w:r>
          </w:p>
        </w:tc>
        <w:tc>
          <w:tcPr>
            <w:tcW w:w="2574" w:type="dxa"/>
            <w:shd w:val="clear" w:color="auto" w:fill="auto"/>
          </w:tcPr>
          <w:p w:rsidR="00F54BDE" w:rsidRDefault="00F54BDE" w:rsidP="00F54BDE">
            <w:pPr>
              <w:pStyle w:val="FieldText"/>
            </w:pPr>
            <w:r>
              <w:t>__Assessment Findings</w:t>
            </w:r>
          </w:p>
          <w:p w:rsidR="00F54BDE" w:rsidRDefault="00F54BDE" w:rsidP="00F54BDE">
            <w:pPr>
              <w:pStyle w:val="FieldText"/>
            </w:pPr>
            <w:r>
              <w:t>__BI Data</w:t>
            </w:r>
          </w:p>
          <w:p w:rsidR="00F54BDE" w:rsidRDefault="00F54BDE" w:rsidP="00F54BDE">
            <w:pPr>
              <w:pStyle w:val="FieldText"/>
            </w:pPr>
            <w:r w:rsidRPr="00B659B4">
              <w:rPr>
                <w:u w:val="single"/>
              </w:rPr>
              <w:t>X</w:t>
            </w:r>
            <w:r>
              <w:t xml:space="preserve"> Insitutional Goals</w:t>
            </w:r>
          </w:p>
          <w:p w:rsidR="00F54BDE" w:rsidRDefault="00F54BDE" w:rsidP="00F54BDE">
            <w:pPr>
              <w:pStyle w:val="FieldText"/>
            </w:pPr>
            <w:r>
              <w:t>__Other</w:t>
            </w:r>
          </w:p>
          <w:p w:rsidR="00F54BDE" w:rsidRDefault="00F54BDE" w:rsidP="00F54BDE">
            <w:pPr>
              <w:pStyle w:val="FieldText"/>
            </w:pPr>
          </w:p>
        </w:tc>
      </w:tr>
      <w:tr w:rsidR="00F54BDE">
        <w:tc>
          <w:tcPr>
            <w:tcW w:w="2574" w:type="dxa"/>
            <w:shd w:val="clear" w:color="auto" w:fill="auto"/>
          </w:tcPr>
          <w:p w:rsidR="00F54BDE" w:rsidRDefault="00F54BDE" w:rsidP="00F54BDE">
            <w:pPr>
              <w:pStyle w:val="FieldText"/>
              <w:rPr>
                <w:sz w:val="20"/>
              </w:rPr>
            </w:pPr>
            <w:r>
              <w:rPr>
                <w:sz w:val="20"/>
              </w:rPr>
              <w:t>7. Institute animation lab procedures</w:t>
            </w:r>
          </w:p>
          <w:p w:rsidR="00F54BDE" w:rsidRDefault="00F54BDE" w:rsidP="00F54BDE">
            <w:pPr>
              <w:pStyle w:val="FieldText"/>
              <w:rPr>
                <w:sz w:val="20"/>
              </w:rPr>
            </w:pPr>
          </w:p>
          <w:p w:rsidR="00F54BDE" w:rsidRDefault="00F54BDE" w:rsidP="00F54BDE">
            <w:pPr>
              <w:pStyle w:val="FieldText"/>
              <w:rPr>
                <w:sz w:val="20"/>
              </w:rPr>
            </w:pPr>
          </w:p>
          <w:p w:rsidR="00F54BDE" w:rsidRDefault="00F54BDE" w:rsidP="00F54BDE">
            <w:pPr>
              <w:pStyle w:val="FieldText"/>
              <w:rPr>
                <w:sz w:val="20"/>
              </w:rPr>
            </w:pPr>
          </w:p>
          <w:p w:rsidR="00F54BDE" w:rsidRDefault="00F54BDE" w:rsidP="00F54BDE">
            <w:pPr>
              <w:pStyle w:val="FieldText"/>
              <w:rPr>
                <w:sz w:val="20"/>
              </w:rPr>
            </w:pPr>
          </w:p>
          <w:p w:rsidR="00F54BDE" w:rsidRDefault="00F54BDE" w:rsidP="00F54BDE">
            <w:pPr>
              <w:pStyle w:val="FieldText"/>
              <w:rPr>
                <w:sz w:val="20"/>
              </w:rPr>
            </w:pPr>
          </w:p>
        </w:tc>
        <w:tc>
          <w:tcPr>
            <w:tcW w:w="2574" w:type="dxa"/>
            <w:shd w:val="clear" w:color="auto" w:fill="auto"/>
          </w:tcPr>
          <w:p w:rsidR="00F54BDE" w:rsidRDefault="00F54BDE" w:rsidP="00F54BDE">
            <w:pPr>
              <w:pStyle w:val="FieldText"/>
              <w:rPr>
                <w:sz w:val="20"/>
              </w:rPr>
            </w:pPr>
            <w:r>
              <w:rPr>
                <w:sz w:val="20"/>
              </w:rPr>
              <w:t>Consult with contractors</w:t>
            </w:r>
          </w:p>
          <w:p w:rsidR="00F54BDE" w:rsidRDefault="00F54BDE" w:rsidP="00F54BDE">
            <w:pPr>
              <w:pStyle w:val="FieldText"/>
              <w:rPr>
                <w:sz w:val="20"/>
              </w:rPr>
            </w:pPr>
            <w:r>
              <w:rPr>
                <w:sz w:val="20"/>
              </w:rPr>
              <w:t>Be a persistant bee in their bonnets</w:t>
            </w:r>
          </w:p>
        </w:tc>
        <w:tc>
          <w:tcPr>
            <w:tcW w:w="2574" w:type="dxa"/>
            <w:shd w:val="clear" w:color="auto" w:fill="auto"/>
          </w:tcPr>
          <w:p w:rsidR="00F54BDE" w:rsidRDefault="00F54BDE" w:rsidP="00F54BDE">
            <w:pPr>
              <w:pStyle w:val="FieldText"/>
              <w:rPr>
                <w:sz w:val="20"/>
              </w:rPr>
            </w:pPr>
            <w:r>
              <w:rPr>
                <w:sz w:val="20"/>
              </w:rPr>
              <w:t>Lee Marrs</w:t>
            </w:r>
          </w:p>
        </w:tc>
        <w:tc>
          <w:tcPr>
            <w:tcW w:w="2574" w:type="dxa"/>
            <w:shd w:val="clear" w:color="auto" w:fill="auto"/>
          </w:tcPr>
          <w:p w:rsidR="00F54BDE" w:rsidRDefault="00F54BDE" w:rsidP="00F54BDE">
            <w:pPr>
              <w:pStyle w:val="FieldText"/>
            </w:pPr>
            <w:r>
              <w:t>__Assessment Findings</w:t>
            </w:r>
          </w:p>
          <w:p w:rsidR="00F54BDE" w:rsidRDefault="00F54BDE" w:rsidP="00F54BDE">
            <w:pPr>
              <w:pStyle w:val="FieldText"/>
            </w:pPr>
            <w:r>
              <w:t>__BI Data</w:t>
            </w:r>
          </w:p>
          <w:p w:rsidR="00F54BDE" w:rsidRDefault="00F54BDE" w:rsidP="00F54BDE">
            <w:pPr>
              <w:pStyle w:val="FieldText"/>
            </w:pPr>
            <w:r w:rsidRPr="00B659B4">
              <w:rPr>
                <w:u w:val="single"/>
              </w:rPr>
              <w:t>X</w:t>
            </w:r>
            <w:r>
              <w:t xml:space="preserve"> Insitutional Goals</w:t>
            </w:r>
          </w:p>
          <w:p w:rsidR="00F54BDE" w:rsidRDefault="00F54BDE" w:rsidP="00F54BDE">
            <w:pPr>
              <w:pStyle w:val="FieldText"/>
            </w:pPr>
            <w:r>
              <w:t>__Other</w:t>
            </w:r>
          </w:p>
          <w:p w:rsidR="00F54BDE" w:rsidRDefault="00F54BDE" w:rsidP="00F54BDE">
            <w:pPr>
              <w:pStyle w:val="FieldText"/>
            </w:pPr>
          </w:p>
        </w:tc>
      </w:tr>
    </w:tbl>
    <w:p w:rsidR="00F54BDE" w:rsidRDefault="00F54BDE" w:rsidP="00F54BDE">
      <w:pPr>
        <w:pStyle w:val="z-TopofForm"/>
        <w:jc w:val="left"/>
      </w:pPr>
      <w:r>
        <w:t>Top of Form</w:t>
      </w:r>
    </w:p>
    <w:p w:rsidR="00F54BDE" w:rsidRDefault="00F54BDE">
      <w:pPr>
        <w:pStyle w:val="z-BottomofForm"/>
      </w:pPr>
      <w:r>
        <w:t>Bottom of Form</w:t>
      </w:r>
    </w:p>
    <w:p w:rsidR="00F54BDE" w:rsidRDefault="00F54BDE">
      <w:pPr>
        <w:pStyle w:val="FieldText"/>
      </w:pPr>
    </w:p>
    <w:p w:rsidR="00F54BDE" w:rsidRDefault="00F54BDE">
      <w:pPr>
        <w:pStyle w:val="FieldText"/>
      </w:pPr>
    </w:p>
    <w:tbl>
      <w:tblPr>
        <w:tblW w:w="9900" w:type="dxa"/>
        <w:tblInd w:w="108" w:type="dxa"/>
        <w:tblLayout w:type="fixed"/>
        <w:tblLook w:val="0000"/>
      </w:tblPr>
      <w:tblGrid>
        <w:gridCol w:w="5940"/>
        <w:gridCol w:w="3960"/>
      </w:tblGrid>
      <w:tr w:rsidR="00F54BDE">
        <w:trPr>
          <w:cantSplit/>
          <w:trHeight w:val="273"/>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491B4E" w:rsidRDefault="00F54BDE" w:rsidP="00F54BDE">
            <w:pPr>
              <w:keepNext/>
              <w:keepLines/>
              <w:ind w:left="360"/>
              <w:rPr>
                <w:color w:val="000000"/>
              </w:rPr>
            </w:pPr>
            <w:r>
              <w:rPr>
                <w:color w:val="000000"/>
              </w:rPr>
              <w:lastRenderedPageBreak/>
              <w:t xml:space="preserve">V. Resource Needs (A.) </w:t>
            </w:r>
            <w:r>
              <w:rPr>
                <w:rFonts w:ascii="Arial" w:hAnsi="Arial"/>
                <w:b/>
              </w:rPr>
              <w:t>MULTIMEDIA</w:t>
            </w:r>
          </w:p>
        </w:tc>
        <w:tc>
          <w:tcPr>
            <w:tcW w:w="3960" w:type="dxa"/>
            <w:tcBorders>
              <w:top w:val="single" w:sz="6" w:space="0" w:color="000000"/>
              <w:left w:val="single" w:sz="6" w:space="0" w:color="000000"/>
              <w:bottom w:val="single" w:sz="6" w:space="0" w:color="000000"/>
              <w:right w:val="single" w:sz="6" w:space="0" w:color="000000"/>
            </w:tcBorders>
          </w:tcPr>
          <w:p w:rsidR="00F54BDE" w:rsidRDefault="00F54BDE" w:rsidP="00F54BDE">
            <w:pPr>
              <w:pStyle w:val="Heading3A"/>
              <w:keepNext/>
              <w:keepLines/>
              <w:jc w:val="left"/>
              <w:rPr>
                <w:color w:val="000000"/>
              </w:rPr>
            </w:pPr>
            <w:r>
              <w:rPr>
                <w:color w:val="000000"/>
              </w:rPr>
              <w:t>Link to Action Plans (Section IV)</w:t>
            </w:r>
          </w:p>
        </w:tc>
      </w:tr>
      <w:tr w:rsidR="00F54BDE" w:rsidRPr="003614E8">
        <w:trPr>
          <w:cantSplit/>
          <w:trHeight w:val="25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ind w:left="360"/>
              <w:rPr>
                <w:sz w:val="20"/>
              </w:rPr>
            </w:pPr>
            <w:r w:rsidRPr="003614E8">
              <w:rPr>
                <w:sz w:val="20"/>
              </w:rPr>
              <w:t xml:space="preserve">Please describe and prioritize any </w:t>
            </w:r>
            <w:r w:rsidRPr="003614E8">
              <w:rPr>
                <w:b/>
                <w:sz w:val="20"/>
              </w:rPr>
              <w:t>faculty, classified, and student assistant</w:t>
            </w:r>
            <w:r w:rsidRPr="003614E8">
              <w:rPr>
                <w:sz w:val="20"/>
              </w:rPr>
              <w:t xml:space="preserve"> needs.</w:t>
            </w:r>
          </w:p>
          <w:p w:rsidR="00F54BDE" w:rsidRPr="00672733" w:rsidRDefault="00F54BDE" w:rsidP="00F54BDE">
            <w:pPr>
              <w:pStyle w:val="ListBullet1"/>
              <w:keepNext/>
              <w:keepLines/>
              <w:ind w:left="360" w:hanging="360"/>
              <w:rPr>
                <w:rFonts w:ascii="Arial" w:hAnsi="Arial"/>
                <w:b/>
                <w:sz w:val="22"/>
                <w:lang w:val="en-US"/>
              </w:rPr>
            </w:pPr>
            <w:r w:rsidRPr="00D86EAA">
              <w:rPr>
                <w:rFonts w:ascii="Arial" w:hAnsi="Arial"/>
                <w:b/>
                <w:sz w:val="20"/>
                <w:lang w:val="en-US"/>
              </w:rPr>
              <w:t>1</w:t>
            </w:r>
            <w:r w:rsidRPr="00672733">
              <w:rPr>
                <w:rFonts w:ascii="Arial" w:hAnsi="Arial"/>
                <w:b/>
                <w:sz w:val="22"/>
                <w:lang w:val="en-US"/>
              </w:rPr>
              <w:t xml:space="preserve"> Fulltime Web Design instructor</w:t>
            </w:r>
          </w:p>
          <w:p w:rsidR="00F54BDE" w:rsidRPr="00672733" w:rsidRDefault="00F54BDE" w:rsidP="00F54BDE">
            <w:pPr>
              <w:pStyle w:val="ListBullet1"/>
              <w:keepNext/>
              <w:keepLines/>
              <w:ind w:left="360" w:hanging="360"/>
              <w:rPr>
                <w:rFonts w:ascii="Arial" w:hAnsi="Arial"/>
                <w:b/>
                <w:sz w:val="22"/>
              </w:rPr>
            </w:pPr>
            <w:r w:rsidRPr="00672733">
              <w:rPr>
                <w:rFonts w:ascii="Arial" w:hAnsi="Arial"/>
                <w:b/>
                <w:sz w:val="22"/>
              </w:rPr>
              <w:t>6 Instructional Aides- 500 hours a year</w:t>
            </w:r>
          </w:p>
          <w:p w:rsidR="00F54BDE" w:rsidRPr="00672733" w:rsidRDefault="00F54BDE" w:rsidP="00F54BDE">
            <w:pPr>
              <w:rPr>
                <w:rFonts w:ascii="Arial" w:hAnsi="Arial"/>
                <w:b/>
                <w:sz w:val="22"/>
              </w:rPr>
            </w:pPr>
            <w:r w:rsidRPr="00672733">
              <w:rPr>
                <w:rFonts w:ascii="Arial" w:hAnsi="Arial"/>
                <w:b/>
                <w:sz w:val="22"/>
              </w:rPr>
              <w:t>25 Teaching Assistants- 15 - 20 hours a week</w:t>
            </w:r>
          </w:p>
          <w:p w:rsidR="00F54BDE" w:rsidRPr="00672733" w:rsidRDefault="00F54BDE" w:rsidP="00F54BDE">
            <w:pPr>
              <w:pStyle w:val="ListBullet1"/>
              <w:keepNext/>
              <w:keepLines/>
              <w:ind w:left="360" w:hanging="360"/>
              <w:rPr>
                <w:rFonts w:ascii="Arial" w:hAnsi="Arial"/>
                <w:b/>
                <w:sz w:val="22"/>
                <w:lang w:val="en-US"/>
              </w:rPr>
            </w:pPr>
            <w:r w:rsidRPr="00672733">
              <w:rPr>
                <w:rFonts w:ascii="Arial" w:hAnsi="Arial"/>
                <w:b/>
                <w:sz w:val="22"/>
                <w:lang w:val="en-US"/>
              </w:rPr>
              <w:t>1 8 hr.s a week clerical assistant</w:t>
            </w:r>
          </w:p>
          <w:p w:rsidR="00F54BDE" w:rsidRPr="00672733" w:rsidRDefault="00F54BDE" w:rsidP="00F54BDE">
            <w:pPr>
              <w:pStyle w:val="ListBullet1"/>
              <w:keepNext/>
              <w:keepLines/>
              <w:ind w:left="360" w:hanging="360"/>
              <w:rPr>
                <w:rFonts w:ascii="Arial" w:hAnsi="Arial"/>
                <w:b/>
                <w:sz w:val="22"/>
                <w:lang w:val="en-US"/>
              </w:rPr>
            </w:pPr>
            <w:r w:rsidRPr="00672733">
              <w:rPr>
                <w:rFonts w:ascii="Arial" w:hAnsi="Arial"/>
                <w:b/>
                <w:sz w:val="22"/>
                <w:lang w:val="en-US"/>
              </w:rPr>
              <w:t>1 Fulltime Digital Culture instructor</w:t>
            </w:r>
          </w:p>
          <w:p w:rsidR="00F54BDE" w:rsidRDefault="00F54BDE" w:rsidP="00F54BDE">
            <w:pPr>
              <w:pStyle w:val="ListBullet1"/>
              <w:keepNext/>
              <w:keepLines/>
              <w:ind w:left="360" w:hanging="360"/>
              <w:rPr>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F54BDE" w:rsidRPr="00E13B85" w:rsidRDefault="00F54BDE">
            <w:pPr>
              <w:keepNext/>
              <w:keepLines/>
              <w:ind w:left="360"/>
              <w:rPr>
                <w:rFonts w:ascii="Arial" w:hAnsi="Arial"/>
                <w:b/>
                <w:sz w:val="20"/>
              </w:rPr>
            </w:pPr>
          </w:p>
          <w:p w:rsidR="00F54BDE" w:rsidRPr="00E13B85" w:rsidRDefault="00F54BDE">
            <w:pPr>
              <w:keepNext/>
              <w:keepLines/>
              <w:ind w:left="360"/>
              <w:rPr>
                <w:rFonts w:ascii="Arial" w:hAnsi="Arial"/>
                <w:b/>
                <w:sz w:val="20"/>
              </w:rPr>
            </w:pPr>
          </w:p>
          <w:p w:rsidR="00F54BDE" w:rsidRPr="00254DFC" w:rsidRDefault="00F54BDE" w:rsidP="00F54BDE">
            <w:pPr>
              <w:keepNext/>
              <w:keepLines/>
              <w:rPr>
                <w:rFonts w:ascii="Arial" w:hAnsi="Arial"/>
                <w:b/>
                <w:sz w:val="22"/>
              </w:rPr>
            </w:pPr>
            <w:r w:rsidRPr="00254DFC">
              <w:rPr>
                <w:rFonts w:ascii="Arial" w:hAnsi="Arial"/>
                <w:b/>
                <w:sz w:val="22"/>
              </w:rPr>
              <w:t xml:space="preserve">4. Hire a </w:t>
            </w:r>
            <w:r w:rsidRPr="00254DFC">
              <w:rPr>
                <w:rFonts w:ascii="Arial" w:hAnsi="Arial"/>
                <w:b/>
                <w:sz w:val="22"/>
                <w:lang w:val="en-US"/>
              </w:rPr>
              <w:t>Fulltime Web Design instructor</w:t>
            </w:r>
            <w:r w:rsidRPr="00254DFC">
              <w:rPr>
                <w:rFonts w:ascii="Arial" w:hAnsi="Arial"/>
                <w:b/>
                <w:sz w:val="22"/>
              </w:rPr>
              <w:t xml:space="preserve"> </w:t>
            </w:r>
          </w:p>
          <w:p w:rsidR="00F54BDE" w:rsidRPr="00E13B85" w:rsidRDefault="00F54BDE">
            <w:pPr>
              <w:keepNext/>
              <w:keepLines/>
              <w:ind w:left="360"/>
              <w:rPr>
                <w:rFonts w:ascii="Arial" w:hAnsi="Arial"/>
                <w:b/>
                <w:sz w:val="20"/>
              </w:rPr>
            </w:pPr>
          </w:p>
          <w:p w:rsidR="00F54BDE" w:rsidRPr="00E13B85" w:rsidRDefault="00F54BDE">
            <w:pPr>
              <w:keepNext/>
              <w:keepLines/>
              <w:ind w:left="360"/>
              <w:rPr>
                <w:rFonts w:ascii="Arial" w:hAnsi="Arial"/>
                <w:b/>
                <w:sz w:val="20"/>
              </w:rPr>
            </w:pPr>
          </w:p>
          <w:p w:rsidR="00F54BDE" w:rsidRPr="00E13B85" w:rsidRDefault="00F54BDE">
            <w:pPr>
              <w:keepNext/>
              <w:keepLines/>
              <w:ind w:left="360"/>
              <w:rPr>
                <w:rFonts w:ascii="Arial" w:hAnsi="Arial"/>
                <w:b/>
                <w:sz w:val="20"/>
              </w:rPr>
            </w:pPr>
          </w:p>
          <w:p w:rsidR="00F54BDE" w:rsidRPr="00E13B85" w:rsidRDefault="00F54BDE">
            <w:pPr>
              <w:keepNext/>
              <w:keepLines/>
              <w:ind w:left="360"/>
              <w:rPr>
                <w:rFonts w:ascii="Arial" w:hAnsi="Arial"/>
                <w:b/>
                <w:sz w:val="20"/>
              </w:rPr>
            </w:pPr>
          </w:p>
          <w:p w:rsidR="00F54BDE" w:rsidRPr="00E13B85" w:rsidRDefault="00F54BDE">
            <w:pPr>
              <w:keepNext/>
              <w:keepLines/>
              <w:ind w:left="360"/>
              <w:rPr>
                <w:rFonts w:ascii="Arial" w:hAnsi="Arial"/>
                <w:b/>
                <w:sz w:val="20"/>
              </w:rPr>
            </w:pPr>
          </w:p>
          <w:p w:rsidR="00F54BDE" w:rsidRPr="00E13B85" w:rsidRDefault="00F54BDE">
            <w:pPr>
              <w:keepNext/>
              <w:keepLines/>
              <w:ind w:left="360"/>
              <w:rPr>
                <w:rFonts w:ascii="Arial" w:hAnsi="Arial"/>
                <w:b/>
                <w:sz w:val="20"/>
              </w:rPr>
            </w:pPr>
          </w:p>
          <w:p w:rsidR="00F54BDE" w:rsidRPr="003614E8" w:rsidRDefault="00F54BDE">
            <w:pPr>
              <w:keepNext/>
              <w:keepLines/>
              <w:ind w:left="360"/>
              <w:rPr>
                <w:sz w:val="20"/>
              </w:rPr>
            </w:pPr>
            <w:r w:rsidRPr="00D76C4B">
              <w:rPr>
                <w:rFonts w:ascii="Arial" w:hAnsi="Arial"/>
                <w:sz w:val="20"/>
              </w:rPr>
              <w:t xml:space="preserve"> </w:t>
            </w:r>
          </w:p>
        </w:tc>
      </w:tr>
      <w:tr w:rsidR="00F54BDE" w:rsidRPr="003614E8">
        <w:trPr>
          <w:cantSplit/>
          <w:trHeight w:val="176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ind w:left="360"/>
              <w:rPr>
                <w:sz w:val="20"/>
              </w:rPr>
            </w:pPr>
            <w:r w:rsidRPr="003614E8">
              <w:rPr>
                <w:sz w:val="20"/>
              </w:rPr>
              <w:t>Please describe and prioritize any</w:t>
            </w:r>
            <w:r w:rsidRPr="003614E8">
              <w:rPr>
                <w:b/>
                <w:sz w:val="20"/>
              </w:rPr>
              <w:t xml:space="preserve"> equipment, material, and supply</w:t>
            </w:r>
            <w:r w:rsidRPr="003614E8">
              <w:rPr>
                <w:sz w:val="20"/>
              </w:rPr>
              <w:t xml:space="preserve"> needs.</w:t>
            </w:r>
          </w:p>
          <w:p w:rsidR="00F54BDE" w:rsidRPr="003614E8" w:rsidRDefault="00F54BDE" w:rsidP="00F54BDE">
            <w:pPr>
              <w:keepNext/>
              <w:keepLines/>
              <w:rPr>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F54BDE" w:rsidRPr="003614E8" w:rsidRDefault="00F54BDE">
            <w:pPr>
              <w:keepNext/>
              <w:keepLines/>
              <w:ind w:left="360"/>
              <w:rPr>
                <w:sz w:val="20"/>
              </w:rPr>
            </w:pPr>
          </w:p>
        </w:tc>
      </w:tr>
      <w:tr w:rsidR="00F54BDE" w:rsidRPr="003614E8">
        <w:trPr>
          <w:cantSplit/>
          <w:trHeight w:val="16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ind w:left="360"/>
              <w:rPr>
                <w:sz w:val="20"/>
              </w:rPr>
            </w:pPr>
            <w:r w:rsidRPr="003614E8">
              <w:rPr>
                <w:sz w:val="20"/>
              </w:rPr>
              <w:t xml:space="preserve">Please describe and prioritize any </w:t>
            </w:r>
            <w:r w:rsidRPr="003614E8">
              <w:rPr>
                <w:b/>
                <w:sz w:val="20"/>
              </w:rPr>
              <w:t>facilities</w:t>
            </w:r>
            <w:r w:rsidRPr="003614E8">
              <w:rPr>
                <w:sz w:val="20"/>
              </w:rPr>
              <w:t xml:space="preserve"> needs.</w:t>
            </w:r>
          </w:p>
          <w:p w:rsidR="00F54BDE" w:rsidRDefault="00F54BDE" w:rsidP="00F54BDE">
            <w:pPr>
              <w:pStyle w:val="ListBullet1"/>
              <w:keepNext/>
              <w:keepLines/>
              <w:rPr>
                <w:rFonts w:ascii="Arial" w:hAnsi="Arial"/>
                <w:sz w:val="20"/>
              </w:rPr>
            </w:pPr>
          </w:p>
          <w:p w:rsidR="00F54BDE" w:rsidRDefault="00F54BDE">
            <w:pPr>
              <w:pStyle w:val="ListBullet1"/>
              <w:keepNext/>
              <w:keepLines/>
              <w:ind w:left="360" w:hanging="360"/>
              <w:rPr>
                <w:rFonts w:ascii="Arial" w:eastAsia="Lucida Grande" w:hAnsi="Lucida Grande"/>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F54BDE" w:rsidRPr="003614E8" w:rsidRDefault="00F54BDE">
            <w:pPr>
              <w:keepNext/>
              <w:keepLines/>
              <w:ind w:left="360"/>
              <w:rPr>
                <w:sz w:val="20"/>
              </w:rPr>
            </w:pPr>
          </w:p>
        </w:tc>
      </w:tr>
    </w:tbl>
    <w:p w:rsidR="00F54BDE" w:rsidRDefault="00F54BDE">
      <w:pPr>
        <w:pStyle w:val="FieldText"/>
      </w:pPr>
    </w:p>
    <w:tbl>
      <w:tblPr>
        <w:tblW w:w="0" w:type="auto"/>
        <w:tblInd w:w="208" w:type="dxa"/>
        <w:tblLayout w:type="fixed"/>
        <w:tblLook w:val="0000"/>
      </w:tblPr>
      <w:tblGrid>
        <w:gridCol w:w="5940"/>
        <w:gridCol w:w="3960"/>
      </w:tblGrid>
      <w:tr w:rsidR="00F54BDE" w:rsidRPr="003614E8">
        <w:trPr>
          <w:cantSplit/>
          <w:trHeight w:val="273"/>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rsidP="00F54BDE">
            <w:pPr>
              <w:rPr>
                <w:rFonts w:ascii="Arial" w:hAnsi="Arial"/>
                <w:b/>
              </w:rPr>
            </w:pPr>
            <w:r>
              <w:rPr>
                <w:color w:val="000000"/>
              </w:rPr>
              <w:t xml:space="preserve">V. Resource Needs (B.) </w:t>
            </w:r>
            <w:r w:rsidRPr="003614E8">
              <w:rPr>
                <w:rFonts w:ascii="Arial" w:hAnsi="Arial"/>
                <w:b/>
              </w:rPr>
              <w:t>ANIMATION</w:t>
            </w:r>
          </w:p>
          <w:p w:rsidR="00F54BDE" w:rsidRPr="00491B4E" w:rsidRDefault="00F54BDE" w:rsidP="00F54BDE">
            <w:pPr>
              <w:pStyle w:val="Heading3A"/>
              <w:keepNext/>
              <w:keepLines/>
              <w:jc w:val="left"/>
              <w:rPr>
                <w:color w:val="000000"/>
              </w:rPr>
            </w:pPr>
          </w:p>
        </w:tc>
        <w:tc>
          <w:tcPr>
            <w:tcW w:w="3960" w:type="dxa"/>
            <w:tcBorders>
              <w:top w:val="single" w:sz="6" w:space="0" w:color="000000"/>
              <w:left w:val="single" w:sz="6" w:space="0" w:color="000000"/>
              <w:bottom w:val="single" w:sz="6" w:space="0" w:color="000000"/>
              <w:right w:val="single" w:sz="6" w:space="0" w:color="000000"/>
            </w:tcBorders>
          </w:tcPr>
          <w:p w:rsidR="00F54BDE" w:rsidRDefault="00F54BDE" w:rsidP="00F54BDE">
            <w:pPr>
              <w:pStyle w:val="Heading3A"/>
              <w:keepNext/>
              <w:keepLines/>
              <w:jc w:val="left"/>
              <w:rPr>
                <w:color w:val="000000"/>
              </w:rPr>
            </w:pPr>
            <w:r>
              <w:rPr>
                <w:color w:val="000000"/>
              </w:rPr>
              <w:t>Link to Action Plans (Section IV)</w:t>
            </w:r>
          </w:p>
        </w:tc>
      </w:tr>
      <w:tr w:rsidR="00F54BDE" w:rsidRPr="003614E8">
        <w:trPr>
          <w:cantSplit/>
          <w:trHeight w:val="176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ind w:left="360"/>
              <w:rPr>
                <w:sz w:val="20"/>
              </w:rPr>
            </w:pPr>
            <w:r w:rsidRPr="003614E8">
              <w:rPr>
                <w:sz w:val="20"/>
              </w:rPr>
              <w:lastRenderedPageBreak/>
              <w:t>Please describe and prioritize any</w:t>
            </w:r>
            <w:r w:rsidRPr="003614E8">
              <w:rPr>
                <w:b/>
                <w:sz w:val="20"/>
              </w:rPr>
              <w:t xml:space="preserve"> equipment, material, and supply</w:t>
            </w:r>
            <w:r w:rsidRPr="003614E8">
              <w:rPr>
                <w:sz w:val="20"/>
              </w:rPr>
              <w:t xml:space="preserve"> needs.</w:t>
            </w:r>
          </w:p>
          <w:p w:rsidR="00F54BDE" w:rsidRPr="003614E8" w:rsidRDefault="00F54BDE">
            <w:pPr>
              <w:keepNext/>
              <w:keepLines/>
              <w:ind w:left="360"/>
              <w:rPr>
                <w:sz w:val="20"/>
              </w:rPr>
            </w:pPr>
          </w:p>
          <w:p w:rsidR="00F54BDE" w:rsidRPr="00C360E8" w:rsidRDefault="00F54BDE" w:rsidP="00F54BDE">
            <w:pPr>
              <w:keepNext/>
              <w:keepLines/>
              <w:ind w:left="360"/>
              <w:rPr>
                <w:rFonts w:ascii="Arial" w:hAnsi="Arial"/>
                <w:b/>
                <w:sz w:val="22"/>
              </w:rPr>
            </w:pPr>
            <w:r w:rsidRPr="00C360E8">
              <w:rPr>
                <w:rFonts w:ascii="Arial" w:hAnsi="Arial"/>
                <w:b/>
                <w:sz w:val="22"/>
              </w:rPr>
              <w:t>Unity 3D software and Toon Boom software renewal licenses</w:t>
            </w:r>
            <w:r>
              <w:rPr>
                <w:rFonts w:ascii="Arial" w:hAnsi="Arial"/>
                <w:b/>
                <w:sz w:val="22"/>
              </w:rPr>
              <w:t xml:space="preserve"> – $1500</w:t>
            </w:r>
          </w:p>
          <w:p w:rsidR="00F54BDE" w:rsidRPr="00C360E8" w:rsidRDefault="00F54BDE" w:rsidP="00F54BDE">
            <w:pPr>
              <w:keepNext/>
              <w:keepLines/>
              <w:ind w:left="360"/>
              <w:rPr>
                <w:rFonts w:ascii="Arial" w:hAnsi="Arial"/>
                <w:b/>
                <w:sz w:val="22"/>
              </w:rPr>
            </w:pPr>
          </w:p>
          <w:p w:rsidR="00F54BDE" w:rsidRPr="00C360E8" w:rsidRDefault="00F54BDE" w:rsidP="00F54BDE">
            <w:pPr>
              <w:keepNext/>
              <w:keepLines/>
              <w:ind w:left="360"/>
              <w:rPr>
                <w:rFonts w:ascii="Arial" w:hAnsi="Arial"/>
                <w:b/>
                <w:sz w:val="22"/>
              </w:rPr>
            </w:pPr>
            <w:r w:rsidRPr="00C360E8">
              <w:rPr>
                <w:rFonts w:ascii="Arial" w:hAnsi="Arial"/>
                <w:b/>
                <w:sz w:val="22"/>
              </w:rPr>
              <w:t>1 Multiple Scanner needs repair and all three scanners need repair policies</w:t>
            </w:r>
          </w:p>
          <w:p w:rsidR="00F54BDE" w:rsidRPr="003614E8" w:rsidRDefault="00F54BDE" w:rsidP="00F54BDE">
            <w:pPr>
              <w:keepNext/>
              <w:keepLines/>
              <w:ind w:left="360"/>
              <w:rPr>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F54BDE" w:rsidRPr="00955030" w:rsidRDefault="00F54BDE">
            <w:pPr>
              <w:keepNext/>
              <w:keepLines/>
              <w:ind w:left="360"/>
              <w:rPr>
                <w:rFonts w:ascii="Arial" w:hAnsi="Arial"/>
                <w:b/>
                <w:sz w:val="22"/>
              </w:rPr>
            </w:pPr>
          </w:p>
          <w:p w:rsidR="00F54BDE" w:rsidRPr="00955030" w:rsidRDefault="00F54BDE">
            <w:pPr>
              <w:keepNext/>
              <w:keepLines/>
              <w:ind w:left="360"/>
              <w:rPr>
                <w:rFonts w:ascii="Arial" w:hAnsi="Arial"/>
                <w:b/>
                <w:sz w:val="22"/>
              </w:rPr>
            </w:pPr>
          </w:p>
          <w:p w:rsidR="00F54BDE" w:rsidRPr="00955030" w:rsidRDefault="00F54BDE">
            <w:pPr>
              <w:keepNext/>
              <w:keepLines/>
              <w:ind w:left="360"/>
              <w:rPr>
                <w:rFonts w:ascii="Arial" w:hAnsi="Arial"/>
                <w:b/>
                <w:sz w:val="22"/>
              </w:rPr>
            </w:pPr>
          </w:p>
          <w:p w:rsidR="00F54BDE" w:rsidRDefault="00F54BDE" w:rsidP="00F54BDE">
            <w:pPr>
              <w:keepNext/>
              <w:keepLines/>
              <w:rPr>
                <w:rFonts w:ascii="Arial" w:hAnsi="Arial"/>
                <w:b/>
                <w:sz w:val="22"/>
              </w:rPr>
            </w:pPr>
            <w:r w:rsidRPr="002B424C">
              <w:rPr>
                <w:rFonts w:ascii="Arial" w:hAnsi="Arial"/>
                <w:b/>
                <w:sz w:val="22"/>
              </w:rPr>
              <w:t>3. Establish Computer Gaming program</w:t>
            </w:r>
          </w:p>
          <w:p w:rsidR="00F54BDE" w:rsidRDefault="00F54BDE">
            <w:pPr>
              <w:keepNext/>
              <w:keepLines/>
              <w:ind w:left="360"/>
              <w:rPr>
                <w:rFonts w:ascii="Arial" w:hAnsi="Arial"/>
                <w:b/>
                <w:sz w:val="22"/>
              </w:rPr>
            </w:pPr>
            <w:r>
              <w:rPr>
                <w:rFonts w:ascii="Arial" w:hAnsi="Arial"/>
                <w:b/>
                <w:sz w:val="22"/>
              </w:rPr>
              <w:t>and</w:t>
            </w:r>
          </w:p>
          <w:p w:rsidR="00F54BDE" w:rsidRPr="006B7C2B" w:rsidRDefault="00F54BDE" w:rsidP="00F54BDE">
            <w:pPr>
              <w:pStyle w:val="FieldText"/>
              <w:rPr>
                <w:sz w:val="22"/>
              </w:rPr>
            </w:pPr>
            <w:r w:rsidRPr="006B7C2B">
              <w:rPr>
                <w:sz w:val="22"/>
              </w:rPr>
              <w:t>7. Institute animation lab procedures</w:t>
            </w:r>
          </w:p>
          <w:p w:rsidR="00F54BDE" w:rsidRPr="002B424C" w:rsidRDefault="00F54BDE">
            <w:pPr>
              <w:keepNext/>
              <w:keepLines/>
              <w:ind w:left="360"/>
              <w:rPr>
                <w:rFonts w:ascii="Arial" w:hAnsi="Arial"/>
                <w:b/>
                <w:sz w:val="22"/>
              </w:rPr>
            </w:pPr>
          </w:p>
        </w:tc>
      </w:tr>
      <w:tr w:rsidR="00F54BDE" w:rsidRPr="003614E8">
        <w:trPr>
          <w:cantSplit/>
          <w:trHeight w:val="16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ind w:left="360"/>
              <w:rPr>
                <w:sz w:val="20"/>
              </w:rPr>
            </w:pPr>
            <w:r w:rsidRPr="003614E8">
              <w:rPr>
                <w:sz w:val="20"/>
              </w:rPr>
              <w:t xml:space="preserve">Please describe and prioritize any </w:t>
            </w:r>
            <w:r w:rsidRPr="003614E8">
              <w:rPr>
                <w:b/>
                <w:sz w:val="20"/>
              </w:rPr>
              <w:t>facilities</w:t>
            </w:r>
            <w:r w:rsidRPr="003614E8">
              <w:rPr>
                <w:sz w:val="20"/>
              </w:rPr>
              <w:t xml:space="preserve"> needs.</w:t>
            </w:r>
          </w:p>
          <w:p w:rsidR="00F54BDE" w:rsidRPr="003614E8" w:rsidRDefault="00F54BDE">
            <w:pPr>
              <w:keepNext/>
              <w:keepLines/>
              <w:ind w:left="360"/>
              <w:rPr>
                <w:sz w:val="20"/>
              </w:rPr>
            </w:pPr>
          </w:p>
          <w:p w:rsidR="00F54BDE" w:rsidRPr="00480F85" w:rsidRDefault="00F54BDE" w:rsidP="00F54BDE">
            <w:pPr>
              <w:rPr>
                <w:rFonts w:ascii="Arial" w:hAnsi="Arial"/>
                <w:b/>
                <w:sz w:val="22"/>
              </w:rPr>
            </w:pPr>
            <w:r w:rsidRPr="00480F85">
              <w:rPr>
                <w:rFonts w:ascii="Arial" w:hAnsi="Arial"/>
                <w:b/>
                <w:sz w:val="22"/>
              </w:rPr>
              <w:t xml:space="preserve">ANIMATION STORAGE ROOM </w:t>
            </w:r>
            <w:proofErr w:type="gramStart"/>
            <w:r w:rsidRPr="00480F85">
              <w:rPr>
                <w:rFonts w:ascii="Arial" w:hAnsi="Arial"/>
                <w:b/>
                <w:sz w:val="22"/>
              </w:rPr>
              <w:t>ACCESS :</w:t>
            </w:r>
            <w:proofErr w:type="gramEnd"/>
            <w:r w:rsidRPr="00480F85">
              <w:rPr>
                <w:rFonts w:ascii="Arial" w:hAnsi="Arial"/>
                <w:b/>
                <w:sz w:val="22"/>
              </w:rPr>
              <w:t xml:space="preserve"> Door created between Rm. 324 and Storage Rm. 321A. Currently, classes held in Rm. 321 must be disturbed by animation instructor seeking classroom supplies.</w:t>
            </w:r>
          </w:p>
          <w:p w:rsidR="00F54BDE" w:rsidRPr="00480F85" w:rsidRDefault="00F54BDE">
            <w:pPr>
              <w:keepNext/>
              <w:keepLines/>
              <w:ind w:left="360"/>
              <w:rPr>
                <w:rFonts w:ascii="Arial" w:hAnsi="Arial"/>
                <w:b/>
                <w:sz w:val="22"/>
              </w:rPr>
            </w:pPr>
          </w:p>
          <w:p w:rsidR="00F54BDE" w:rsidRPr="00480F85" w:rsidRDefault="00F54BDE" w:rsidP="00F54BDE">
            <w:pPr>
              <w:rPr>
                <w:rFonts w:ascii="Arial" w:hAnsi="Arial"/>
                <w:b/>
                <w:sz w:val="22"/>
              </w:rPr>
            </w:pPr>
            <w:r w:rsidRPr="00480F85">
              <w:rPr>
                <w:rFonts w:ascii="Arial" w:hAnsi="Arial"/>
                <w:b/>
                <w:sz w:val="22"/>
              </w:rPr>
              <w:t>Bring power to the animation storage room in order that 3 (already owned) pencil test machines can be installed</w:t>
            </w:r>
          </w:p>
          <w:p w:rsidR="00F54BDE" w:rsidRPr="00480F85" w:rsidRDefault="00F54BDE" w:rsidP="00F54BDE">
            <w:pPr>
              <w:ind w:left="2160"/>
              <w:rPr>
                <w:rFonts w:ascii="Arial" w:hAnsi="Arial"/>
                <w:b/>
                <w:sz w:val="22"/>
              </w:rPr>
            </w:pPr>
            <w:r w:rsidRPr="00480F85">
              <w:rPr>
                <w:rFonts w:ascii="Arial" w:hAnsi="Arial"/>
                <w:b/>
                <w:sz w:val="22"/>
              </w:rPr>
              <w:t>Or</w:t>
            </w:r>
          </w:p>
          <w:p w:rsidR="00F54BDE" w:rsidRPr="00480F85" w:rsidRDefault="00F54BDE" w:rsidP="00F54BDE">
            <w:pPr>
              <w:rPr>
                <w:rFonts w:ascii="Arial" w:hAnsi="Arial"/>
                <w:b/>
                <w:sz w:val="22"/>
              </w:rPr>
            </w:pPr>
            <w:r w:rsidRPr="00480F85">
              <w:rPr>
                <w:rFonts w:ascii="Arial" w:hAnsi="Arial"/>
                <w:b/>
                <w:sz w:val="22"/>
              </w:rPr>
              <w:t>Install sufficient power along one wall so that the pencil test machines can be installed</w:t>
            </w:r>
          </w:p>
          <w:p w:rsidR="00F54BDE" w:rsidRPr="00480F85" w:rsidRDefault="00F54BDE" w:rsidP="00F54BDE">
            <w:pPr>
              <w:keepNext/>
              <w:keepLines/>
              <w:rPr>
                <w:rFonts w:ascii="Arial" w:hAnsi="Arial"/>
                <w:b/>
                <w:sz w:val="22"/>
              </w:rPr>
            </w:pPr>
          </w:p>
          <w:p w:rsidR="00F54BDE" w:rsidRPr="00480F85" w:rsidRDefault="00F54BDE" w:rsidP="00F54BDE">
            <w:pPr>
              <w:keepNext/>
              <w:keepLines/>
              <w:rPr>
                <w:rFonts w:ascii="Arial" w:hAnsi="Arial"/>
                <w:b/>
                <w:sz w:val="22"/>
              </w:rPr>
            </w:pPr>
          </w:p>
          <w:p w:rsidR="00F54BDE" w:rsidRPr="00480F85" w:rsidRDefault="00F54BDE" w:rsidP="00F54BDE">
            <w:pPr>
              <w:keepNext/>
              <w:keepLines/>
              <w:rPr>
                <w:rFonts w:ascii="Arial" w:hAnsi="Arial"/>
                <w:b/>
                <w:sz w:val="22"/>
              </w:rPr>
            </w:pPr>
            <w:r w:rsidRPr="00480F85">
              <w:rPr>
                <w:rFonts w:ascii="Arial" w:hAnsi="Arial"/>
                <w:b/>
                <w:sz w:val="22"/>
              </w:rPr>
              <w:t>The Tall Locked Cabinet in Rm. 324 needs to be attached to the wall before it can be used. Repeated attempts to have the attachment happen have failed.</w:t>
            </w:r>
          </w:p>
          <w:p w:rsidR="00F54BDE" w:rsidRDefault="00F54BDE" w:rsidP="00F54BDE">
            <w:pPr>
              <w:pStyle w:val="ListBullet1"/>
              <w:keepNext/>
              <w:keepLines/>
              <w:rPr>
                <w:rFonts w:ascii="Arial" w:eastAsia="Lucida Grande" w:hAnsi="Lucida Grande"/>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F54BDE" w:rsidRDefault="00F54BDE">
            <w:pPr>
              <w:keepNext/>
              <w:keepLines/>
              <w:ind w:left="360"/>
              <w:rPr>
                <w:rFonts w:ascii="Arial" w:hAnsi="Arial"/>
                <w:b/>
                <w:sz w:val="22"/>
              </w:rPr>
            </w:pPr>
          </w:p>
          <w:p w:rsidR="00F54BDE" w:rsidRDefault="00F54BDE">
            <w:pPr>
              <w:keepNext/>
              <w:keepLines/>
              <w:ind w:left="360"/>
              <w:rPr>
                <w:rFonts w:ascii="Arial" w:hAnsi="Arial"/>
                <w:b/>
                <w:sz w:val="22"/>
              </w:rPr>
            </w:pPr>
          </w:p>
          <w:p w:rsidR="00F54BDE" w:rsidRDefault="00F54BDE" w:rsidP="00F54BDE">
            <w:pPr>
              <w:keepNext/>
              <w:keepLines/>
              <w:rPr>
                <w:rFonts w:ascii="Arial" w:hAnsi="Arial"/>
                <w:b/>
                <w:sz w:val="22"/>
              </w:rPr>
            </w:pPr>
            <w:r w:rsidRPr="002B424C">
              <w:rPr>
                <w:rFonts w:ascii="Arial" w:hAnsi="Arial"/>
                <w:b/>
                <w:sz w:val="22"/>
              </w:rPr>
              <w:t>3. Establish Computer Gaming program</w:t>
            </w:r>
          </w:p>
          <w:p w:rsidR="00F54BDE" w:rsidRDefault="00F54BDE" w:rsidP="00F54BDE">
            <w:pPr>
              <w:keepNext/>
              <w:keepLines/>
              <w:ind w:left="360"/>
              <w:rPr>
                <w:rFonts w:ascii="Arial" w:hAnsi="Arial"/>
                <w:b/>
                <w:sz w:val="22"/>
              </w:rPr>
            </w:pPr>
            <w:r>
              <w:rPr>
                <w:rFonts w:ascii="Arial" w:hAnsi="Arial"/>
                <w:b/>
                <w:sz w:val="22"/>
              </w:rPr>
              <w:t>and</w:t>
            </w:r>
          </w:p>
          <w:p w:rsidR="00F54BDE" w:rsidRPr="006B7C2B" w:rsidRDefault="00F54BDE" w:rsidP="00F54BDE">
            <w:pPr>
              <w:pStyle w:val="FieldText"/>
              <w:rPr>
                <w:sz w:val="22"/>
              </w:rPr>
            </w:pPr>
            <w:r w:rsidRPr="006B7C2B">
              <w:rPr>
                <w:sz w:val="22"/>
              </w:rPr>
              <w:t>7. Institute animation lab procedures</w:t>
            </w:r>
          </w:p>
          <w:p w:rsidR="00F54BDE" w:rsidRPr="00480F85" w:rsidRDefault="00F54BDE">
            <w:pPr>
              <w:keepNext/>
              <w:keepLines/>
              <w:ind w:left="360"/>
              <w:rPr>
                <w:rFonts w:ascii="Arial" w:hAnsi="Arial"/>
                <w:b/>
                <w:sz w:val="22"/>
              </w:rPr>
            </w:pPr>
          </w:p>
        </w:tc>
      </w:tr>
    </w:tbl>
    <w:p w:rsidR="00F54BDE" w:rsidRDefault="00F54BDE">
      <w:pPr>
        <w:pStyle w:val="FieldText"/>
      </w:pPr>
    </w:p>
    <w:tbl>
      <w:tblPr>
        <w:tblW w:w="0" w:type="auto"/>
        <w:tblInd w:w="108" w:type="dxa"/>
        <w:tblLayout w:type="fixed"/>
        <w:tblLook w:val="0000"/>
      </w:tblPr>
      <w:tblGrid>
        <w:gridCol w:w="5940"/>
        <w:gridCol w:w="3960"/>
      </w:tblGrid>
      <w:tr w:rsidR="00F54BDE" w:rsidRPr="003614E8">
        <w:trPr>
          <w:cantSplit/>
          <w:trHeight w:val="273"/>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491B4E" w:rsidRDefault="00F54BDE" w:rsidP="00F54BDE">
            <w:pPr>
              <w:keepNext/>
              <w:keepLines/>
              <w:ind w:left="360"/>
              <w:rPr>
                <w:color w:val="000000"/>
              </w:rPr>
            </w:pPr>
            <w:r>
              <w:rPr>
                <w:color w:val="000000"/>
              </w:rPr>
              <w:t xml:space="preserve">V. Resource Needs (C.) </w:t>
            </w:r>
            <w:r w:rsidRPr="003614E8">
              <w:rPr>
                <w:rFonts w:ascii="Arial" w:hAnsi="Arial"/>
                <w:b/>
              </w:rPr>
              <w:t>VIDEO ARTS</w:t>
            </w:r>
          </w:p>
        </w:tc>
        <w:tc>
          <w:tcPr>
            <w:tcW w:w="3960" w:type="dxa"/>
            <w:tcBorders>
              <w:top w:val="single" w:sz="6" w:space="0" w:color="000000"/>
              <w:left w:val="single" w:sz="6" w:space="0" w:color="000000"/>
              <w:bottom w:val="single" w:sz="6" w:space="0" w:color="000000"/>
              <w:right w:val="single" w:sz="6" w:space="0" w:color="000000"/>
            </w:tcBorders>
          </w:tcPr>
          <w:p w:rsidR="00F54BDE" w:rsidRDefault="00F54BDE" w:rsidP="00F54BDE">
            <w:pPr>
              <w:pStyle w:val="Heading3A"/>
              <w:keepNext/>
              <w:keepLines/>
              <w:jc w:val="left"/>
              <w:rPr>
                <w:color w:val="000000"/>
              </w:rPr>
            </w:pPr>
            <w:r>
              <w:rPr>
                <w:color w:val="000000"/>
              </w:rPr>
              <w:t>Link to Action Plans (Section IV)</w:t>
            </w:r>
          </w:p>
        </w:tc>
      </w:tr>
      <w:tr w:rsidR="00F54BDE" w:rsidRPr="003614E8">
        <w:trPr>
          <w:cantSplit/>
          <w:trHeight w:val="25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ind w:left="360"/>
              <w:rPr>
                <w:sz w:val="20"/>
              </w:rPr>
            </w:pPr>
            <w:r w:rsidRPr="003614E8">
              <w:rPr>
                <w:sz w:val="20"/>
              </w:rPr>
              <w:t xml:space="preserve">Please describe and prioritize any </w:t>
            </w:r>
            <w:r w:rsidRPr="003614E8">
              <w:rPr>
                <w:b/>
                <w:sz w:val="20"/>
              </w:rPr>
              <w:t>faculty, classified, and student assistant</w:t>
            </w:r>
            <w:r w:rsidRPr="003614E8">
              <w:rPr>
                <w:sz w:val="20"/>
              </w:rPr>
              <w:t xml:space="preserve"> needs.</w:t>
            </w:r>
          </w:p>
          <w:p w:rsidR="00F54BDE" w:rsidRPr="005E2316" w:rsidRDefault="00F54BDE" w:rsidP="00F54BDE">
            <w:pPr>
              <w:pStyle w:val="ListBullet1"/>
              <w:keepNext/>
              <w:keepLines/>
              <w:ind w:left="360" w:hanging="360"/>
              <w:rPr>
                <w:rFonts w:ascii="Arial" w:hAnsi="Arial"/>
                <w:lang w:val="en-US"/>
              </w:rPr>
            </w:pPr>
          </w:p>
          <w:p w:rsidR="00F54BDE" w:rsidRPr="005E2316" w:rsidRDefault="00F54BDE" w:rsidP="00F54BDE">
            <w:pPr>
              <w:pStyle w:val="ListBullet1"/>
              <w:keepNext/>
              <w:keepLines/>
              <w:ind w:left="360" w:hanging="360"/>
              <w:rPr>
                <w:rFonts w:ascii="Arial" w:hAnsi="Arial"/>
                <w:lang w:val="en-US"/>
              </w:rPr>
            </w:pPr>
            <w:r w:rsidRPr="005E2316">
              <w:rPr>
                <w:rFonts w:ascii="Arial" w:hAnsi="Arial"/>
                <w:lang w:val="en-US"/>
              </w:rPr>
              <w:t>[see</w:t>
            </w:r>
            <w:r>
              <w:rPr>
                <w:rFonts w:ascii="Arial" w:hAnsi="Arial"/>
                <w:lang w:val="en-US"/>
              </w:rPr>
              <w:t xml:space="preserve"> (D.)]</w:t>
            </w:r>
          </w:p>
          <w:p w:rsidR="00F54BDE" w:rsidRDefault="00F54BDE" w:rsidP="00F54BDE">
            <w:pPr>
              <w:pStyle w:val="ListBullet1"/>
              <w:keepNext/>
              <w:keepLines/>
              <w:ind w:left="360" w:hanging="360"/>
              <w:rPr>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F54BDE" w:rsidRPr="003614E8" w:rsidRDefault="00F54BDE">
            <w:pPr>
              <w:keepNext/>
              <w:keepLines/>
              <w:ind w:left="360"/>
              <w:rPr>
                <w:sz w:val="20"/>
              </w:rPr>
            </w:pPr>
            <w:r>
              <w:rPr>
                <w:sz w:val="20"/>
              </w:rPr>
              <w:t xml:space="preserve"> </w:t>
            </w:r>
          </w:p>
        </w:tc>
      </w:tr>
      <w:tr w:rsidR="00F54BDE" w:rsidRPr="003614E8">
        <w:trPr>
          <w:cantSplit/>
          <w:trHeight w:val="176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ind w:left="360"/>
              <w:rPr>
                <w:sz w:val="20"/>
              </w:rPr>
            </w:pPr>
            <w:r w:rsidRPr="003614E8">
              <w:rPr>
                <w:sz w:val="20"/>
              </w:rPr>
              <w:t>Please describe and prioritize any</w:t>
            </w:r>
            <w:r w:rsidRPr="003614E8">
              <w:rPr>
                <w:b/>
                <w:sz w:val="20"/>
              </w:rPr>
              <w:t xml:space="preserve"> equipment, material, and supply</w:t>
            </w:r>
            <w:r w:rsidRPr="003614E8">
              <w:rPr>
                <w:sz w:val="20"/>
              </w:rPr>
              <w:t xml:space="preserve"> needs.</w:t>
            </w:r>
          </w:p>
          <w:p w:rsidR="00F54BDE" w:rsidRDefault="00F54BDE" w:rsidP="00F54BDE">
            <w:pPr>
              <w:keepNext/>
              <w:keepLines/>
              <w:ind w:left="360"/>
              <w:rPr>
                <w:rFonts w:ascii="Arial" w:hAnsi="Arial"/>
              </w:rPr>
            </w:pPr>
          </w:p>
          <w:p w:rsidR="00F54BDE" w:rsidRPr="00AA62C9" w:rsidRDefault="00F54BDE" w:rsidP="00F54BDE">
            <w:pPr>
              <w:keepNext/>
              <w:keepLines/>
              <w:rPr>
                <w:rFonts w:ascii="Arial" w:hAnsi="Arial"/>
                <w:b/>
                <w:sz w:val="22"/>
              </w:rPr>
            </w:pPr>
            <w:r>
              <w:rPr>
                <w:rFonts w:ascii="Arial" w:hAnsi="Arial"/>
                <w:b/>
                <w:sz w:val="22"/>
              </w:rPr>
              <w:t>Replacement</w:t>
            </w:r>
            <w:r w:rsidRPr="00AA62C9">
              <w:rPr>
                <w:rFonts w:ascii="Arial" w:hAnsi="Arial"/>
                <w:b/>
                <w:sz w:val="22"/>
              </w:rPr>
              <w:t xml:space="preserve"> camera equipment and accessories </w:t>
            </w:r>
            <w:r>
              <w:rPr>
                <w:rFonts w:ascii="Arial" w:hAnsi="Arial"/>
                <w:b/>
                <w:sz w:val="22"/>
              </w:rPr>
              <w:t xml:space="preserve"> – $10K</w:t>
            </w:r>
          </w:p>
          <w:p w:rsidR="00F54BDE" w:rsidRPr="003614E8" w:rsidRDefault="00F54BDE" w:rsidP="00F54BDE">
            <w:pPr>
              <w:keepNext/>
              <w:keepLines/>
              <w:ind w:left="360"/>
              <w:rPr>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F54BDE" w:rsidRDefault="00F54BDE">
            <w:pPr>
              <w:keepNext/>
              <w:keepLines/>
              <w:ind w:left="360"/>
              <w:rPr>
                <w:rFonts w:ascii="Arial" w:hAnsi="Arial"/>
                <w:b/>
                <w:sz w:val="22"/>
              </w:rPr>
            </w:pPr>
          </w:p>
          <w:p w:rsidR="00F54BDE" w:rsidRDefault="00F54BDE" w:rsidP="00F54BDE">
            <w:pPr>
              <w:keepNext/>
              <w:keepLines/>
              <w:rPr>
                <w:rFonts w:ascii="Arial" w:hAnsi="Arial"/>
                <w:b/>
                <w:sz w:val="22"/>
              </w:rPr>
            </w:pPr>
          </w:p>
          <w:p w:rsidR="00F54BDE" w:rsidRPr="00AB548E" w:rsidRDefault="00F54BDE" w:rsidP="00F54BDE">
            <w:pPr>
              <w:keepNext/>
              <w:keepLines/>
              <w:ind w:left="360"/>
              <w:rPr>
                <w:rFonts w:ascii="Arial" w:hAnsi="Arial"/>
                <w:b/>
                <w:sz w:val="22"/>
              </w:rPr>
            </w:pPr>
            <w:r w:rsidRPr="00AB548E">
              <w:rPr>
                <w:rFonts w:ascii="Arial" w:hAnsi="Arial"/>
                <w:b/>
                <w:sz w:val="22"/>
              </w:rPr>
              <w:t xml:space="preserve">5. Stabilize equipment loan out process, equipment, and studio management. </w:t>
            </w:r>
          </w:p>
        </w:tc>
      </w:tr>
      <w:tr w:rsidR="00F54BDE" w:rsidRPr="003614E8">
        <w:trPr>
          <w:cantSplit/>
          <w:trHeight w:val="16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ind w:left="360"/>
              <w:rPr>
                <w:sz w:val="20"/>
              </w:rPr>
            </w:pPr>
            <w:r w:rsidRPr="003614E8">
              <w:rPr>
                <w:sz w:val="20"/>
              </w:rPr>
              <w:t xml:space="preserve">Please describe and prioritize any </w:t>
            </w:r>
            <w:r w:rsidRPr="003614E8">
              <w:rPr>
                <w:b/>
                <w:sz w:val="20"/>
              </w:rPr>
              <w:t>facilities</w:t>
            </w:r>
            <w:r w:rsidRPr="003614E8">
              <w:rPr>
                <w:sz w:val="20"/>
              </w:rPr>
              <w:t xml:space="preserve"> needs.</w:t>
            </w:r>
          </w:p>
          <w:p w:rsidR="00F54BDE" w:rsidRDefault="00F54BDE" w:rsidP="00F54BDE">
            <w:pPr>
              <w:pStyle w:val="ListBullet1"/>
              <w:keepNext/>
              <w:keepLines/>
              <w:ind w:left="360" w:hanging="360"/>
              <w:rPr>
                <w:rFonts w:ascii="Arial" w:eastAsia="Lucida Grande" w:hAnsi="Lucida Grande"/>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F54BDE" w:rsidRPr="003614E8" w:rsidRDefault="00F54BDE">
            <w:pPr>
              <w:keepNext/>
              <w:keepLines/>
              <w:ind w:left="360"/>
              <w:rPr>
                <w:sz w:val="20"/>
              </w:rPr>
            </w:pPr>
          </w:p>
        </w:tc>
      </w:tr>
    </w:tbl>
    <w:p w:rsidR="00F54BDE" w:rsidRDefault="00F54BD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rPr>
          <w:rFonts w:ascii="Arial" w:hAnsi="Arial"/>
          <w:lang w:val="en-US"/>
        </w:rPr>
      </w:pPr>
    </w:p>
    <w:tbl>
      <w:tblPr>
        <w:tblW w:w="0" w:type="auto"/>
        <w:tblInd w:w="208" w:type="dxa"/>
        <w:tblLayout w:type="fixed"/>
        <w:tblLook w:val="0000"/>
      </w:tblPr>
      <w:tblGrid>
        <w:gridCol w:w="5940"/>
        <w:gridCol w:w="3960"/>
      </w:tblGrid>
      <w:tr w:rsidR="00F54BDE" w:rsidRPr="003614E8">
        <w:trPr>
          <w:cantSplit/>
          <w:trHeight w:val="273"/>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491B4E" w:rsidRDefault="00F54BDE" w:rsidP="00F54BDE">
            <w:pPr>
              <w:pStyle w:val="Heading3A"/>
              <w:keepNext/>
              <w:keepLines/>
              <w:jc w:val="left"/>
              <w:rPr>
                <w:color w:val="000000"/>
              </w:rPr>
            </w:pPr>
            <w:r>
              <w:rPr>
                <w:color w:val="000000"/>
              </w:rPr>
              <w:lastRenderedPageBreak/>
              <w:t>V. Resource Needs (C.)</w:t>
            </w:r>
            <w:r w:rsidRPr="00875C52">
              <w:rPr>
                <w:color w:val="auto"/>
              </w:rPr>
              <w:t xml:space="preserve"> DIGITAL IMAGING</w:t>
            </w:r>
          </w:p>
        </w:tc>
        <w:tc>
          <w:tcPr>
            <w:tcW w:w="3960" w:type="dxa"/>
            <w:tcBorders>
              <w:top w:val="single" w:sz="6" w:space="0" w:color="000000"/>
              <w:left w:val="single" w:sz="6" w:space="0" w:color="000000"/>
              <w:bottom w:val="single" w:sz="6" w:space="0" w:color="000000"/>
              <w:right w:val="single" w:sz="6" w:space="0" w:color="000000"/>
            </w:tcBorders>
          </w:tcPr>
          <w:p w:rsidR="00F54BDE" w:rsidRDefault="00F54BDE" w:rsidP="00F54BDE">
            <w:pPr>
              <w:pStyle w:val="Heading3A"/>
              <w:keepNext/>
              <w:keepLines/>
              <w:jc w:val="left"/>
              <w:rPr>
                <w:color w:val="000000"/>
              </w:rPr>
            </w:pPr>
            <w:r>
              <w:rPr>
                <w:color w:val="000000"/>
              </w:rPr>
              <w:t>Link to Action Plans (Section IV)</w:t>
            </w:r>
          </w:p>
        </w:tc>
      </w:tr>
      <w:tr w:rsidR="00F54BDE" w:rsidRPr="003614E8">
        <w:trPr>
          <w:cantSplit/>
          <w:trHeight w:val="176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rsidP="00F54BDE">
            <w:pPr>
              <w:keepNext/>
              <w:keepLines/>
              <w:ind w:left="360"/>
              <w:rPr>
                <w:sz w:val="20"/>
              </w:rPr>
            </w:pPr>
            <w:r w:rsidRPr="003614E8">
              <w:rPr>
                <w:sz w:val="20"/>
              </w:rPr>
              <w:t>Please describe and prioritize any</w:t>
            </w:r>
            <w:r w:rsidRPr="003614E8">
              <w:rPr>
                <w:b/>
                <w:sz w:val="20"/>
              </w:rPr>
              <w:t xml:space="preserve"> equipment, material, and supply</w:t>
            </w:r>
            <w:r w:rsidRPr="003614E8">
              <w:rPr>
                <w:sz w:val="20"/>
              </w:rPr>
              <w:t xml:space="preserve"> needs.</w:t>
            </w:r>
          </w:p>
          <w:p w:rsidR="00F54BDE" w:rsidRPr="003614E8" w:rsidRDefault="00F54BDE" w:rsidP="00F54BDE">
            <w:pPr>
              <w:keepNext/>
              <w:keepLines/>
              <w:ind w:left="360"/>
              <w:rPr>
                <w:rFonts w:ascii="Arial" w:hAnsi="Arial"/>
                <w:b/>
              </w:rPr>
            </w:pPr>
          </w:p>
          <w:p w:rsidR="00F54BDE" w:rsidRPr="00AA62C9" w:rsidRDefault="00F54BDE" w:rsidP="00F54BDE">
            <w:pPr>
              <w:keepNext/>
              <w:keepLines/>
              <w:rPr>
                <w:rFonts w:ascii="Arial" w:hAnsi="Arial"/>
                <w:b/>
                <w:sz w:val="22"/>
              </w:rPr>
            </w:pPr>
            <w:r w:rsidRPr="00AA62C9">
              <w:rPr>
                <w:rFonts w:ascii="Arial" w:hAnsi="Arial"/>
                <w:b/>
                <w:sz w:val="22"/>
              </w:rPr>
              <w:t>Because current printers are aged &amp; needing constant repair/ advanced computer software not adequate:</w:t>
            </w:r>
          </w:p>
          <w:p w:rsidR="00F54BDE" w:rsidRPr="00AA62C9" w:rsidRDefault="00F54BDE" w:rsidP="00F54BDE">
            <w:pPr>
              <w:keepNext/>
              <w:keepLines/>
              <w:rPr>
                <w:rFonts w:ascii="Arial" w:hAnsi="Arial"/>
                <w:b/>
                <w:sz w:val="22"/>
              </w:rPr>
            </w:pPr>
            <w:r w:rsidRPr="00AA62C9">
              <w:rPr>
                <w:rFonts w:ascii="Arial" w:hAnsi="Arial"/>
                <w:b/>
                <w:sz w:val="22"/>
              </w:rPr>
              <w:t>3 24” Epson Printers</w:t>
            </w:r>
          </w:p>
          <w:p w:rsidR="00F54BDE" w:rsidRPr="00AA62C9" w:rsidRDefault="00F54BDE" w:rsidP="00F54BDE">
            <w:pPr>
              <w:keepNext/>
              <w:keepLines/>
              <w:rPr>
                <w:rFonts w:ascii="Arial" w:hAnsi="Arial"/>
                <w:b/>
                <w:sz w:val="22"/>
              </w:rPr>
            </w:pPr>
            <w:r w:rsidRPr="00AA62C9">
              <w:rPr>
                <w:rFonts w:ascii="Arial" w:hAnsi="Arial"/>
                <w:b/>
                <w:sz w:val="22"/>
              </w:rPr>
              <w:t>1 44” Epson Printer</w:t>
            </w:r>
          </w:p>
          <w:p w:rsidR="00F54BDE" w:rsidRPr="00AA62C9" w:rsidRDefault="00F54BDE" w:rsidP="00F54BDE">
            <w:pPr>
              <w:keepNext/>
              <w:keepLines/>
              <w:rPr>
                <w:rFonts w:ascii="Arial" w:hAnsi="Arial"/>
                <w:b/>
                <w:sz w:val="22"/>
              </w:rPr>
            </w:pPr>
            <w:r w:rsidRPr="00AA62C9">
              <w:rPr>
                <w:rFonts w:ascii="Arial" w:hAnsi="Arial"/>
                <w:b/>
                <w:sz w:val="22"/>
              </w:rPr>
              <w:t>1 64” Epson Printer</w:t>
            </w:r>
          </w:p>
          <w:p w:rsidR="00F54BDE" w:rsidRPr="00AA62C9" w:rsidRDefault="00F54BDE" w:rsidP="00F54BDE">
            <w:pPr>
              <w:keepNext/>
              <w:keepLines/>
              <w:rPr>
                <w:rFonts w:ascii="Arial" w:hAnsi="Arial"/>
                <w:b/>
                <w:sz w:val="22"/>
              </w:rPr>
            </w:pPr>
            <w:r w:rsidRPr="00AA62C9">
              <w:rPr>
                <w:rFonts w:ascii="Arial" w:hAnsi="Arial"/>
                <w:b/>
                <w:sz w:val="22"/>
              </w:rPr>
              <w:t>5 2yr. Extended Warranties – with delivery &amp; taxes</w:t>
            </w:r>
          </w:p>
          <w:p w:rsidR="00F54BDE" w:rsidRPr="00AA62C9" w:rsidRDefault="00F54BDE" w:rsidP="00F54BDE">
            <w:pPr>
              <w:keepNext/>
              <w:keepLines/>
              <w:rPr>
                <w:rFonts w:ascii="Arial" w:hAnsi="Arial"/>
                <w:b/>
                <w:sz w:val="22"/>
              </w:rPr>
            </w:pPr>
            <w:r w:rsidRPr="00AA62C9">
              <w:rPr>
                <w:rFonts w:ascii="Arial" w:hAnsi="Arial"/>
                <w:b/>
                <w:sz w:val="22"/>
              </w:rPr>
              <w:t xml:space="preserve">                                                         $33,722.33</w:t>
            </w:r>
          </w:p>
          <w:p w:rsidR="00F54BDE" w:rsidRPr="00AA62C9" w:rsidRDefault="00F54BDE" w:rsidP="00F54BDE">
            <w:pPr>
              <w:keepNext/>
              <w:keepLines/>
              <w:ind w:left="360"/>
              <w:rPr>
                <w:rFonts w:ascii="Arial" w:hAnsi="Arial"/>
                <w:b/>
                <w:sz w:val="22"/>
              </w:rPr>
            </w:pPr>
          </w:p>
          <w:p w:rsidR="00F54BDE" w:rsidRPr="00AA62C9" w:rsidRDefault="00F54BDE" w:rsidP="00F54BDE">
            <w:pPr>
              <w:keepNext/>
              <w:keepLines/>
              <w:rPr>
                <w:rFonts w:ascii="Arial" w:hAnsi="Arial"/>
                <w:b/>
                <w:sz w:val="22"/>
              </w:rPr>
            </w:pPr>
            <w:r w:rsidRPr="00AA62C9">
              <w:rPr>
                <w:rFonts w:ascii="Arial" w:hAnsi="Arial"/>
                <w:b/>
                <w:sz w:val="22"/>
              </w:rPr>
              <w:t>Ink – $15K a yr.</w:t>
            </w:r>
          </w:p>
          <w:p w:rsidR="00F54BDE" w:rsidRPr="00AA62C9" w:rsidRDefault="00F54BDE" w:rsidP="00F54BDE">
            <w:pPr>
              <w:keepNext/>
              <w:keepLines/>
              <w:ind w:left="360"/>
              <w:rPr>
                <w:rFonts w:ascii="Arial" w:hAnsi="Arial"/>
                <w:b/>
                <w:sz w:val="22"/>
              </w:rPr>
            </w:pPr>
          </w:p>
          <w:p w:rsidR="00F54BDE" w:rsidRPr="00AA62C9" w:rsidRDefault="00F54BDE" w:rsidP="00F54BDE">
            <w:pPr>
              <w:keepNext/>
              <w:keepLines/>
              <w:rPr>
                <w:rFonts w:ascii="Arial" w:hAnsi="Arial"/>
                <w:b/>
                <w:sz w:val="22"/>
              </w:rPr>
            </w:pPr>
            <w:r>
              <w:rPr>
                <w:rFonts w:ascii="Arial" w:hAnsi="Arial"/>
                <w:b/>
                <w:sz w:val="22"/>
              </w:rPr>
              <w:t xml:space="preserve">New </w:t>
            </w:r>
            <w:r w:rsidRPr="00AA62C9">
              <w:rPr>
                <w:rFonts w:ascii="Arial" w:hAnsi="Arial"/>
                <w:b/>
                <w:sz w:val="22"/>
              </w:rPr>
              <w:t>Photography equipment – $143K</w:t>
            </w:r>
          </w:p>
          <w:p w:rsidR="00F54BDE" w:rsidRPr="00AA62C9" w:rsidRDefault="00F54BDE" w:rsidP="00F54BDE">
            <w:pPr>
              <w:keepNext/>
              <w:keepLines/>
              <w:ind w:left="360"/>
              <w:rPr>
                <w:b/>
                <w:sz w:val="22"/>
              </w:rPr>
            </w:pPr>
          </w:p>
          <w:p w:rsidR="00F54BDE" w:rsidRPr="003614E8" w:rsidRDefault="00F54BDE">
            <w:pPr>
              <w:keepNext/>
              <w:keepLines/>
              <w:rPr>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F54BDE" w:rsidRDefault="00F54BDE">
            <w:pPr>
              <w:keepNext/>
              <w:keepLines/>
              <w:ind w:left="360"/>
              <w:rPr>
                <w:rFonts w:ascii="Arial" w:hAnsi="Arial"/>
                <w:b/>
                <w:sz w:val="22"/>
              </w:rPr>
            </w:pPr>
          </w:p>
          <w:p w:rsidR="00F54BDE" w:rsidRDefault="00F54BDE">
            <w:pPr>
              <w:keepNext/>
              <w:keepLines/>
              <w:ind w:left="360"/>
              <w:rPr>
                <w:rFonts w:ascii="Arial" w:hAnsi="Arial"/>
                <w:b/>
                <w:sz w:val="22"/>
              </w:rPr>
            </w:pPr>
          </w:p>
          <w:p w:rsidR="00F54BDE" w:rsidRDefault="00F54BDE">
            <w:pPr>
              <w:keepNext/>
              <w:keepLines/>
              <w:ind w:left="360"/>
              <w:rPr>
                <w:rFonts w:ascii="Arial" w:hAnsi="Arial"/>
                <w:b/>
                <w:sz w:val="22"/>
              </w:rPr>
            </w:pPr>
          </w:p>
          <w:p w:rsidR="00F54BDE" w:rsidRPr="00F33A7D" w:rsidRDefault="00F54BDE" w:rsidP="00F54BDE">
            <w:pPr>
              <w:keepNext/>
              <w:keepLines/>
              <w:rPr>
                <w:rFonts w:ascii="Arial" w:hAnsi="Arial"/>
                <w:b/>
                <w:sz w:val="22"/>
              </w:rPr>
            </w:pPr>
            <w:r w:rsidRPr="00F33A7D">
              <w:rPr>
                <w:rFonts w:ascii="Arial" w:hAnsi="Arial"/>
                <w:b/>
                <w:sz w:val="22"/>
              </w:rPr>
              <w:t>6. Update Print Room and photo equipment</w:t>
            </w:r>
          </w:p>
        </w:tc>
      </w:tr>
      <w:tr w:rsidR="00F54BDE" w:rsidRPr="003614E8">
        <w:trPr>
          <w:cantSplit/>
          <w:trHeight w:val="16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ind w:left="360"/>
              <w:rPr>
                <w:sz w:val="20"/>
              </w:rPr>
            </w:pPr>
            <w:r w:rsidRPr="003614E8">
              <w:rPr>
                <w:sz w:val="20"/>
              </w:rPr>
              <w:t xml:space="preserve">Please describe and prioritize any </w:t>
            </w:r>
            <w:r w:rsidRPr="003614E8">
              <w:rPr>
                <w:b/>
                <w:sz w:val="20"/>
              </w:rPr>
              <w:t>facilities</w:t>
            </w:r>
            <w:r w:rsidRPr="003614E8">
              <w:rPr>
                <w:sz w:val="20"/>
              </w:rPr>
              <w:t xml:space="preserve"> needs.</w:t>
            </w:r>
          </w:p>
          <w:p w:rsidR="00F54BDE" w:rsidRPr="003614E8" w:rsidRDefault="00F54BDE">
            <w:pPr>
              <w:keepNext/>
              <w:keepLines/>
              <w:ind w:left="360"/>
              <w:rPr>
                <w:sz w:val="20"/>
              </w:rPr>
            </w:pPr>
          </w:p>
          <w:p w:rsidR="00F54BDE" w:rsidRPr="003614E8" w:rsidRDefault="00F54BDE">
            <w:pPr>
              <w:keepNext/>
              <w:keepLines/>
              <w:ind w:left="360"/>
              <w:rPr>
                <w:rFonts w:ascii="Arial" w:hAnsi="Arial"/>
                <w:b/>
              </w:rPr>
            </w:pPr>
          </w:p>
          <w:p w:rsidR="00F54BDE" w:rsidRPr="00F33A7D" w:rsidRDefault="00F54BDE" w:rsidP="00F54BDE">
            <w:pPr>
              <w:keepNext/>
              <w:keepLines/>
              <w:rPr>
                <w:rFonts w:ascii="Arial" w:hAnsi="Arial"/>
                <w:b/>
                <w:sz w:val="22"/>
              </w:rPr>
            </w:pPr>
            <w:r w:rsidRPr="00F33A7D">
              <w:rPr>
                <w:rFonts w:ascii="Arial" w:hAnsi="Arial"/>
                <w:b/>
                <w:sz w:val="22"/>
              </w:rPr>
              <w:t>Expand Rm. 211 into Rm. 212. Print room is too small for current volume of work.</w:t>
            </w:r>
          </w:p>
          <w:p w:rsidR="00F54BDE" w:rsidRPr="00F33A7D" w:rsidRDefault="00F54BDE" w:rsidP="00F54BDE">
            <w:pPr>
              <w:keepNext/>
              <w:keepLines/>
              <w:rPr>
                <w:rFonts w:ascii="Arial" w:hAnsi="Arial"/>
                <w:b/>
                <w:sz w:val="22"/>
              </w:rPr>
            </w:pPr>
          </w:p>
          <w:p w:rsidR="00F54BDE" w:rsidRPr="00F33A7D" w:rsidRDefault="00F54BDE" w:rsidP="00F54BDE">
            <w:pPr>
              <w:keepNext/>
              <w:keepLines/>
              <w:rPr>
                <w:rFonts w:ascii="Arial" w:hAnsi="Arial"/>
                <w:b/>
                <w:sz w:val="22"/>
              </w:rPr>
            </w:pPr>
            <w:r w:rsidRPr="00F33A7D">
              <w:rPr>
                <w:rFonts w:ascii="Arial" w:hAnsi="Arial"/>
                <w:b/>
                <w:sz w:val="22"/>
              </w:rPr>
              <w:t>Additional lab space.</w:t>
            </w:r>
          </w:p>
          <w:p w:rsidR="00F54BDE" w:rsidRPr="00F33A7D" w:rsidRDefault="00F54BDE" w:rsidP="00F54BDE">
            <w:pPr>
              <w:keepNext/>
              <w:keepLines/>
              <w:rPr>
                <w:rFonts w:ascii="Arial" w:hAnsi="Arial"/>
                <w:b/>
                <w:sz w:val="22"/>
              </w:rPr>
            </w:pPr>
          </w:p>
          <w:p w:rsidR="00F54BDE" w:rsidRPr="00F33A7D" w:rsidRDefault="00F54BDE" w:rsidP="00F54BDE">
            <w:pPr>
              <w:keepNext/>
              <w:keepLines/>
              <w:rPr>
                <w:rFonts w:ascii="Arial" w:hAnsi="Arial"/>
                <w:b/>
                <w:sz w:val="22"/>
              </w:rPr>
            </w:pPr>
            <w:r w:rsidRPr="00F33A7D">
              <w:rPr>
                <w:rFonts w:ascii="Arial" w:hAnsi="Arial"/>
                <w:b/>
                <w:sz w:val="22"/>
              </w:rPr>
              <w:t>Dedicated photography space for studio.</w:t>
            </w:r>
          </w:p>
          <w:p w:rsidR="00F54BDE" w:rsidRPr="00F33A7D" w:rsidRDefault="00F54BDE">
            <w:pPr>
              <w:keepNext/>
              <w:keepLines/>
              <w:ind w:left="360"/>
              <w:rPr>
                <w:rFonts w:ascii="Arial" w:hAnsi="Arial"/>
                <w:b/>
                <w:sz w:val="22"/>
              </w:rPr>
            </w:pPr>
          </w:p>
          <w:p w:rsidR="00F54BDE" w:rsidRDefault="00F54BDE" w:rsidP="00F54BDE">
            <w:pPr>
              <w:pStyle w:val="ListBullet1"/>
              <w:keepNext/>
              <w:keepLines/>
              <w:ind w:left="360" w:hanging="360"/>
              <w:rPr>
                <w:rFonts w:ascii="Arial" w:eastAsia="Lucida Grande" w:hAnsi="Lucida Grande"/>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F54BDE" w:rsidRDefault="00F54BDE">
            <w:pPr>
              <w:keepNext/>
              <w:keepLines/>
              <w:ind w:left="360"/>
              <w:rPr>
                <w:sz w:val="20"/>
              </w:rPr>
            </w:pPr>
          </w:p>
          <w:p w:rsidR="00F54BDE" w:rsidRDefault="00F54BDE">
            <w:pPr>
              <w:keepNext/>
              <w:keepLines/>
              <w:ind w:left="360"/>
              <w:rPr>
                <w:sz w:val="20"/>
              </w:rPr>
            </w:pPr>
          </w:p>
          <w:p w:rsidR="00F54BDE" w:rsidRDefault="00F54BDE">
            <w:pPr>
              <w:keepNext/>
              <w:keepLines/>
              <w:ind w:left="360"/>
              <w:rPr>
                <w:sz w:val="20"/>
              </w:rPr>
            </w:pPr>
          </w:p>
          <w:p w:rsidR="00F54BDE" w:rsidRPr="003614E8" w:rsidRDefault="00F54BDE">
            <w:pPr>
              <w:keepNext/>
              <w:keepLines/>
              <w:ind w:left="360"/>
              <w:rPr>
                <w:sz w:val="20"/>
              </w:rPr>
            </w:pPr>
            <w:r w:rsidRPr="00F33A7D">
              <w:rPr>
                <w:rFonts w:ascii="Arial" w:hAnsi="Arial"/>
                <w:b/>
                <w:sz w:val="22"/>
              </w:rPr>
              <w:t>6. Update Print Room and photo equipment</w:t>
            </w:r>
          </w:p>
        </w:tc>
      </w:tr>
    </w:tbl>
    <w:p w:rsidR="00F54BDE" w:rsidRDefault="00F54BD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tbl>
      <w:tblPr>
        <w:tblW w:w="0" w:type="auto"/>
        <w:tblInd w:w="108" w:type="dxa"/>
        <w:tblLayout w:type="fixed"/>
        <w:tblLook w:val="0000"/>
      </w:tblPr>
      <w:tblGrid>
        <w:gridCol w:w="5940"/>
        <w:gridCol w:w="3960"/>
      </w:tblGrid>
      <w:tr w:rsidR="00F54BDE" w:rsidRPr="003614E8">
        <w:trPr>
          <w:cantSplit/>
          <w:trHeight w:val="273"/>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491B4E" w:rsidRDefault="00F54BDE" w:rsidP="00F54BDE">
            <w:pPr>
              <w:pStyle w:val="Heading3A"/>
              <w:keepNext/>
              <w:keepLines/>
              <w:jc w:val="left"/>
              <w:rPr>
                <w:color w:val="000000"/>
              </w:rPr>
            </w:pPr>
            <w:r>
              <w:rPr>
                <w:color w:val="000000"/>
              </w:rPr>
              <w:lastRenderedPageBreak/>
              <w:t>V. Resource Needs (D.)</w:t>
            </w:r>
            <w:r w:rsidRPr="00863C7C">
              <w:rPr>
                <w:color w:val="auto"/>
              </w:rPr>
              <w:t xml:space="preserve"> VIDEO ARTS</w:t>
            </w:r>
            <w:r>
              <w:rPr>
                <w:color w:val="auto"/>
              </w:rPr>
              <w:t>/ DIGITAL IMAGING</w:t>
            </w:r>
          </w:p>
        </w:tc>
        <w:tc>
          <w:tcPr>
            <w:tcW w:w="3960" w:type="dxa"/>
            <w:tcBorders>
              <w:top w:val="single" w:sz="6" w:space="0" w:color="000000"/>
              <w:left w:val="single" w:sz="6" w:space="0" w:color="000000"/>
              <w:bottom w:val="single" w:sz="6" w:space="0" w:color="000000"/>
              <w:right w:val="single" w:sz="6" w:space="0" w:color="000000"/>
            </w:tcBorders>
          </w:tcPr>
          <w:p w:rsidR="00F54BDE" w:rsidRDefault="00F54BDE" w:rsidP="00F54BDE">
            <w:pPr>
              <w:pStyle w:val="Heading3A"/>
              <w:keepNext/>
              <w:keepLines/>
              <w:jc w:val="left"/>
              <w:rPr>
                <w:color w:val="000000"/>
              </w:rPr>
            </w:pPr>
            <w:r>
              <w:rPr>
                <w:color w:val="000000"/>
              </w:rPr>
              <w:t>Link to Action Plans (Section IV)</w:t>
            </w:r>
          </w:p>
        </w:tc>
      </w:tr>
      <w:tr w:rsidR="00F54BDE" w:rsidRPr="003614E8">
        <w:trPr>
          <w:cantSplit/>
          <w:trHeight w:val="25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ind w:left="360"/>
              <w:rPr>
                <w:sz w:val="20"/>
              </w:rPr>
            </w:pPr>
            <w:r w:rsidRPr="003614E8">
              <w:rPr>
                <w:sz w:val="20"/>
              </w:rPr>
              <w:t xml:space="preserve">Please describe and prioritize any </w:t>
            </w:r>
            <w:r w:rsidRPr="003614E8">
              <w:rPr>
                <w:b/>
                <w:sz w:val="20"/>
              </w:rPr>
              <w:t>faculty, classified, and student assistant</w:t>
            </w:r>
            <w:r w:rsidRPr="003614E8">
              <w:rPr>
                <w:sz w:val="20"/>
              </w:rPr>
              <w:t xml:space="preserve"> needs.</w:t>
            </w:r>
          </w:p>
          <w:p w:rsidR="00F54BDE" w:rsidRPr="00C159A1" w:rsidRDefault="00F54BDE" w:rsidP="00F54BDE">
            <w:pPr>
              <w:pStyle w:val="ListBullet1"/>
              <w:keepNext/>
              <w:keepLines/>
              <w:ind w:left="360" w:hanging="360"/>
              <w:rPr>
                <w:rFonts w:ascii="Arial" w:hAnsi="Arial"/>
                <w:b/>
                <w:sz w:val="22"/>
              </w:rPr>
            </w:pPr>
            <w:r w:rsidRPr="00C159A1">
              <w:rPr>
                <w:rFonts w:ascii="Arial" w:hAnsi="Arial"/>
                <w:b/>
                <w:sz w:val="22"/>
              </w:rPr>
              <w:t>[managed by the A/V Supervisor]</w:t>
            </w:r>
          </w:p>
          <w:p w:rsidR="00F54BDE" w:rsidRPr="00C159A1" w:rsidRDefault="00F54BDE" w:rsidP="00F54BDE">
            <w:pPr>
              <w:pStyle w:val="ListBullet1"/>
              <w:keepNext/>
              <w:keepLines/>
              <w:ind w:left="360" w:hanging="360"/>
              <w:rPr>
                <w:rFonts w:ascii="Arial" w:hAnsi="Arial"/>
                <w:b/>
                <w:sz w:val="22"/>
              </w:rPr>
            </w:pPr>
            <w:r w:rsidRPr="00C159A1">
              <w:rPr>
                <w:rFonts w:ascii="Arial" w:hAnsi="Arial"/>
                <w:b/>
                <w:sz w:val="22"/>
              </w:rPr>
              <w:t xml:space="preserve">  • Classified studio manager</w:t>
            </w:r>
          </w:p>
          <w:p w:rsidR="00F54BDE" w:rsidRPr="00C159A1" w:rsidRDefault="00F54BDE" w:rsidP="00F54BDE">
            <w:pPr>
              <w:pStyle w:val="ListBullet1"/>
              <w:keepNext/>
              <w:keepLines/>
              <w:ind w:left="360" w:hanging="360"/>
              <w:rPr>
                <w:rFonts w:ascii="Arial" w:hAnsi="Arial"/>
                <w:b/>
                <w:sz w:val="22"/>
              </w:rPr>
            </w:pPr>
            <w:r w:rsidRPr="00C159A1">
              <w:rPr>
                <w:rFonts w:ascii="Arial" w:hAnsi="Arial"/>
                <w:b/>
                <w:sz w:val="22"/>
              </w:rPr>
              <w:t xml:space="preserve">  • Instructional aide dedicated to loaning studio equipment</w:t>
            </w:r>
          </w:p>
          <w:p w:rsidR="00F54BDE" w:rsidRDefault="00F54BDE" w:rsidP="00F54BDE">
            <w:pPr>
              <w:pStyle w:val="ListBullet1"/>
              <w:keepNext/>
              <w:keepLines/>
              <w:ind w:left="360" w:hanging="360"/>
              <w:rPr>
                <w:rFonts w:ascii="Arial" w:hAnsi="Arial"/>
                <w:sz w:val="20"/>
              </w:rPr>
            </w:pPr>
          </w:p>
          <w:p w:rsidR="00F54BDE" w:rsidRDefault="00F54BDE" w:rsidP="00F54BDE">
            <w:pPr>
              <w:pStyle w:val="ListBullet1"/>
              <w:keepNext/>
              <w:keepLines/>
              <w:ind w:left="360" w:hanging="360"/>
              <w:rPr>
                <w:rFonts w:ascii="Arial" w:hAnsi="Arial"/>
                <w:sz w:val="20"/>
              </w:rPr>
            </w:pPr>
          </w:p>
          <w:p w:rsidR="00F54BDE" w:rsidRDefault="00F54BDE" w:rsidP="00F54BDE">
            <w:pPr>
              <w:pStyle w:val="ListBullet1"/>
              <w:keepNext/>
              <w:keepLines/>
              <w:ind w:left="360" w:hanging="360"/>
              <w:rPr>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F54BDE" w:rsidRDefault="00F54BDE">
            <w:pPr>
              <w:keepNext/>
              <w:keepLines/>
              <w:ind w:left="360"/>
              <w:rPr>
                <w:sz w:val="20"/>
              </w:rPr>
            </w:pPr>
          </w:p>
          <w:p w:rsidR="00F54BDE" w:rsidRDefault="00F54BDE">
            <w:pPr>
              <w:keepNext/>
              <w:keepLines/>
              <w:ind w:left="360"/>
              <w:rPr>
                <w:sz w:val="20"/>
              </w:rPr>
            </w:pPr>
          </w:p>
          <w:p w:rsidR="00F54BDE" w:rsidRDefault="00F54BDE">
            <w:pPr>
              <w:keepNext/>
              <w:keepLines/>
              <w:ind w:left="360"/>
              <w:rPr>
                <w:sz w:val="20"/>
              </w:rPr>
            </w:pPr>
          </w:p>
          <w:p w:rsidR="00F54BDE" w:rsidRPr="003614E8" w:rsidRDefault="00F54BDE">
            <w:pPr>
              <w:keepNext/>
              <w:keepLines/>
              <w:ind w:left="360"/>
              <w:rPr>
                <w:sz w:val="20"/>
              </w:rPr>
            </w:pPr>
            <w:r w:rsidRPr="00AB548E">
              <w:rPr>
                <w:rFonts w:ascii="Arial" w:hAnsi="Arial"/>
                <w:b/>
                <w:sz w:val="22"/>
              </w:rPr>
              <w:t>5. Stabilize equipment loan out process, equipment, and studio management.</w:t>
            </w:r>
          </w:p>
        </w:tc>
      </w:tr>
      <w:tr w:rsidR="00F54BDE" w:rsidRPr="003614E8">
        <w:trPr>
          <w:cantSplit/>
          <w:trHeight w:val="176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ind w:left="360"/>
              <w:rPr>
                <w:sz w:val="20"/>
              </w:rPr>
            </w:pPr>
            <w:r w:rsidRPr="003614E8">
              <w:rPr>
                <w:sz w:val="20"/>
              </w:rPr>
              <w:t>Please describe and prioritize any</w:t>
            </w:r>
            <w:r w:rsidRPr="003614E8">
              <w:rPr>
                <w:b/>
                <w:sz w:val="20"/>
              </w:rPr>
              <w:t xml:space="preserve"> equipment, material, and supply</w:t>
            </w:r>
            <w:r w:rsidRPr="003614E8">
              <w:rPr>
                <w:sz w:val="20"/>
              </w:rPr>
              <w:t xml:space="preserve"> needs.</w:t>
            </w:r>
          </w:p>
          <w:p w:rsidR="00F54BDE" w:rsidRPr="003614E8" w:rsidRDefault="00F54BDE">
            <w:pPr>
              <w:keepNext/>
              <w:keepLines/>
              <w:ind w:left="360"/>
              <w:rPr>
                <w:sz w:val="20"/>
              </w:rPr>
            </w:pPr>
          </w:p>
          <w:p w:rsidR="00F54BDE" w:rsidRPr="00C159A1" w:rsidRDefault="00F54BDE" w:rsidP="00F54BDE">
            <w:pPr>
              <w:rPr>
                <w:rFonts w:ascii="Arial" w:hAnsi="Arial"/>
                <w:b/>
                <w:sz w:val="22"/>
              </w:rPr>
            </w:pPr>
            <w:r w:rsidRPr="00C159A1">
              <w:rPr>
                <w:rFonts w:ascii="Arial" w:hAnsi="Arial"/>
                <w:b/>
                <w:sz w:val="22"/>
              </w:rPr>
              <w:t xml:space="preserve">Webcheckout System  – (1X) $50,000 purchase </w:t>
            </w:r>
          </w:p>
          <w:p w:rsidR="00F54BDE" w:rsidRPr="00C159A1" w:rsidRDefault="00F54BDE" w:rsidP="00F54BDE">
            <w:pPr>
              <w:keepNext/>
              <w:keepLines/>
              <w:ind w:left="360"/>
              <w:rPr>
                <w:rFonts w:ascii="Arial" w:hAnsi="Arial"/>
                <w:b/>
                <w:sz w:val="22"/>
              </w:rPr>
            </w:pPr>
          </w:p>
          <w:p w:rsidR="00F54BDE" w:rsidRPr="00C159A1" w:rsidRDefault="00F54BDE" w:rsidP="00F54BDE">
            <w:pPr>
              <w:keepNext/>
              <w:keepLines/>
              <w:rPr>
                <w:rFonts w:ascii="Arial" w:hAnsi="Arial"/>
                <w:b/>
                <w:sz w:val="22"/>
              </w:rPr>
            </w:pPr>
            <w:r w:rsidRPr="00C159A1">
              <w:rPr>
                <w:rFonts w:ascii="Arial" w:hAnsi="Arial"/>
                <w:b/>
                <w:sz w:val="22"/>
              </w:rPr>
              <w:t>Maintaining and Repairing over $500,000 Equipment – $4000 a yr.</w:t>
            </w:r>
          </w:p>
          <w:p w:rsidR="00F54BDE" w:rsidRPr="00C159A1" w:rsidRDefault="00F54BDE" w:rsidP="00F54BDE">
            <w:pPr>
              <w:keepNext/>
              <w:keepLines/>
              <w:ind w:left="360"/>
              <w:rPr>
                <w:rFonts w:ascii="Arial" w:hAnsi="Arial"/>
                <w:b/>
                <w:sz w:val="22"/>
              </w:rPr>
            </w:pPr>
          </w:p>
          <w:p w:rsidR="00F54BDE" w:rsidRPr="00C159A1" w:rsidRDefault="00F54BDE" w:rsidP="00F54BDE">
            <w:pPr>
              <w:keepNext/>
              <w:keepLines/>
              <w:rPr>
                <w:rFonts w:ascii="Arial" w:hAnsi="Arial"/>
                <w:b/>
                <w:sz w:val="22"/>
              </w:rPr>
            </w:pPr>
            <w:r w:rsidRPr="00C159A1">
              <w:rPr>
                <w:rFonts w:ascii="Arial" w:hAnsi="Arial"/>
                <w:b/>
                <w:sz w:val="22"/>
              </w:rPr>
              <w:t>Tool Repair Chest - Make small repairs and adjustments to equipment in house – $2500</w:t>
            </w:r>
          </w:p>
          <w:p w:rsidR="00F54BDE" w:rsidRPr="00C159A1" w:rsidRDefault="00F54BDE" w:rsidP="00F54BDE">
            <w:pPr>
              <w:keepNext/>
              <w:keepLines/>
              <w:ind w:left="360"/>
              <w:rPr>
                <w:rFonts w:ascii="Arial" w:hAnsi="Arial"/>
                <w:b/>
                <w:sz w:val="22"/>
              </w:rPr>
            </w:pPr>
          </w:p>
          <w:p w:rsidR="00F54BDE" w:rsidRPr="00C159A1" w:rsidRDefault="00F54BDE" w:rsidP="00F54BDE">
            <w:pPr>
              <w:keepNext/>
              <w:keepLines/>
              <w:rPr>
                <w:rFonts w:ascii="Arial" w:hAnsi="Arial"/>
                <w:b/>
                <w:sz w:val="22"/>
              </w:rPr>
            </w:pPr>
            <w:r w:rsidRPr="00C159A1">
              <w:rPr>
                <w:rFonts w:ascii="Arial" w:hAnsi="Arial"/>
                <w:b/>
                <w:sz w:val="22"/>
              </w:rPr>
              <w:t>Video/Photo studio expendables – $5k a yr.</w:t>
            </w:r>
          </w:p>
          <w:p w:rsidR="00F54BDE" w:rsidRPr="00C159A1" w:rsidRDefault="00F54BDE" w:rsidP="00F54BDE">
            <w:pPr>
              <w:keepNext/>
              <w:keepLines/>
              <w:ind w:left="360"/>
              <w:rPr>
                <w:rFonts w:ascii="Arial" w:hAnsi="Arial"/>
                <w:b/>
                <w:sz w:val="22"/>
              </w:rPr>
            </w:pPr>
          </w:p>
          <w:p w:rsidR="00F54BDE" w:rsidRPr="003614E8" w:rsidRDefault="00F54BDE">
            <w:pPr>
              <w:keepNext/>
              <w:keepLines/>
              <w:rPr>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F54BDE" w:rsidRDefault="00F54BDE">
            <w:pPr>
              <w:keepNext/>
              <w:keepLines/>
              <w:ind w:left="360"/>
              <w:rPr>
                <w:sz w:val="20"/>
              </w:rPr>
            </w:pPr>
          </w:p>
          <w:p w:rsidR="00F54BDE" w:rsidRDefault="00F54BDE">
            <w:pPr>
              <w:keepNext/>
              <w:keepLines/>
              <w:ind w:left="360"/>
              <w:rPr>
                <w:sz w:val="20"/>
              </w:rPr>
            </w:pPr>
          </w:p>
          <w:p w:rsidR="00F54BDE" w:rsidRDefault="00F54BDE">
            <w:pPr>
              <w:keepNext/>
              <w:keepLines/>
              <w:ind w:left="360"/>
              <w:rPr>
                <w:sz w:val="20"/>
              </w:rPr>
            </w:pPr>
          </w:p>
          <w:p w:rsidR="00F54BDE" w:rsidRPr="003614E8" w:rsidRDefault="00F54BDE">
            <w:pPr>
              <w:keepNext/>
              <w:keepLines/>
              <w:ind w:left="360"/>
              <w:rPr>
                <w:sz w:val="20"/>
              </w:rPr>
            </w:pPr>
            <w:r w:rsidRPr="00AB548E">
              <w:rPr>
                <w:rFonts w:ascii="Arial" w:hAnsi="Arial"/>
                <w:b/>
                <w:sz w:val="22"/>
              </w:rPr>
              <w:t>5. Stabilize equipment loan out process, equipment, and studio management.</w:t>
            </w:r>
          </w:p>
        </w:tc>
      </w:tr>
      <w:tr w:rsidR="00F54BDE" w:rsidRPr="003614E8">
        <w:trPr>
          <w:cantSplit/>
          <w:trHeight w:val="16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54BDE" w:rsidRPr="003614E8" w:rsidRDefault="00F54BDE">
            <w:pPr>
              <w:keepNext/>
              <w:keepLines/>
              <w:ind w:left="360"/>
              <w:rPr>
                <w:sz w:val="20"/>
              </w:rPr>
            </w:pPr>
            <w:r w:rsidRPr="003614E8">
              <w:rPr>
                <w:sz w:val="20"/>
              </w:rPr>
              <w:t xml:space="preserve">Please describe and prioritize any </w:t>
            </w:r>
            <w:r w:rsidRPr="003614E8">
              <w:rPr>
                <w:b/>
                <w:sz w:val="20"/>
              </w:rPr>
              <w:t>facilities</w:t>
            </w:r>
            <w:r w:rsidRPr="003614E8">
              <w:rPr>
                <w:sz w:val="20"/>
              </w:rPr>
              <w:t xml:space="preserve"> needs.</w:t>
            </w:r>
          </w:p>
          <w:p w:rsidR="00F54BDE" w:rsidRPr="003614E8" w:rsidRDefault="00F54BDE">
            <w:pPr>
              <w:keepNext/>
              <w:keepLines/>
              <w:ind w:left="360"/>
              <w:rPr>
                <w:sz w:val="20"/>
              </w:rPr>
            </w:pPr>
          </w:p>
          <w:p w:rsidR="00F54BDE" w:rsidRPr="00C159A1" w:rsidRDefault="00F54BDE" w:rsidP="00F54BDE">
            <w:pPr>
              <w:keepNext/>
              <w:keepLines/>
              <w:rPr>
                <w:rFonts w:ascii="Arial" w:hAnsi="Arial"/>
                <w:b/>
                <w:sz w:val="22"/>
              </w:rPr>
            </w:pPr>
            <w:r w:rsidRPr="00C159A1">
              <w:rPr>
                <w:rFonts w:ascii="Arial" w:hAnsi="Arial"/>
                <w:b/>
                <w:sz w:val="22"/>
              </w:rPr>
              <w:t>A phone installed in the Video/Photo Lab. There is currently no way to reach security.</w:t>
            </w:r>
          </w:p>
          <w:p w:rsidR="00F54BDE" w:rsidRPr="00C159A1" w:rsidRDefault="00F54BDE">
            <w:pPr>
              <w:keepNext/>
              <w:keepLines/>
              <w:ind w:left="360"/>
              <w:rPr>
                <w:rFonts w:ascii="Arial" w:hAnsi="Arial"/>
                <w:b/>
                <w:sz w:val="22"/>
              </w:rPr>
            </w:pPr>
          </w:p>
          <w:p w:rsidR="00F54BDE" w:rsidRPr="003614E8" w:rsidRDefault="00F54BDE">
            <w:pPr>
              <w:keepNext/>
              <w:keepLines/>
              <w:ind w:left="360"/>
              <w:rPr>
                <w:rFonts w:ascii="Arial" w:hAnsi="Arial"/>
              </w:rPr>
            </w:pPr>
          </w:p>
          <w:p w:rsidR="00F54BDE" w:rsidRPr="003614E8" w:rsidRDefault="00F54BDE">
            <w:pPr>
              <w:keepNext/>
              <w:keepLines/>
              <w:ind w:left="360"/>
              <w:rPr>
                <w:rFonts w:ascii="Arial" w:hAnsi="Arial"/>
              </w:rPr>
            </w:pPr>
          </w:p>
          <w:p w:rsidR="00F54BDE" w:rsidRPr="00557FB9" w:rsidRDefault="00F54BDE">
            <w:pPr>
              <w:pStyle w:val="ListBullet1"/>
              <w:keepNext/>
              <w:keepLines/>
              <w:ind w:left="360" w:hanging="360"/>
              <w:rPr>
                <w:rFonts w:ascii="Arial" w:hAnsi="Arial"/>
                <w:sz w:val="20"/>
              </w:rPr>
            </w:pPr>
          </w:p>
          <w:p w:rsidR="00F54BDE" w:rsidRDefault="00F54BDE">
            <w:pPr>
              <w:pStyle w:val="ListBullet1"/>
              <w:keepNext/>
              <w:keepLines/>
              <w:ind w:left="360" w:hanging="360"/>
              <w:rPr>
                <w:rFonts w:ascii="Arial" w:hAnsi="Arial"/>
                <w:sz w:val="20"/>
              </w:rPr>
            </w:pPr>
          </w:p>
          <w:p w:rsidR="00F54BDE" w:rsidRDefault="00F54BDE">
            <w:pPr>
              <w:pStyle w:val="ListBullet1"/>
              <w:keepNext/>
              <w:keepLines/>
              <w:ind w:left="360" w:hanging="360"/>
              <w:rPr>
                <w:rFonts w:ascii="Arial" w:eastAsia="Lucida Grande" w:hAnsi="Lucida Grande"/>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F54BDE" w:rsidRPr="003614E8" w:rsidRDefault="00F54BDE">
            <w:pPr>
              <w:keepNext/>
              <w:keepLines/>
              <w:ind w:left="360"/>
              <w:rPr>
                <w:sz w:val="20"/>
              </w:rPr>
            </w:pPr>
          </w:p>
        </w:tc>
      </w:tr>
    </w:tbl>
    <w:p w:rsidR="00F54BDE" w:rsidRDefault="00F54BD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F54BDE" w:rsidRDefault="00F54BD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F54BDE" w:rsidRDefault="00F54BD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F54BDE" w:rsidRDefault="00F54BD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F54BDE" w:rsidRDefault="00F54BD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F54BDE" w:rsidRDefault="00F54BD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F54BDE" w:rsidRDefault="00F54BD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F54BDE" w:rsidRDefault="00F54BD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F54BDE" w:rsidRDefault="00F54BD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F54BDE" w:rsidRDefault="00F54BD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F54BDE" w:rsidRDefault="00F54BDE" w:rsidP="00F54BDE">
      <w:pPr>
        <w:pStyle w:val="Heading2A"/>
        <w:rPr>
          <w:sz w:val="32"/>
        </w:rPr>
      </w:pPr>
      <w:r>
        <w:br w:type="page"/>
      </w:r>
      <w:r>
        <w:rPr>
          <w:sz w:val="32"/>
        </w:rPr>
        <w:lastRenderedPageBreak/>
        <w:t xml:space="preserve">MMART Program Review 2011-2012 </w:t>
      </w:r>
    </w:p>
    <w:p w:rsidR="00F54BDE" w:rsidRDefault="00F54BDE" w:rsidP="00F54BDE">
      <w:pPr>
        <w:rPr>
          <w:rFonts w:ascii="Arial" w:hAnsi="Arial"/>
          <w:b/>
        </w:rPr>
      </w:pPr>
      <w:proofErr w:type="gramStart"/>
      <w:r w:rsidRPr="0073747C">
        <w:rPr>
          <w:rFonts w:ascii="Arial" w:hAnsi="Arial"/>
          <w:b/>
        </w:rPr>
        <w:t>APPENDIX A</w:t>
      </w:r>
      <w:r>
        <w:rPr>
          <w:rFonts w:ascii="Arial" w:hAnsi="Arial"/>
          <w:b/>
        </w:rPr>
        <w:tab/>
      </w:r>
      <w:proofErr w:type="gramEnd"/>
      <w:r>
        <w:rPr>
          <w:rFonts w:ascii="Arial" w:hAnsi="Arial"/>
          <w:b/>
        </w:rPr>
        <w:tab/>
        <w:t>compiled by Hannah Chauvet, MMART SLOA Coordinator</w:t>
      </w:r>
    </w:p>
    <w:p w:rsidR="00F54BDE" w:rsidRDefault="00F54BDE" w:rsidP="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W w:w="0" w:type="auto"/>
        <w:tblBorders>
          <w:top w:val="nil"/>
          <w:left w:val="nil"/>
          <w:right w:val="nil"/>
        </w:tblBorders>
        <w:tblLayout w:type="fixed"/>
        <w:tblLook w:val="0000"/>
      </w:tblPr>
      <w:tblGrid>
        <w:gridCol w:w="1008"/>
        <w:gridCol w:w="817"/>
        <w:gridCol w:w="2981"/>
        <w:gridCol w:w="895"/>
        <w:gridCol w:w="832"/>
        <w:gridCol w:w="832"/>
        <w:gridCol w:w="832"/>
        <w:gridCol w:w="832"/>
        <w:gridCol w:w="832"/>
        <w:gridCol w:w="919"/>
      </w:tblGrid>
      <w:tr w:rsidR="00F54BDE">
        <w:tblPrEx>
          <w:tblCellMar>
            <w:top w:w="0" w:type="dxa"/>
            <w:bottom w:w="0" w:type="dxa"/>
          </w:tblCellMar>
        </w:tblPrEx>
        <w:tc>
          <w:tcPr>
            <w:tcW w:w="10780" w:type="dxa"/>
            <w:gridSpan w:val="10"/>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Arial" w:hAnsi="Arial" w:cs="Arial"/>
                <w:b/>
                <w:bCs/>
              </w:rPr>
              <w:t>Digital Culture/Writing for Multimedia Program - Program Course Alignment Matrix</w:t>
            </w:r>
          </w:p>
        </w:tc>
      </w:tr>
      <w:tr w:rsidR="00F54BDE">
        <w:tblPrEx>
          <w:tblBorders>
            <w:top w:val="none" w:sz="0" w:space="0" w:color="auto"/>
          </w:tblBorders>
          <w:tblCellMar>
            <w:top w:w="0" w:type="dxa"/>
            <w:bottom w:w="0" w:type="dxa"/>
          </w:tblCellMar>
        </w:tblPrEx>
        <w:tc>
          <w:tcPr>
            <w:tcW w:w="1825" w:type="dxa"/>
            <w:gridSpan w:val="2"/>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5974" w:type="dxa"/>
            <w:gridSpan w:val="7"/>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b/>
                <w:bCs/>
                <w:sz w:val="20"/>
                <w:szCs w:val="20"/>
              </w:rPr>
              <w:t>Level of Proficiency Attained in Each Class For Each Program Outcome -- I= INTRODUCED, D=DEVELOPED, M=MASTERED</w:t>
            </w:r>
          </w:p>
        </w:tc>
      </w:tr>
      <w:tr w:rsidR="00F54BDE">
        <w:tblPrEx>
          <w:tblBorders>
            <w:top w:val="none" w:sz="0" w:space="0" w:color="auto"/>
          </w:tblBorders>
          <w:tblCellMar>
            <w:top w:w="0" w:type="dxa"/>
            <w:bottom w:w="0" w:type="dxa"/>
          </w:tblCellMar>
        </w:tblPrEx>
        <w:tc>
          <w:tcPr>
            <w:tcW w:w="1825" w:type="dxa"/>
            <w:gridSpan w:val="2"/>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b/>
                <w:bCs/>
                <w:sz w:val="20"/>
                <w:szCs w:val="20"/>
              </w:rPr>
              <w:t>Course</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0"/>
                <w:szCs w:val="20"/>
              </w:rPr>
            </w:pPr>
            <w:r>
              <w:rPr>
                <w:rFonts w:ascii="Helvetica" w:hAnsi="Helvetica" w:cs="Helvetica"/>
                <w:b/>
                <w:bCs/>
                <w:sz w:val="20"/>
                <w:szCs w:val="20"/>
              </w:rPr>
              <w:t>Course Description</w:t>
            </w:r>
          </w:p>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b/>
                <w:bCs/>
                <w:sz w:val="20"/>
                <w:szCs w:val="20"/>
              </w:rPr>
              <w:t>[Grey indicates that course has not been taught yet/no longer taught]</w:t>
            </w:r>
          </w:p>
        </w:tc>
        <w:tc>
          <w:tcPr>
            <w:tcW w:w="895"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PLO1 - Fair Use</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PLO2 - Portfolio</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PLO3 - Formulate Ideas</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PLO4 - Evaluate Work</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PLO5 - Complete Projects</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PLO6 - Evaluate Global Work</w:t>
            </w:r>
          </w:p>
        </w:tc>
        <w:tc>
          <w:tcPr>
            <w:tcW w:w="919"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PLO7 - Work in Teams</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8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048UX</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Ethnic Perceptions in Digital Media</w:t>
            </w:r>
          </w:p>
        </w:tc>
        <w:tc>
          <w:tcPr>
            <w:tcW w:w="89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 M</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 M</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8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101</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Writing Basics for Multimedia</w:t>
            </w:r>
          </w:p>
        </w:tc>
        <w:tc>
          <w:tcPr>
            <w:tcW w:w="89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8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110</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Scriptwriting and Storyboarding I</w:t>
            </w:r>
          </w:p>
        </w:tc>
        <w:tc>
          <w:tcPr>
            <w:tcW w:w="89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8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111A</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Narrative Scriptwriting I</w:t>
            </w:r>
          </w:p>
        </w:tc>
        <w:tc>
          <w:tcPr>
            <w:tcW w:w="89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8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111B</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Narrative Scriptwriting II</w:t>
            </w:r>
          </w:p>
        </w:tc>
        <w:tc>
          <w:tcPr>
            <w:tcW w:w="89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rPr>
              <w:t>D, M</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8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113</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Digital Storytelling</w:t>
            </w:r>
          </w:p>
        </w:tc>
        <w:tc>
          <w:tcPr>
            <w:tcW w:w="89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8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114/114L</w:t>
            </w:r>
          </w:p>
        </w:tc>
        <w:tc>
          <w:tcPr>
            <w:tcW w:w="2981"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User-Center Design/Lab</w:t>
            </w:r>
          </w:p>
        </w:tc>
        <w:tc>
          <w:tcPr>
            <w:tcW w:w="895"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919"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8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115</w:t>
            </w:r>
          </w:p>
        </w:tc>
        <w:tc>
          <w:tcPr>
            <w:tcW w:w="2981"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Advanced Storyboarding</w:t>
            </w:r>
          </w:p>
        </w:tc>
        <w:tc>
          <w:tcPr>
            <w:tcW w:w="895"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919"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8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116</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Storytelling in Animation</w:t>
            </w:r>
          </w:p>
        </w:tc>
        <w:tc>
          <w:tcPr>
            <w:tcW w:w="89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8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120</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Media and Communication</w:t>
            </w:r>
          </w:p>
        </w:tc>
        <w:tc>
          <w:tcPr>
            <w:tcW w:w="89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 M</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8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121</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Digital Culture</w:t>
            </w:r>
          </w:p>
        </w:tc>
        <w:tc>
          <w:tcPr>
            <w:tcW w:w="89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r>
      <w:tr w:rsidR="00F54BDE">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8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122B</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From Movies to Multimedia</w:t>
            </w:r>
          </w:p>
        </w:tc>
        <w:tc>
          <w:tcPr>
            <w:tcW w:w="89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r>
    </w:tbl>
    <w:p w:rsidR="00F54BDE" w:rsidRDefault="00F54BDE" w:rsidP="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W w:w="0" w:type="auto"/>
        <w:tblBorders>
          <w:top w:val="nil"/>
          <w:left w:val="nil"/>
          <w:right w:val="nil"/>
        </w:tblBorders>
        <w:tblLayout w:type="fixed"/>
        <w:tblLook w:val="0000"/>
      </w:tblPr>
      <w:tblGrid>
        <w:gridCol w:w="1008"/>
        <w:gridCol w:w="817"/>
        <w:gridCol w:w="2789"/>
        <w:gridCol w:w="1087"/>
        <w:gridCol w:w="832"/>
        <w:gridCol w:w="832"/>
        <w:gridCol w:w="832"/>
        <w:gridCol w:w="832"/>
        <w:gridCol w:w="832"/>
        <w:gridCol w:w="919"/>
      </w:tblGrid>
      <w:tr w:rsidR="00F54BDE">
        <w:tblPrEx>
          <w:tblCellMar>
            <w:top w:w="0" w:type="dxa"/>
            <w:bottom w:w="0" w:type="dxa"/>
          </w:tblCellMar>
        </w:tblPrEx>
        <w:tc>
          <w:tcPr>
            <w:tcW w:w="10780" w:type="dxa"/>
            <w:gridSpan w:val="10"/>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Arial" w:hAnsi="Arial" w:cs="Arial"/>
                <w:b/>
                <w:bCs/>
              </w:rPr>
              <w:t>Web Design / Production Program - Program Course Alignment Matrix</w:t>
            </w:r>
          </w:p>
        </w:tc>
      </w:tr>
      <w:tr w:rsidR="00F54BDE">
        <w:tblPrEx>
          <w:tblBorders>
            <w:top w:val="none" w:sz="0" w:space="0" w:color="auto"/>
          </w:tblBorders>
          <w:tblCellMar>
            <w:top w:w="0" w:type="dxa"/>
            <w:bottom w:w="0" w:type="dxa"/>
          </w:tblCellMar>
        </w:tblPrEx>
        <w:tc>
          <w:tcPr>
            <w:tcW w:w="1825" w:type="dxa"/>
            <w:gridSpan w:val="2"/>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789"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6166" w:type="dxa"/>
            <w:gridSpan w:val="7"/>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b/>
                <w:bCs/>
                <w:sz w:val="20"/>
                <w:szCs w:val="20"/>
              </w:rPr>
              <w:t>Level of Proficiency Attained in Each Class For Each Program Outcome -- I= INTRODUCED, D=DEVELOPED, M=MASTERED</w:t>
            </w:r>
          </w:p>
        </w:tc>
      </w:tr>
      <w:tr w:rsidR="00F54BDE">
        <w:tblPrEx>
          <w:tblBorders>
            <w:top w:val="none" w:sz="0" w:space="0" w:color="auto"/>
          </w:tblBorders>
          <w:tblCellMar>
            <w:top w:w="0" w:type="dxa"/>
            <w:bottom w:w="0" w:type="dxa"/>
          </w:tblCellMar>
        </w:tblPrEx>
        <w:tc>
          <w:tcPr>
            <w:tcW w:w="1825" w:type="dxa"/>
            <w:gridSpan w:val="2"/>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b/>
                <w:bCs/>
                <w:sz w:val="20"/>
                <w:szCs w:val="20"/>
              </w:rPr>
              <w:t>Course</w:t>
            </w:r>
          </w:p>
        </w:tc>
        <w:tc>
          <w:tcPr>
            <w:tcW w:w="2789" w:type="dxa"/>
            <w:tcBorders>
              <w:top w:val="single" w:sz="4" w:space="0" w:color="auto"/>
              <w:left w:val="single" w:sz="4" w:space="0" w:color="auto"/>
              <w:bottom w:val="single" w:sz="4" w:space="0" w:color="auto"/>
              <w:right w:val="single" w:sz="4" w:space="0" w:color="auto"/>
            </w:tcBorders>
            <w:vAlign w:val="center"/>
          </w:tcPr>
          <w:p w:rsidR="00F54BDE" w:rsidRDefault="00F54BDE" w:rsidP="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0"/>
                <w:szCs w:val="20"/>
              </w:rPr>
            </w:pPr>
            <w:r>
              <w:rPr>
                <w:rFonts w:ascii="Helvetica" w:hAnsi="Helvetica" w:cs="Helvetica"/>
                <w:b/>
                <w:bCs/>
                <w:sz w:val="20"/>
                <w:szCs w:val="20"/>
              </w:rPr>
              <w:t>Course Description</w:t>
            </w:r>
          </w:p>
          <w:p w:rsidR="00F54BDE" w:rsidRDefault="00F54BDE" w:rsidP="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b/>
                <w:bCs/>
                <w:sz w:val="20"/>
                <w:szCs w:val="20"/>
              </w:rPr>
              <w:t>[Grey indicates that course has not been taught yet/no longer taught]</w:t>
            </w:r>
          </w:p>
        </w:tc>
        <w:tc>
          <w:tcPr>
            <w:tcW w:w="1087"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PLO1 - Fair Use</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PLO2 - Portfolio</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PLO3 - Formulate Ideas</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PLO4 - Evaluate Work</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PLO5 - Complete Projects</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PLO6 - Evaluate Global Work</w:t>
            </w:r>
          </w:p>
        </w:tc>
        <w:tc>
          <w:tcPr>
            <w:tcW w:w="919"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PLO7 - Work in Teams</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F54BDE" w:rsidRPr="006B32F4"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kern w:val="1"/>
              </w:rPr>
            </w:pPr>
            <w:r w:rsidRPr="006B32F4">
              <w:rPr>
                <w:rFonts w:ascii="Arial" w:hAnsi="Arial" w:cs="Times"/>
                <w:sz w:val="20"/>
                <w:szCs w:val="20"/>
              </w:rPr>
              <w:t>MMART</w:t>
            </w:r>
          </w:p>
        </w:tc>
        <w:tc>
          <w:tcPr>
            <w:tcW w:w="8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048UA</w:t>
            </w:r>
          </w:p>
        </w:tc>
        <w:tc>
          <w:tcPr>
            <w:tcW w:w="2789"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Advanced CSS</w:t>
            </w:r>
          </w:p>
        </w:tc>
        <w:tc>
          <w:tcPr>
            <w:tcW w:w="108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F54BDE" w:rsidRPr="006B32F4"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kern w:val="1"/>
              </w:rPr>
            </w:pPr>
            <w:r w:rsidRPr="006B32F4">
              <w:rPr>
                <w:rFonts w:ascii="Arial" w:hAnsi="Arial" w:cs="Times"/>
                <w:sz w:val="20"/>
                <w:szCs w:val="20"/>
              </w:rPr>
              <w:t>MMART</w:t>
            </w:r>
          </w:p>
        </w:tc>
        <w:tc>
          <w:tcPr>
            <w:tcW w:w="8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160A/160LA</w:t>
            </w:r>
          </w:p>
        </w:tc>
        <w:tc>
          <w:tcPr>
            <w:tcW w:w="2789"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Web I: Dreamweaver/Lab</w:t>
            </w:r>
          </w:p>
        </w:tc>
        <w:tc>
          <w:tcPr>
            <w:tcW w:w="108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F54BDE" w:rsidRPr="006B32F4"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kern w:val="1"/>
              </w:rPr>
            </w:pPr>
            <w:r w:rsidRPr="006B32F4">
              <w:rPr>
                <w:rFonts w:ascii="Arial" w:hAnsi="Arial" w:cs="Times"/>
                <w:sz w:val="20"/>
                <w:szCs w:val="20"/>
              </w:rPr>
              <w:t>MMART</w:t>
            </w:r>
          </w:p>
        </w:tc>
        <w:tc>
          <w:tcPr>
            <w:tcW w:w="8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160B/160LB</w:t>
            </w:r>
          </w:p>
        </w:tc>
        <w:tc>
          <w:tcPr>
            <w:tcW w:w="2789"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Web II: Advanced Design Projects/Lab</w:t>
            </w:r>
          </w:p>
        </w:tc>
        <w:tc>
          <w:tcPr>
            <w:tcW w:w="108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F54BDE" w:rsidRPr="006B32F4"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kern w:val="1"/>
              </w:rPr>
            </w:pPr>
            <w:r w:rsidRPr="006B32F4">
              <w:rPr>
                <w:rFonts w:ascii="Arial" w:hAnsi="Arial" w:cs="Times"/>
                <w:sz w:val="20"/>
                <w:szCs w:val="20"/>
              </w:rPr>
              <w:t>MMART</w:t>
            </w:r>
          </w:p>
        </w:tc>
        <w:tc>
          <w:tcPr>
            <w:tcW w:w="8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160C/160LC</w:t>
            </w:r>
          </w:p>
        </w:tc>
        <w:tc>
          <w:tcPr>
            <w:tcW w:w="2789"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Web III: Web Commerce Applications/Lab</w:t>
            </w:r>
          </w:p>
        </w:tc>
        <w:tc>
          <w:tcPr>
            <w:tcW w:w="108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F54BDE" w:rsidRPr="006B32F4"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kern w:val="1"/>
              </w:rPr>
            </w:pPr>
            <w:r w:rsidRPr="006B32F4">
              <w:rPr>
                <w:rFonts w:ascii="Arial" w:hAnsi="Arial" w:cs="Times"/>
                <w:sz w:val="20"/>
                <w:szCs w:val="20"/>
              </w:rPr>
              <w:t>MMART</w:t>
            </w:r>
          </w:p>
        </w:tc>
        <w:tc>
          <w:tcPr>
            <w:tcW w:w="8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161A</w:t>
            </w:r>
          </w:p>
        </w:tc>
        <w:tc>
          <w:tcPr>
            <w:tcW w:w="2789"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Information Architecture I: Interface Design</w:t>
            </w:r>
          </w:p>
        </w:tc>
        <w:tc>
          <w:tcPr>
            <w:tcW w:w="108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F54BDE" w:rsidRPr="006B32F4"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kern w:val="1"/>
              </w:rPr>
            </w:pPr>
            <w:r w:rsidRPr="006B32F4">
              <w:rPr>
                <w:rFonts w:ascii="Arial" w:hAnsi="Arial" w:cs="Times"/>
                <w:sz w:val="20"/>
                <w:szCs w:val="20"/>
              </w:rPr>
              <w:t>MMART</w:t>
            </w:r>
          </w:p>
        </w:tc>
        <w:tc>
          <w:tcPr>
            <w:tcW w:w="8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162/162L</w:t>
            </w:r>
          </w:p>
        </w:tc>
        <w:tc>
          <w:tcPr>
            <w:tcW w:w="2789"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Web Graphics/Lab</w:t>
            </w:r>
          </w:p>
        </w:tc>
        <w:tc>
          <w:tcPr>
            <w:tcW w:w="1087"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919"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F54BDE" w:rsidRPr="006B32F4"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kern w:val="1"/>
              </w:rPr>
            </w:pPr>
            <w:r w:rsidRPr="006B32F4">
              <w:rPr>
                <w:rFonts w:ascii="Arial" w:hAnsi="Arial" w:cs="Times"/>
                <w:sz w:val="20"/>
                <w:szCs w:val="20"/>
              </w:rPr>
              <w:t>MMART</w:t>
            </w:r>
          </w:p>
        </w:tc>
        <w:tc>
          <w:tcPr>
            <w:tcW w:w="8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174A/174LA</w:t>
            </w:r>
          </w:p>
        </w:tc>
        <w:tc>
          <w:tcPr>
            <w:tcW w:w="2789"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Web Development: Flash/Lab</w:t>
            </w:r>
          </w:p>
        </w:tc>
        <w:tc>
          <w:tcPr>
            <w:tcW w:w="108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54BDE">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tcPr>
          <w:p w:rsidR="00F54BDE" w:rsidRPr="006B32F4"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kern w:val="1"/>
              </w:rPr>
            </w:pPr>
            <w:r w:rsidRPr="006B32F4">
              <w:rPr>
                <w:rFonts w:ascii="Arial" w:hAnsi="Arial" w:cs="Times"/>
                <w:sz w:val="20"/>
                <w:szCs w:val="20"/>
              </w:rPr>
              <w:t>MMART</w:t>
            </w:r>
          </w:p>
        </w:tc>
        <w:tc>
          <w:tcPr>
            <w:tcW w:w="8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174B</w:t>
            </w:r>
          </w:p>
        </w:tc>
        <w:tc>
          <w:tcPr>
            <w:tcW w:w="2789"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rsidP="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Web Developmt: ActioScript</w:t>
            </w:r>
          </w:p>
        </w:tc>
        <w:tc>
          <w:tcPr>
            <w:tcW w:w="1087"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919"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bl>
    <w:p w:rsidR="00F54BDE" w:rsidRDefault="00F54BDE" w:rsidP="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W w:w="0" w:type="auto"/>
        <w:tblBorders>
          <w:top w:val="nil"/>
          <w:left w:val="nil"/>
          <w:right w:val="nil"/>
        </w:tblBorders>
        <w:tblLayout w:type="fixed"/>
        <w:tblLook w:val="0000"/>
      </w:tblPr>
      <w:tblGrid>
        <w:gridCol w:w="1098"/>
        <w:gridCol w:w="1015"/>
        <w:gridCol w:w="2756"/>
        <w:gridCol w:w="832"/>
        <w:gridCol w:w="832"/>
        <w:gridCol w:w="832"/>
        <w:gridCol w:w="832"/>
        <w:gridCol w:w="832"/>
        <w:gridCol w:w="832"/>
        <w:gridCol w:w="919"/>
      </w:tblGrid>
      <w:tr w:rsidR="00F54BDE">
        <w:tblPrEx>
          <w:tblCellMar>
            <w:top w:w="0" w:type="dxa"/>
            <w:bottom w:w="0" w:type="dxa"/>
          </w:tblCellMar>
        </w:tblPrEx>
        <w:tc>
          <w:tcPr>
            <w:tcW w:w="10780" w:type="dxa"/>
            <w:gridSpan w:val="10"/>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Arial" w:hAnsi="Arial" w:cs="Arial"/>
                <w:b/>
                <w:bCs/>
              </w:rPr>
              <w:t>Video Arts Program - Program Course Alignment Matrix</w:t>
            </w:r>
          </w:p>
        </w:tc>
      </w:tr>
      <w:tr w:rsidR="00F54BDE">
        <w:tblPrEx>
          <w:tblBorders>
            <w:top w:val="none" w:sz="0" w:space="0" w:color="auto"/>
          </w:tblBorders>
          <w:tblCellMar>
            <w:top w:w="0" w:type="dxa"/>
            <w:bottom w:w="0" w:type="dxa"/>
          </w:tblCellMar>
        </w:tblPrEx>
        <w:tc>
          <w:tcPr>
            <w:tcW w:w="2113" w:type="dxa"/>
            <w:gridSpan w:val="2"/>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756"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5911" w:type="dxa"/>
            <w:gridSpan w:val="7"/>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0"/>
                <w:szCs w:val="20"/>
              </w:rPr>
            </w:pPr>
            <w:r>
              <w:rPr>
                <w:rFonts w:ascii="Helvetica" w:hAnsi="Helvetica" w:cs="Helvetica"/>
                <w:b/>
                <w:bCs/>
                <w:sz w:val="20"/>
                <w:szCs w:val="20"/>
              </w:rPr>
              <w:t>Level of Proficiency Attained in Each Class For Each Program Outcome</w:t>
            </w:r>
          </w:p>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b/>
                <w:bCs/>
                <w:sz w:val="20"/>
                <w:szCs w:val="20"/>
              </w:rPr>
              <w:t>I= INTRODUCED, D=DEVELOPED, M=MASTERED</w:t>
            </w:r>
          </w:p>
        </w:tc>
      </w:tr>
      <w:tr w:rsidR="00F54BDE">
        <w:tblPrEx>
          <w:tblBorders>
            <w:top w:val="none" w:sz="0" w:space="0" w:color="auto"/>
          </w:tblBorders>
          <w:tblCellMar>
            <w:top w:w="0" w:type="dxa"/>
            <w:bottom w:w="0" w:type="dxa"/>
          </w:tblCellMar>
        </w:tblPrEx>
        <w:tc>
          <w:tcPr>
            <w:tcW w:w="2113" w:type="dxa"/>
            <w:gridSpan w:val="2"/>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b/>
                <w:bCs/>
                <w:sz w:val="20"/>
                <w:szCs w:val="20"/>
              </w:rPr>
              <w:t>Course</w:t>
            </w:r>
          </w:p>
        </w:tc>
        <w:tc>
          <w:tcPr>
            <w:tcW w:w="2756"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b/>
                <w:bCs/>
                <w:sz w:val="20"/>
                <w:szCs w:val="20"/>
              </w:rPr>
              <w:t>Course Description</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PLO1 - Fair Use</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PLO2 - Portfolio</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PLO3 - Formulate Ideas</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PLO4 - Evaluate Work</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PLO5 - Complete Projects</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PLO6 - Evaluate Global Work</w:t>
            </w:r>
          </w:p>
        </w:tc>
        <w:tc>
          <w:tcPr>
            <w:tcW w:w="919"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PLO7 - Work in Teams</w:t>
            </w:r>
          </w:p>
        </w:tc>
      </w:tr>
      <w:tr w:rsidR="00F54BDE">
        <w:tblPrEx>
          <w:tblBorders>
            <w:top w:val="none" w:sz="0" w:space="0" w:color="auto"/>
          </w:tblBorders>
          <w:tblCellMar>
            <w:top w:w="0" w:type="dxa"/>
            <w:bottom w:w="0" w:type="dxa"/>
          </w:tblCellMar>
        </w:tblPrEx>
        <w:tc>
          <w:tcPr>
            <w:tcW w:w="109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01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048UY</w:t>
            </w:r>
          </w:p>
        </w:tc>
        <w:tc>
          <w:tcPr>
            <w:tcW w:w="2756"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Beginning Motion Picture Lighting</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r>
      <w:tr w:rsidR="00F54BDE">
        <w:tblPrEx>
          <w:tblBorders>
            <w:top w:val="none" w:sz="0" w:space="0" w:color="auto"/>
          </w:tblBorders>
          <w:tblCellMar>
            <w:top w:w="0" w:type="dxa"/>
            <w:bottom w:w="0" w:type="dxa"/>
          </w:tblCellMar>
        </w:tblPrEx>
        <w:tc>
          <w:tcPr>
            <w:tcW w:w="109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01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123</w:t>
            </w:r>
          </w:p>
        </w:tc>
        <w:tc>
          <w:tcPr>
            <w:tcW w:w="2756"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The Documentary Tradition</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I,D,M</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54BDE">
        <w:tblPrEx>
          <w:tblBorders>
            <w:top w:val="none" w:sz="0" w:space="0" w:color="auto"/>
          </w:tblBorders>
          <w:tblCellMar>
            <w:top w:w="0" w:type="dxa"/>
            <w:bottom w:w="0" w:type="dxa"/>
          </w:tblCellMar>
        </w:tblPrEx>
        <w:tc>
          <w:tcPr>
            <w:tcW w:w="109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01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148A/148LA</w:t>
            </w:r>
          </w:p>
        </w:tc>
        <w:tc>
          <w:tcPr>
            <w:tcW w:w="2756"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Sound Design I/Lab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r>
      <w:tr w:rsidR="00F54BDE">
        <w:tblPrEx>
          <w:tblBorders>
            <w:top w:val="none" w:sz="0" w:space="0" w:color="auto"/>
          </w:tblBorders>
          <w:tblCellMar>
            <w:top w:w="0" w:type="dxa"/>
            <w:bottom w:w="0" w:type="dxa"/>
          </w:tblCellMar>
        </w:tblPrEx>
        <w:tc>
          <w:tcPr>
            <w:tcW w:w="109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01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148B/148LB</w:t>
            </w:r>
          </w:p>
        </w:tc>
        <w:tc>
          <w:tcPr>
            <w:tcW w:w="2756"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Sound Design II/Lab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r>
      <w:tr w:rsidR="00F54BDE">
        <w:tblPrEx>
          <w:tblBorders>
            <w:top w:val="none" w:sz="0" w:space="0" w:color="auto"/>
          </w:tblBorders>
          <w:tblCellMar>
            <w:top w:w="0" w:type="dxa"/>
            <w:bottom w:w="0" w:type="dxa"/>
          </w:tblCellMar>
        </w:tblPrEx>
        <w:tc>
          <w:tcPr>
            <w:tcW w:w="109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01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149/149L</w:t>
            </w:r>
          </w:p>
        </w:tc>
        <w:tc>
          <w:tcPr>
            <w:tcW w:w="2756"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The Music Video/Lab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r>
      <w:tr w:rsidR="00F54BDE">
        <w:tblPrEx>
          <w:tblBorders>
            <w:top w:val="none" w:sz="0" w:space="0" w:color="auto"/>
          </w:tblBorders>
          <w:tblCellMar>
            <w:top w:w="0" w:type="dxa"/>
            <w:bottom w:w="0" w:type="dxa"/>
          </w:tblCellMar>
        </w:tblPrEx>
        <w:tc>
          <w:tcPr>
            <w:tcW w:w="109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01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150A/150LA</w:t>
            </w:r>
          </w:p>
        </w:tc>
        <w:tc>
          <w:tcPr>
            <w:tcW w:w="2756"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Final Cut Pro I/Lab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54BDE">
        <w:tblPrEx>
          <w:tblBorders>
            <w:top w:val="none" w:sz="0" w:space="0" w:color="auto"/>
          </w:tblBorders>
          <w:tblCellMar>
            <w:top w:w="0" w:type="dxa"/>
            <w:bottom w:w="0" w:type="dxa"/>
          </w:tblCellMar>
        </w:tblPrEx>
        <w:tc>
          <w:tcPr>
            <w:tcW w:w="109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01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150B/150LB</w:t>
            </w:r>
          </w:p>
        </w:tc>
        <w:tc>
          <w:tcPr>
            <w:tcW w:w="2756"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Final Cut Pro II/Lab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54BDE">
        <w:tblPrEx>
          <w:tblBorders>
            <w:top w:val="none" w:sz="0" w:space="0" w:color="auto"/>
          </w:tblBorders>
          <w:tblCellMar>
            <w:top w:w="0" w:type="dxa"/>
            <w:bottom w:w="0" w:type="dxa"/>
          </w:tblCellMar>
        </w:tblPrEx>
        <w:tc>
          <w:tcPr>
            <w:tcW w:w="109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01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150C/150LC</w:t>
            </w:r>
          </w:p>
        </w:tc>
        <w:tc>
          <w:tcPr>
            <w:tcW w:w="2756"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Final Cut Pro III/Lab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r>
      <w:tr w:rsidR="00F54BDE">
        <w:tblPrEx>
          <w:tblBorders>
            <w:top w:val="none" w:sz="0" w:space="0" w:color="auto"/>
          </w:tblBorders>
          <w:tblCellMar>
            <w:top w:w="0" w:type="dxa"/>
            <w:bottom w:w="0" w:type="dxa"/>
          </w:tblCellMar>
        </w:tblPrEx>
        <w:tc>
          <w:tcPr>
            <w:tcW w:w="109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01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150D/150LD</w:t>
            </w:r>
          </w:p>
        </w:tc>
        <w:tc>
          <w:tcPr>
            <w:tcW w:w="2756"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Final Cut Pro IV/Lab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r>
      <w:tr w:rsidR="00F54BDE">
        <w:tblPrEx>
          <w:tblBorders>
            <w:top w:val="none" w:sz="0" w:space="0" w:color="auto"/>
          </w:tblBorders>
          <w:tblCellMar>
            <w:top w:w="0" w:type="dxa"/>
            <w:bottom w:w="0" w:type="dxa"/>
          </w:tblCellMar>
        </w:tblPrEx>
        <w:tc>
          <w:tcPr>
            <w:tcW w:w="109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01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151A/151LA</w:t>
            </w:r>
          </w:p>
        </w:tc>
        <w:tc>
          <w:tcPr>
            <w:tcW w:w="2756"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Digital Video Production I/Lab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r>
      <w:tr w:rsidR="00F54BDE">
        <w:tblPrEx>
          <w:tblBorders>
            <w:top w:val="none" w:sz="0" w:space="0" w:color="auto"/>
          </w:tblBorders>
          <w:tblCellMar>
            <w:top w:w="0" w:type="dxa"/>
            <w:bottom w:w="0" w:type="dxa"/>
          </w:tblCellMar>
        </w:tblPrEx>
        <w:tc>
          <w:tcPr>
            <w:tcW w:w="109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01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151B/151LB</w:t>
            </w:r>
          </w:p>
        </w:tc>
        <w:tc>
          <w:tcPr>
            <w:tcW w:w="2756"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Digital Video Production II/Lab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r>
      <w:tr w:rsidR="00F54BDE">
        <w:tblPrEx>
          <w:tblBorders>
            <w:top w:val="none" w:sz="0" w:space="0" w:color="auto"/>
          </w:tblBorders>
          <w:tblCellMar>
            <w:top w:w="0" w:type="dxa"/>
            <w:bottom w:w="0" w:type="dxa"/>
          </w:tblCellMar>
        </w:tblPrEx>
        <w:tc>
          <w:tcPr>
            <w:tcW w:w="109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01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151C/151LC</w:t>
            </w:r>
          </w:p>
        </w:tc>
        <w:tc>
          <w:tcPr>
            <w:tcW w:w="2756"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Digital Video Production III/Lab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r>
      <w:tr w:rsidR="00F54BDE">
        <w:tblPrEx>
          <w:tblBorders>
            <w:top w:val="none" w:sz="0" w:space="0" w:color="auto"/>
          </w:tblBorders>
          <w:tblCellMar>
            <w:top w:w="0" w:type="dxa"/>
            <w:bottom w:w="0" w:type="dxa"/>
          </w:tblCellMar>
        </w:tblPrEx>
        <w:tc>
          <w:tcPr>
            <w:tcW w:w="109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01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152A/152LA</w:t>
            </w:r>
          </w:p>
        </w:tc>
        <w:tc>
          <w:tcPr>
            <w:tcW w:w="2756"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Motion Graphics/ After Effects I/Lab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r>
      <w:tr w:rsidR="00F54BDE">
        <w:tblPrEx>
          <w:tblBorders>
            <w:top w:val="none" w:sz="0" w:space="0" w:color="auto"/>
          </w:tblBorders>
          <w:tblCellMar>
            <w:top w:w="0" w:type="dxa"/>
            <w:bottom w:w="0" w:type="dxa"/>
          </w:tblCellMar>
        </w:tblPrEx>
        <w:tc>
          <w:tcPr>
            <w:tcW w:w="109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01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152B/152LB</w:t>
            </w:r>
          </w:p>
        </w:tc>
        <w:tc>
          <w:tcPr>
            <w:tcW w:w="2756"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Motion Graphics/ After Effects II/Lab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54BDE">
        <w:tblPrEx>
          <w:tblBorders>
            <w:top w:val="none" w:sz="0" w:space="0" w:color="auto"/>
          </w:tblBorders>
          <w:tblCellMar>
            <w:top w:w="0" w:type="dxa"/>
            <w:bottom w:w="0" w:type="dxa"/>
          </w:tblCellMar>
        </w:tblPrEx>
        <w:tc>
          <w:tcPr>
            <w:tcW w:w="109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01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152C/152LC</w:t>
            </w:r>
          </w:p>
        </w:tc>
        <w:tc>
          <w:tcPr>
            <w:tcW w:w="2756"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Motion Graphics/ After Effects III/Lab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r>
      <w:tr w:rsidR="00F54BDE">
        <w:tblPrEx>
          <w:tblBorders>
            <w:top w:val="none" w:sz="0" w:space="0" w:color="auto"/>
          </w:tblBorders>
          <w:tblCellMar>
            <w:top w:w="0" w:type="dxa"/>
            <w:bottom w:w="0" w:type="dxa"/>
          </w:tblCellMar>
        </w:tblPrEx>
        <w:tc>
          <w:tcPr>
            <w:tcW w:w="109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01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153</w:t>
            </w:r>
          </w:p>
        </w:tc>
        <w:tc>
          <w:tcPr>
            <w:tcW w:w="2756"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Digital Cinematography Basics</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r>
      <w:tr w:rsidR="00F54BDE">
        <w:tblPrEx>
          <w:tblBorders>
            <w:top w:val="none" w:sz="0" w:space="0" w:color="auto"/>
          </w:tblBorders>
          <w:tblCellMar>
            <w:top w:w="0" w:type="dxa"/>
            <w:bottom w:w="0" w:type="dxa"/>
          </w:tblCellMar>
        </w:tblPrEx>
        <w:tc>
          <w:tcPr>
            <w:tcW w:w="109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01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154</w:t>
            </w:r>
          </w:p>
        </w:tc>
        <w:tc>
          <w:tcPr>
            <w:tcW w:w="2756"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Video Production Intensive</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r>
      <w:tr w:rsidR="00F54BDE">
        <w:tblPrEx>
          <w:tblCellMar>
            <w:top w:w="0" w:type="dxa"/>
            <w:bottom w:w="0" w:type="dxa"/>
          </w:tblCellMar>
        </w:tblPrEx>
        <w:tc>
          <w:tcPr>
            <w:tcW w:w="109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015"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156</w:t>
            </w:r>
          </w:p>
        </w:tc>
        <w:tc>
          <w:tcPr>
            <w:tcW w:w="2756"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Documentary Production Intensive</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r>
    </w:tbl>
    <w:p w:rsidR="00F54BDE" w:rsidRDefault="00F54BDE" w:rsidP="00F54BDE">
      <w:pPr>
        <w:rPr>
          <w:rFonts w:ascii="Arial" w:hAnsi="Arial"/>
          <w:b/>
        </w:rPr>
      </w:pPr>
    </w:p>
    <w:p w:rsidR="00F54BDE" w:rsidRDefault="00F54BDE" w:rsidP="00F54BDE">
      <w:pPr>
        <w:rPr>
          <w:rFonts w:ascii="Arial" w:hAnsi="Arial"/>
          <w:b/>
        </w:rPr>
      </w:pPr>
    </w:p>
    <w:p w:rsidR="00F54BDE" w:rsidRDefault="00F54BDE" w:rsidP="00F54BDE">
      <w:pPr>
        <w:rPr>
          <w:rFonts w:ascii="Arial" w:hAnsi="Arial"/>
          <w:b/>
        </w:rPr>
      </w:pPr>
    </w:p>
    <w:p w:rsidR="00F54BDE" w:rsidRDefault="00F54BDE" w:rsidP="00F54BDE">
      <w:pPr>
        <w:rPr>
          <w:rFonts w:ascii="Arial" w:hAnsi="Arial"/>
          <w:b/>
        </w:rPr>
      </w:pPr>
    </w:p>
    <w:p w:rsidR="00F54BDE" w:rsidRDefault="00F54BDE" w:rsidP="00F54BDE">
      <w:pPr>
        <w:rPr>
          <w:rFonts w:ascii="Arial" w:hAnsi="Arial"/>
          <w:b/>
        </w:rPr>
      </w:pPr>
    </w:p>
    <w:p w:rsidR="00F54BDE" w:rsidRDefault="00F54BDE" w:rsidP="00F54BDE">
      <w:pPr>
        <w:rPr>
          <w:rFonts w:ascii="Arial" w:hAnsi="Arial"/>
          <w:b/>
        </w:rPr>
      </w:pPr>
    </w:p>
    <w:p w:rsidR="00F54BDE" w:rsidRDefault="00F54BDE" w:rsidP="00F54BDE">
      <w:pPr>
        <w:rPr>
          <w:rFonts w:ascii="Arial" w:hAnsi="Arial"/>
          <w:b/>
        </w:rPr>
      </w:pPr>
    </w:p>
    <w:p w:rsidR="00F54BDE" w:rsidRDefault="00F54BDE" w:rsidP="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W w:w="0" w:type="auto"/>
        <w:tblBorders>
          <w:top w:val="nil"/>
          <w:left w:val="nil"/>
          <w:right w:val="nil"/>
        </w:tblBorders>
        <w:tblLayout w:type="fixed"/>
        <w:tblLook w:val="0000"/>
      </w:tblPr>
      <w:tblGrid>
        <w:gridCol w:w="1008"/>
        <w:gridCol w:w="1217"/>
        <w:gridCol w:w="2644"/>
        <w:gridCol w:w="832"/>
        <w:gridCol w:w="832"/>
        <w:gridCol w:w="832"/>
        <w:gridCol w:w="832"/>
        <w:gridCol w:w="832"/>
        <w:gridCol w:w="832"/>
        <w:gridCol w:w="919"/>
      </w:tblGrid>
      <w:tr w:rsidR="00F54BDE">
        <w:tblPrEx>
          <w:tblCellMar>
            <w:top w:w="0" w:type="dxa"/>
            <w:bottom w:w="0" w:type="dxa"/>
          </w:tblCellMar>
        </w:tblPrEx>
        <w:tc>
          <w:tcPr>
            <w:tcW w:w="10780" w:type="dxa"/>
            <w:gridSpan w:val="10"/>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Arial" w:hAnsi="Arial" w:cs="Arial"/>
                <w:b/>
                <w:bCs/>
              </w:rPr>
              <w:t>Digital Imaging Program - Program Course Alignment Matrix</w:t>
            </w:r>
          </w:p>
        </w:tc>
      </w:tr>
      <w:tr w:rsidR="00F54BDE">
        <w:tblPrEx>
          <w:tblBorders>
            <w:top w:val="none" w:sz="0" w:space="0" w:color="auto"/>
          </w:tblBorders>
          <w:tblCellMar>
            <w:top w:w="0" w:type="dxa"/>
            <w:bottom w:w="0" w:type="dxa"/>
          </w:tblCellMar>
        </w:tblPrEx>
        <w:tc>
          <w:tcPr>
            <w:tcW w:w="2225" w:type="dxa"/>
            <w:gridSpan w:val="2"/>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644"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5911" w:type="dxa"/>
            <w:gridSpan w:val="7"/>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b/>
                <w:bCs/>
                <w:sz w:val="20"/>
                <w:szCs w:val="20"/>
              </w:rPr>
              <w:t xml:space="preserve">Level of Proficiency Attained in Each Class For Each Program Outcome -- I= INTRODUCED, D=DEVELOPED, </w:t>
            </w:r>
            <w:r>
              <w:rPr>
                <w:rFonts w:ascii="Helvetica" w:hAnsi="Helvetica" w:cs="Helvetica"/>
                <w:b/>
                <w:bCs/>
                <w:sz w:val="20"/>
                <w:szCs w:val="20"/>
              </w:rPr>
              <w:lastRenderedPageBreak/>
              <w:t>M=MASTERED</w:t>
            </w:r>
          </w:p>
        </w:tc>
      </w:tr>
      <w:tr w:rsidR="00F54BDE">
        <w:tblPrEx>
          <w:tblBorders>
            <w:top w:val="none" w:sz="0" w:space="0" w:color="auto"/>
          </w:tblBorders>
          <w:tblCellMar>
            <w:top w:w="0" w:type="dxa"/>
            <w:bottom w:w="0" w:type="dxa"/>
          </w:tblCellMar>
        </w:tblPrEx>
        <w:tc>
          <w:tcPr>
            <w:tcW w:w="2225" w:type="dxa"/>
            <w:gridSpan w:val="2"/>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b/>
                <w:bCs/>
                <w:sz w:val="20"/>
                <w:szCs w:val="20"/>
              </w:rPr>
              <w:lastRenderedPageBreak/>
              <w:t>Course</w:t>
            </w:r>
          </w:p>
        </w:tc>
        <w:tc>
          <w:tcPr>
            <w:tcW w:w="2644"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b/>
                <w:bCs/>
                <w:sz w:val="20"/>
                <w:szCs w:val="20"/>
              </w:rPr>
              <w:t>Course Description</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PLO1 - Fair Use</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PLO2 - Portfolio</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PLO3 - Formulate Ideas</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PLO4 - Evaluate Work</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PLO5 - Complete Projects</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PLO6 - Evaluate Global Work</w:t>
            </w:r>
          </w:p>
        </w:tc>
        <w:tc>
          <w:tcPr>
            <w:tcW w:w="919"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PLO7 - Work in Teams</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048UQ/048UR</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Digital Photography III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129/129L</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Contemporary Color/Lab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130/130L</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Survey of Digital Imaging/Lab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131A/131LA</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Photoshop I/Lab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131B/131LB</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Photoshop II/Lab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132A/132LA</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Illustrator I/Lab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132B/132LB</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Painter I/Lab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132C/132LC</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Painter II/Lab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133A/133LA</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Digital Photography I/Lab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133B/133LB</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Digital Photography II/Lab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133C/133LC</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Digital Photography III/Lab</w:t>
            </w: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134A/134LA</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Digital Printmaking I/Lab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134B/134LB</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Digital Printmaking II/Lab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135A/135LA</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Advanced Practices for Digital Printmaking I/Lab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135B/135LB</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Advanced Practices for Digital Printmaking II/Lab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135C/135LC</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Advanced Practices for Digital Printmaking III/Lab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135D/135LD</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Advanced Practices for Digital Printmaking IV/Lab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136/136L</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Digital Printing for Photographers/Lab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155A/155LA</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Special Projects in Digital Photography A/Lab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155B/155LB</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Special Projects in Digital Photography B/Lab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155C/155LC</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Special Projects in Digital Photography C/Lab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r>
      <w:tr w:rsidR="00F54BDE">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155D/155LD</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Special Projects in Digital Photography D/Lab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r>
    </w:tbl>
    <w:p w:rsidR="00F54BDE" w:rsidRDefault="00F54BDE" w:rsidP="00F54BDE">
      <w:pPr>
        <w:rPr>
          <w:rFonts w:ascii="Arial" w:hAnsi="Arial"/>
          <w:b/>
        </w:rPr>
      </w:pPr>
    </w:p>
    <w:p w:rsidR="00F54BDE" w:rsidRDefault="00F54BDE" w:rsidP="00F54BDE">
      <w:pPr>
        <w:rPr>
          <w:rFonts w:ascii="Arial" w:hAnsi="Arial"/>
          <w:b/>
        </w:rPr>
      </w:pPr>
    </w:p>
    <w:p w:rsidR="00F54BDE" w:rsidRDefault="00F54BDE" w:rsidP="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W w:w="0" w:type="auto"/>
        <w:tblBorders>
          <w:top w:val="nil"/>
          <w:left w:val="nil"/>
          <w:right w:val="nil"/>
        </w:tblBorders>
        <w:tblLayout w:type="fixed"/>
        <w:tblLook w:val="0000"/>
      </w:tblPr>
      <w:tblGrid>
        <w:gridCol w:w="1008"/>
        <w:gridCol w:w="1217"/>
        <w:gridCol w:w="2644"/>
        <w:gridCol w:w="832"/>
        <w:gridCol w:w="832"/>
        <w:gridCol w:w="832"/>
        <w:gridCol w:w="832"/>
        <w:gridCol w:w="832"/>
        <w:gridCol w:w="832"/>
        <w:gridCol w:w="919"/>
      </w:tblGrid>
      <w:tr w:rsidR="00F54BDE">
        <w:tblPrEx>
          <w:tblCellMar>
            <w:top w:w="0" w:type="dxa"/>
            <w:bottom w:w="0" w:type="dxa"/>
          </w:tblCellMar>
        </w:tblPrEx>
        <w:tc>
          <w:tcPr>
            <w:tcW w:w="10780" w:type="dxa"/>
            <w:gridSpan w:val="10"/>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Arial" w:hAnsi="Arial" w:cs="Arial"/>
                <w:b/>
                <w:bCs/>
              </w:rPr>
              <w:t>Animation Program - Program Course Alignment Matrix</w:t>
            </w:r>
          </w:p>
        </w:tc>
      </w:tr>
      <w:tr w:rsidR="00F54BDE">
        <w:tblPrEx>
          <w:tblBorders>
            <w:top w:val="none" w:sz="0" w:space="0" w:color="auto"/>
          </w:tblBorders>
          <w:tblCellMar>
            <w:top w:w="0" w:type="dxa"/>
            <w:bottom w:w="0" w:type="dxa"/>
          </w:tblCellMar>
        </w:tblPrEx>
        <w:tc>
          <w:tcPr>
            <w:tcW w:w="2225" w:type="dxa"/>
            <w:gridSpan w:val="2"/>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644"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5911" w:type="dxa"/>
            <w:gridSpan w:val="7"/>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b/>
                <w:bCs/>
                <w:sz w:val="20"/>
                <w:szCs w:val="20"/>
              </w:rPr>
              <w:t>Level of Proficiency Attained in Each Class For Each Program Outcome -- I= INTRODUCED, D=DEVELOPED, M=MASTERED</w:t>
            </w:r>
          </w:p>
        </w:tc>
      </w:tr>
      <w:tr w:rsidR="00F54BDE">
        <w:tblPrEx>
          <w:tblBorders>
            <w:top w:val="none" w:sz="0" w:space="0" w:color="auto"/>
          </w:tblBorders>
          <w:tblCellMar>
            <w:top w:w="0" w:type="dxa"/>
            <w:bottom w:w="0" w:type="dxa"/>
          </w:tblCellMar>
        </w:tblPrEx>
        <w:tc>
          <w:tcPr>
            <w:tcW w:w="2225" w:type="dxa"/>
            <w:gridSpan w:val="2"/>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b/>
                <w:bCs/>
                <w:sz w:val="20"/>
                <w:szCs w:val="20"/>
              </w:rPr>
              <w:t>Course</w:t>
            </w:r>
          </w:p>
        </w:tc>
        <w:tc>
          <w:tcPr>
            <w:tcW w:w="2644"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0"/>
                <w:szCs w:val="20"/>
              </w:rPr>
            </w:pPr>
            <w:r>
              <w:rPr>
                <w:rFonts w:ascii="Helvetica" w:hAnsi="Helvetica" w:cs="Helvetica"/>
                <w:b/>
                <w:bCs/>
                <w:sz w:val="20"/>
                <w:szCs w:val="20"/>
              </w:rPr>
              <w:t>Course Description</w:t>
            </w:r>
          </w:p>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b/>
                <w:bCs/>
                <w:sz w:val="20"/>
                <w:szCs w:val="20"/>
              </w:rPr>
              <w:lastRenderedPageBreak/>
              <w:t>[Grey indicates that course has not been taught yet/no longer taught]</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lastRenderedPageBreak/>
              <w:t xml:space="preserve">PLO1 - </w:t>
            </w:r>
            <w:r>
              <w:rPr>
                <w:rFonts w:ascii="Helvetica" w:hAnsi="Helvetica" w:cs="Helvetica"/>
                <w:sz w:val="18"/>
                <w:szCs w:val="18"/>
              </w:rPr>
              <w:lastRenderedPageBreak/>
              <w:t>Fair Use</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lastRenderedPageBreak/>
              <w:t xml:space="preserve">PLO2 - </w:t>
            </w:r>
            <w:r>
              <w:rPr>
                <w:rFonts w:ascii="Helvetica" w:hAnsi="Helvetica" w:cs="Helvetica"/>
                <w:sz w:val="18"/>
                <w:szCs w:val="18"/>
              </w:rPr>
              <w:lastRenderedPageBreak/>
              <w:t>Portfolio</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lastRenderedPageBreak/>
              <w:t xml:space="preserve">PLO3 - </w:t>
            </w:r>
            <w:r>
              <w:rPr>
                <w:rFonts w:ascii="Helvetica" w:hAnsi="Helvetica" w:cs="Helvetica"/>
                <w:sz w:val="18"/>
                <w:szCs w:val="18"/>
              </w:rPr>
              <w:lastRenderedPageBreak/>
              <w:t>Formulate Ideas</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lastRenderedPageBreak/>
              <w:t xml:space="preserve">PLO4 - </w:t>
            </w:r>
            <w:r>
              <w:rPr>
                <w:rFonts w:ascii="Helvetica" w:hAnsi="Helvetica" w:cs="Helvetica"/>
                <w:sz w:val="18"/>
                <w:szCs w:val="18"/>
              </w:rPr>
              <w:lastRenderedPageBreak/>
              <w:t>Evaluate Work</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lastRenderedPageBreak/>
              <w:t xml:space="preserve">PLO5 - </w:t>
            </w:r>
            <w:r>
              <w:rPr>
                <w:rFonts w:ascii="Helvetica" w:hAnsi="Helvetica" w:cs="Helvetica"/>
                <w:sz w:val="18"/>
                <w:szCs w:val="18"/>
              </w:rPr>
              <w:lastRenderedPageBreak/>
              <w:t>Complete Projects</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lastRenderedPageBreak/>
              <w:t xml:space="preserve">PLO6 - </w:t>
            </w:r>
            <w:r>
              <w:rPr>
                <w:rFonts w:ascii="Helvetica" w:hAnsi="Helvetica" w:cs="Helvetica"/>
                <w:sz w:val="18"/>
                <w:szCs w:val="18"/>
              </w:rPr>
              <w:lastRenderedPageBreak/>
              <w:t>Evaluate Global Work</w:t>
            </w:r>
          </w:p>
        </w:tc>
        <w:tc>
          <w:tcPr>
            <w:tcW w:w="919"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lastRenderedPageBreak/>
              <w:t xml:space="preserve">PLO7 - </w:t>
            </w:r>
            <w:r>
              <w:rPr>
                <w:rFonts w:ascii="Helvetica" w:hAnsi="Helvetica" w:cs="Helvetica"/>
                <w:sz w:val="18"/>
                <w:szCs w:val="18"/>
              </w:rPr>
              <w:lastRenderedPageBreak/>
              <w:t>Work in Teams</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lastRenderedPageBreak/>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175B</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Game Design/Lab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176/176L</w:t>
            </w:r>
          </w:p>
        </w:tc>
        <w:tc>
          <w:tcPr>
            <w:tcW w:w="2644"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3D Web Animation/Lab</w:t>
            </w: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919"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177/177L</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Introduction to Animation Principles/Lab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178/178L</w:t>
            </w:r>
          </w:p>
        </w:tc>
        <w:tc>
          <w:tcPr>
            <w:tcW w:w="2644"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Drawing for Animation/Lab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179</w:t>
            </w:r>
          </w:p>
        </w:tc>
        <w:tc>
          <w:tcPr>
            <w:tcW w:w="2644"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Animation Layout &amp; Visual Development</w:t>
            </w: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919"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180/180L</w:t>
            </w:r>
          </w:p>
        </w:tc>
        <w:tc>
          <w:tcPr>
            <w:tcW w:w="2644"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Animation Special Effects/Lab</w:t>
            </w: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919" w:type="dxa"/>
            <w:tcBorders>
              <w:top w:val="single" w:sz="4" w:space="0" w:color="auto"/>
              <w:left w:val="single" w:sz="4" w:space="0" w:color="auto"/>
              <w:bottom w:val="single" w:sz="4" w:space="0" w:color="auto"/>
              <w:right w:val="single" w:sz="4" w:space="0" w:color="auto"/>
            </w:tcBorders>
            <w:shd w:val="clear" w:color="auto" w:fill="B3B3B3"/>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181/181L</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Experimental Animation/Lab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185A/185LA</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3D Illustration: Cinema 4 D I/Lab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 xml:space="preserve">I, D, </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185B/185LB</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3D Illustration: Cinema 4 D II/Lab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 M</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186/186L</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Flash 2D Animation/Lab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r>
      <w:tr w:rsidR="00F54BDE">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187/187L</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Animation Practices I/Lab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r>
    </w:tbl>
    <w:p w:rsidR="00F54BDE" w:rsidRDefault="00F54BDE" w:rsidP="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W w:w="0" w:type="auto"/>
        <w:tblBorders>
          <w:top w:val="nil"/>
          <w:left w:val="nil"/>
          <w:right w:val="nil"/>
        </w:tblBorders>
        <w:tblLayout w:type="fixed"/>
        <w:tblLook w:val="0000"/>
      </w:tblPr>
      <w:tblGrid>
        <w:gridCol w:w="1008"/>
        <w:gridCol w:w="1217"/>
        <w:gridCol w:w="2644"/>
        <w:gridCol w:w="832"/>
        <w:gridCol w:w="832"/>
        <w:gridCol w:w="832"/>
        <w:gridCol w:w="832"/>
        <w:gridCol w:w="832"/>
        <w:gridCol w:w="832"/>
        <w:gridCol w:w="919"/>
      </w:tblGrid>
      <w:tr w:rsidR="00F54BDE">
        <w:tblPrEx>
          <w:tblCellMar>
            <w:top w:w="0" w:type="dxa"/>
            <w:bottom w:w="0" w:type="dxa"/>
          </w:tblCellMar>
        </w:tblPrEx>
        <w:tc>
          <w:tcPr>
            <w:tcW w:w="10780" w:type="dxa"/>
            <w:gridSpan w:val="10"/>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Arial" w:hAnsi="Arial" w:cs="Arial"/>
                <w:b/>
                <w:bCs/>
              </w:rPr>
              <w:t>Support Courses for All Programs - Program Course Alignment Matrix</w:t>
            </w:r>
          </w:p>
        </w:tc>
      </w:tr>
      <w:tr w:rsidR="00F54BDE">
        <w:tblPrEx>
          <w:tblBorders>
            <w:top w:val="none" w:sz="0" w:space="0" w:color="auto"/>
          </w:tblBorders>
          <w:tblCellMar>
            <w:top w:w="0" w:type="dxa"/>
            <w:bottom w:w="0" w:type="dxa"/>
          </w:tblCellMar>
        </w:tblPrEx>
        <w:tc>
          <w:tcPr>
            <w:tcW w:w="2225" w:type="dxa"/>
            <w:gridSpan w:val="2"/>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644"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5911" w:type="dxa"/>
            <w:gridSpan w:val="7"/>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b/>
                <w:bCs/>
                <w:sz w:val="20"/>
                <w:szCs w:val="20"/>
              </w:rPr>
              <w:t>Level of Proficiency Attained in Each Class For Each Program Outcome -- I= INTRODUCED, D=DEVELOPED, M=MASTERED</w:t>
            </w:r>
          </w:p>
        </w:tc>
      </w:tr>
      <w:tr w:rsidR="00F54BDE">
        <w:tblPrEx>
          <w:tblBorders>
            <w:top w:val="none" w:sz="0" w:space="0" w:color="auto"/>
          </w:tblBorders>
          <w:tblCellMar>
            <w:top w:w="0" w:type="dxa"/>
            <w:bottom w:w="0" w:type="dxa"/>
          </w:tblCellMar>
        </w:tblPrEx>
        <w:tc>
          <w:tcPr>
            <w:tcW w:w="2225" w:type="dxa"/>
            <w:gridSpan w:val="2"/>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b/>
                <w:bCs/>
                <w:sz w:val="20"/>
                <w:szCs w:val="20"/>
              </w:rPr>
              <w:t>Course</w:t>
            </w:r>
          </w:p>
        </w:tc>
        <w:tc>
          <w:tcPr>
            <w:tcW w:w="2644"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b/>
                <w:bCs/>
                <w:sz w:val="20"/>
                <w:szCs w:val="20"/>
              </w:rPr>
              <w:t>Course Description</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PLO1 - Fair Use</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PLO2 - Portfolio</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PLO3 - Formulate Ideas</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PLO4 - Evaluate Work</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PLO5 - Complete Projects</w:t>
            </w:r>
          </w:p>
        </w:tc>
        <w:tc>
          <w:tcPr>
            <w:tcW w:w="832"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PLO6 - Evaluate Global Work</w:t>
            </w:r>
          </w:p>
        </w:tc>
        <w:tc>
          <w:tcPr>
            <w:tcW w:w="919" w:type="dxa"/>
            <w:tcBorders>
              <w:top w:val="single" w:sz="4" w:space="0" w:color="auto"/>
              <w:left w:val="single" w:sz="4" w:space="0" w:color="auto"/>
              <w:bottom w:val="single" w:sz="4" w:space="0" w:color="auto"/>
              <w:right w:val="single" w:sz="4" w:space="0" w:color="auto"/>
            </w:tcBorders>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18"/>
                <w:szCs w:val="18"/>
              </w:rPr>
              <w:t>PLO7 - Work in Teams</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049</w:t>
            </w:r>
          </w:p>
        </w:tc>
        <w:tc>
          <w:tcPr>
            <w:tcW w:w="2644"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Independent Study Multimedia Arts</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196A/196LA</w:t>
            </w:r>
          </w:p>
        </w:tc>
        <w:tc>
          <w:tcPr>
            <w:tcW w:w="2644"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Art Marketing and Portfolio Management/Lab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 M</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 M</w:t>
            </w: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197/197L</w:t>
            </w:r>
          </w:p>
        </w:tc>
        <w:tc>
          <w:tcPr>
            <w:tcW w:w="2644"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Multimedia Portfolio/ Sample Reel Development/Lab</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D, M</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54BDE">
        <w:tblPrEx>
          <w:tblBorders>
            <w:top w:val="none" w:sz="0" w:space="0" w:color="auto"/>
          </w:tblBorders>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200</w:t>
            </w:r>
          </w:p>
        </w:tc>
        <w:tc>
          <w:tcPr>
            <w:tcW w:w="2644"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Digital Media Literacy</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F54BDE">
        <w:tblPrEx>
          <w:tblCellMar>
            <w:top w:w="0" w:type="dxa"/>
            <w:bottom w:w="0" w:type="dxa"/>
          </w:tblCellMar>
        </w:tblPrEx>
        <w:tc>
          <w:tcPr>
            <w:tcW w:w="1008"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sz w:val="20"/>
                <w:szCs w:val="20"/>
              </w:rPr>
              <w:t>MMART</w:t>
            </w:r>
          </w:p>
        </w:tc>
        <w:tc>
          <w:tcPr>
            <w:tcW w:w="1217"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248UD</w:t>
            </w:r>
          </w:p>
        </w:tc>
        <w:tc>
          <w:tcPr>
            <w:tcW w:w="2644"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sz w:val="20"/>
                <w:szCs w:val="20"/>
              </w:rPr>
              <w:t>Foundation in Multimedia</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832"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c>
          <w:tcPr>
            <w:tcW w:w="919" w:type="dxa"/>
            <w:tcBorders>
              <w:top w:val="single" w:sz="4" w:space="0" w:color="auto"/>
              <w:left w:val="single" w:sz="4" w:space="0" w:color="auto"/>
              <w:bottom w:val="single" w:sz="4" w:space="0" w:color="auto"/>
              <w:right w:val="single" w:sz="4" w:space="0" w:color="auto"/>
            </w:tcBorders>
            <w:vAlign w:val="center"/>
          </w:tcPr>
          <w:p w:rsidR="00F54BDE" w:rsidRDefault="00F54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color w:val="000000"/>
              </w:rPr>
              <w:t>I, D</w:t>
            </w:r>
          </w:p>
        </w:tc>
      </w:tr>
    </w:tbl>
    <w:p w:rsidR="00F54BDE" w:rsidRDefault="00F54BDE" w:rsidP="00F54BDE">
      <w:pPr>
        <w:rPr>
          <w:rFonts w:ascii="Arial" w:hAnsi="Arial"/>
          <w:b/>
        </w:rPr>
      </w:pPr>
    </w:p>
    <w:p w:rsidR="00F54BDE" w:rsidRDefault="00F54BDE" w:rsidP="00F54BDE">
      <w:pPr>
        <w:rPr>
          <w:rFonts w:ascii="Arial" w:hAnsi="Arial"/>
          <w:b/>
        </w:rPr>
      </w:pPr>
    </w:p>
    <w:p w:rsidR="00F54BDE" w:rsidRDefault="00F54BDE" w:rsidP="00F54BDE">
      <w:pPr>
        <w:rPr>
          <w:rFonts w:ascii="Arial" w:hAnsi="Arial"/>
          <w:b/>
        </w:rPr>
      </w:pPr>
    </w:p>
    <w:p w:rsidR="00F54BDE" w:rsidRDefault="00F54BDE" w:rsidP="00F54BDE">
      <w:pPr>
        <w:rPr>
          <w:rFonts w:ascii="Arial" w:hAnsi="Arial"/>
          <w:b/>
        </w:rPr>
      </w:pPr>
    </w:p>
    <w:p w:rsidR="00F54BDE" w:rsidRDefault="00F54BDE" w:rsidP="00F54BDE">
      <w:pPr>
        <w:rPr>
          <w:rFonts w:ascii="Arial" w:hAnsi="Arial"/>
          <w:b/>
        </w:rPr>
      </w:pPr>
      <w:r>
        <w:rPr>
          <w:rFonts w:ascii="Arial" w:hAnsi="Arial"/>
          <w:b/>
        </w:rPr>
        <w:br w:type="page"/>
      </w:r>
      <w:r>
        <w:rPr>
          <w:rFonts w:ascii="Arial" w:hAnsi="Arial"/>
          <w:b/>
        </w:rPr>
        <w:lastRenderedPageBreak/>
        <w:t>APPENDIX B</w:t>
      </w:r>
    </w:p>
    <w:p w:rsidR="00F54BDE" w:rsidRDefault="00F54BDE" w:rsidP="00F54BDE">
      <w:pPr>
        <w:rPr>
          <w:rFonts w:ascii="Arial" w:hAnsi="Arial"/>
          <w:b/>
        </w:rPr>
      </w:pPr>
    </w:p>
    <w:p w:rsidR="00F54BDE" w:rsidRDefault="00F54BDE" w:rsidP="00F54BDE">
      <w:pPr>
        <w:spacing w:line="360" w:lineRule="auto"/>
        <w:rPr>
          <w:rFonts w:ascii="Arial" w:hAnsi="Arial"/>
        </w:rPr>
      </w:pPr>
      <w:r w:rsidRPr="00A94437">
        <w:rPr>
          <w:rFonts w:ascii="Arial" w:hAnsi="Arial"/>
        </w:rPr>
        <w:t xml:space="preserve">In </w:t>
      </w:r>
      <w:proofErr w:type="gramStart"/>
      <w:r>
        <w:rPr>
          <w:rFonts w:ascii="Arial" w:hAnsi="Arial"/>
        </w:rPr>
        <w:t>Spring</w:t>
      </w:r>
      <w:proofErr w:type="gramEnd"/>
      <w:r>
        <w:rPr>
          <w:rFonts w:ascii="Arial" w:hAnsi="Arial"/>
        </w:rPr>
        <w:t xml:space="preserve"> semester 2011, we conducted a survey of all the MMART students using </w:t>
      </w:r>
      <w:r w:rsidRPr="003A21E3">
        <w:rPr>
          <w:rFonts w:ascii="Arial" w:hAnsi="Arial"/>
          <w:b/>
        </w:rPr>
        <w:t>SurveyMonkey</w:t>
      </w:r>
      <w:r>
        <w:rPr>
          <w:rFonts w:ascii="Arial" w:hAnsi="Arial"/>
        </w:rPr>
        <w:t>, a sophisticated software-based internet program. We had 296 responses, an outstanding result. It was so impressive that we’re going to run a survey every year.</w:t>
      </w:r>
    </w:p>
    <w:p w:rsidR="00F54BDE" w:rsidRDefault="00F54BDE" w:rsidP="00F54BDE">
      <w:pPr>
        <w:spacing w:line="360" w:lineRule="auto"/>
        <w:rPr>
          <w:rFonts w:ascii="Arial" w:hAnsi="Arial"/>
        </w:rPr>
      </w:pPr>
    </w:p>
    <w:p w:rsidR="00F54BDE" w:rsidRDefault="00F54BDE" w:rsidP="00F54BDE">
      <w:pPr>
        <w:spacing w:line="360" w:lineRule="auto"/>
        <w:rPr>
          <w:rFonts w:ascii="Arial" w:hAnsi="Arial"/>
        </w:rPr>
      </w:pPr>
      <w:r>
        <w:rPr>
          <w:rFonts w:ascii="Arial" w:hAnsi="Arial"/>
        </w:rPr>
        <w:t>Every question had a “Comments” section where students could add their own personal statements. They certainly took advantage and posited all manner of opinions and suggestions.</w:t>
      </w:r>
    </w:p>
    <w:p w:rsidR="00F54BDE" w:rsidRDefault="00F54BDE" w:rsidP="00F54BDE">
      <w:pPr>
        <w:spacing w:line="360" w:lineRule="auto"/>
        <w:rPr>
          <w:rFonts w:ascii="Arial" w:hAnsi="Arial"/>
        </w:rPr>
      </w:pPr>
    </w:p>
    <w:p w:rsidR="00F54BDE" w:rsidRDefault="00F54BDE" w:rsidP="00F54BDE">
      <w:pPr>
        <w:spacing w:line="360" w:lineRule="auto"/>
        <w:rPr>
          <w:rFonts w:ascii="Arial" w:hAnsi="Arial"/>
        </w:rPr>
      </w:pPr>
      <w:r>
        <w:rPr>
          <w:rFonts w:ascii="Arial" w:hAnsi="Arial"/>
        </w:rPr>
        <w:t>General Findings:</w:t>
      </w:r>
    </w:p>
    <w:p w:rsidR="00F54BDE" w:rsidRDefault="00F54BDE" w:rsidP="00F54BDE">
      <w:pPr>
        <w:numPr>
          <w:ilvl w:val="0"/>
          <w:numId w:val="19"/>
        </w:numPr>
        <w:spacing w:line="360" w:lineRule="auto"/>
        <w:rPr>
          <w:rFonts w:ascii="Arial" w:hAnsi="Arial"/>
        </w:rPr>
      </w:pPr>
      <w:r>
        <w:rPr>
          <w:rFonts w:ascii="Arial" w:hAnsi="Arial"/>
        </w:rPr>
        <w:t>Students who plan to transfer don’t feel they need a degree or certificate because they can transfer without them.</w:t>
      </w:r>
    </w:p>
    <w:p w:rsidR="00F54BDE" w:rsidRDefault="00F54BDE" w:rsidP="00F54BDE">
      <w:pPr>
        <w:numPr>
          <w:ilvl w:val="0"/>
          <w:numId w:val="19"/>
        </w:numPr>
        <w:spacing w:line="360" w:lineRule="auto"/>
        <w:rPr>
          <w:rFonts w:ascii="Arial" w:hAnsi="Arial"/>
        </w:rPr>
      </w:pPr>
      <w:r>
        <w:rPr>
          <w:rFonts w:ascii="Arial" w:hAnsi="Arial"/>
        </w:rPr>
        <w:t>Most students have AAs, BAs or BSs. The next-most category was the high school grad.</w:t>
      </w:r>
    </w:p>
    <w:p w:rsidR="00F54BDE" w:rsidRDefault="00F54BDE" w:rsidP="00F54BDE">
      <w:pPr>
        <w:numPr>
          <w:ilvl w:val="0"/>
          <w:numId w:val="19"/>
        </w:numPr>
        <w:spacing w:line="360" w:lineRule="auto"/>
        <w:rPr>
          <w:rFonts w:ascii="Arial" w:hAnsi="Arial"/>
        </w:rPr>
      </w:pPr>
      <w:r>
        <w:rPr>
          <w:rFonts w:ascii="Arial" w:hAnsi="Arial"/>
        </w:rPr>
        <w:t>By a large margin, most had never dropped a course. Of those who had, a large majority listed family issues or a job conflict as the reason.</w:t>
      </w:r>
    </w:p>
    <w:p w:rsidR="00F54BDE" w:rsidRPr="00DC7058" w:rsidRDefault="00F54BDE" w:rsidP="00F54BDE">
      <w:pPr>
        <w:numPr>
          <w:ilvl w:val="0"/>
          <w:numId w:val="19"/>
        </w:numPr>
        <w:spacing w:line="360" w:lineRule="auto"/>
        <w:rPr>
          <w:rFonts w:ascii="Arial" w:hAnsi="Arial"/>
        </w:rPr>
      </w:pPr>
      <w:r>
        <w:rPr>
          <w:rFonts w:ascii="Arial" w:hAnsi="Arial"/>
        </w:rPr>
        <w:t>The current degrees and certificates were found to be “too complicated”. The simpler the better. A majority enjoyed the number of courses we offer that are “core” courses. They can switch their emphasis with little impact on their schedules.</w:t>
      </w:r>
    </w:p>
    <w:p w:rsidR="00F54BDE" w:rsidRDefault="00F54BDE" w:rsidP="00F54BDE">
      <w:pPr>
        <w:numPr>
          <w:ilvl w:val="0"/>
          <w:numId w:val="19"/>
        </w:numPr>
        <w:spacing w:line="360" w:lineRule="auto"/>
        <w:rPr>
          <w:rFonts w:ascii="Arial" w:hAnsi="Arial"/>
        </w:rPr>
      </w:pPr>
      <w:r>
        <w:rPr>
          <w:rFonts w:ascii="Arial" w:hAnsi="Arial"/>
        </w:rPr>
        <w:t>When offered shorter, more focused certificates and degrees, 87% were interested.</w:t>
      </w:r>
    </w:p>
    <w:p w:rsidR="00F54BDE" w:rsidRDefault="00F54BDE" w:rsidP="00F54BDE">
      <w:pPr>
        <w:spacing w:line="360" w:lineRule="auto"/>
        <w:rPr>
          <w:rFonts w:ascii="Arial" w:hAnsi="Arial"/>
        </w:rPr>
      </w:pPr>
    </w:p>
    <w:p w:rsidR="00F54BDE" w:rsidRDefault="00F54BDE" w:rsidP="00F54BDE">
      <w:pPr>
        <w:spacing w:line="360" w:lineRule="auto"/>
        <w:rPr>
          <w:rFonts w:ascii="Arial" w:hAnsi="Arial"/>
          <w:b/>
        </w:rPr>
      </w:pPr>
      <w:r>
        <w:rPr>
          <w:rFonts w:ascii="Arial" w:hAnsi="Arial"/>
          <w:b/>
        </w:rPr>
        <w:t>APPENDIX C</w:t>
      </w:r>
    </w:p>
    <w:p w:rsidR="00F54BDE" w:rsidRDefault="00F54BDE" w:rsidP="00F54BDE">
      <w:pPr>
        <w:spacing w:line="360" w:lineRule="auto"/>
        <w:rPr>
          <w:rFonts w:ascii="Arial" w:hAnsi="Arial"/>
          <w:b/>
        </w:rPr>
      </w:pPr>
    </w:p>
    <w:p w:rsidR="00F54BDE" w:rsidRDefault="00F54BDE" w:rsidP="00F54BDE">
      <w:pPr>
        <w:spacing w:line="360" w:lineRule="auto"/>
        <w:rPr>
          <w:rFonts w:ascii="Arial" w:hAnsi="Arial"/>
        </w:rPr>
      </w:pPr>
      <w:r>
        <w:rPr>
          <w:rFonts w:ascii="Arial" w:hAnsi="Arial"/>
        </w:rPr>
        <w:t xml:space="preserve">We in MMART have several specific, persistent problems with the Passport enrollment system. Once again we are determined to correct these transgressions. </w:t>
      </w:r>
    </w:p>
    <w:p w:rsidR="00F54BDE" w:rsidRDefault="00F54BDE" w:rsidP="00F54BDE">
      <w:pPr>
        <w:spacing w:line="360" w:lineRule="auto"/>
        <w:rPr>
          <w:rFonts w:ascii="Arial" w:hAnsi="Arial"/>
        </w:rPr>
      </w:pPr>
    </w:p>
    <w:p w:rsidR="00F54BDE" w:rsidRDefault="00F54BDE" w:rsidP="00F54BDE">
      <w:pPr>
        <w:spacing w:line="360" w:lineRule="auto"/>
        <w:rPr>
          <w:rFonts w:ascii="Arial" w:hAnsi="Arial"/>
        </w:rPr>
      </w:pPr>
      <w:r>
        <w:rPr>
          <w:rFonts w:ascii="Arial" w:hAnsi="Arial"/>
        </w:rPr>
        <w:t>Through researching the BI Tool database and comparing years old enrollment figures, we can compare 3 years before Passport was introduced and 4 years after. Before Passport, there was no difference in enrollment between courses with separate labs or courses without labs.</w:t>
      </w:r>
    </w:p>
    <w:p w:rsidR="00F54BDE" w:rsidRDefault="00F54BDE" w:rsidP="00F54BDE">
      <w:pPr>
        <w:spacing w:line="360" w:lineRule="auto"/>
        <w:rPr>
          <w:rFonts w:ascii="Arial" w:hAnsi="Arial"/>
        </w:rPr>
      </w:pPr>
    </w:p>
    <w:p w:rsidR="00F54BDE" w:rsidRDefault="00F54BDE" w:rsidP="00F54BDE">
      <w:pPr>
        <w:spacing w:line="360" w:lineRule="auto"/>
        <w:rPr>
          <w:rFonts w:ascii="Arial" w:hAnsi="Arial"/>
        </w:rPr>
      </w:pPr>
      <w:r>
        <w:rPr>
          <w:rFonts w:ascii="Arial" w:hAnsi="Arial"/>
        </w:rPr>
        <w:t>After Passport, increasingly there are differences between the two, with the courses without labs maintaining a steady enrollment and those with having increasing problems.</w:t>
      </w:r>
    </w:p>
    <w:p w:rsidR="00F54BDE" w:rsidRPr="00A707E7" w:rsidRDefault="00F54BDE" w:rsidP="00F54BD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line="360" w:lineRule="auto"/>
        <w:ind w:left="360"/>
        <w:jc w:val="center"/>
        <w:rPr>
          <w:b/>
        </w:rPr>
      </w:pPr>
    </w:p>
    <w:p w:rsidR="00F54BDE" w:rsidRPr="00A707E7" w:rsidRDefault="00F54BDE" w:rsidP="00F54BDE">
      <w:pPr>
        <w:pStyle w:val="EvaluationCriteria"/>
        <w:keepNext/>
        <w:keepLines/>
        <w:spacing w:before="40" w:after="40"/>
        <w:ind w:left="360"/>
        <w:rPr>
          <w:rFonts w:ascii="Times New Roman" w:hAnsi="Times New Roman"/>
          <w:b w:val="0"/>
          <w:sz w:val="24"/>
          <w:szCs w:val="24"/>
        </w:rPr>
      </w:pPr>
    </w:p>
    <w:sectPr w:rsidR="00F54BDE" w:rsidRPr="00A707E7" w:rsidSect="00F54BDE">
      <w:footerReference w:type="even" r:id="rId7"/>
      <w:footerReference w:type="default" r:id="rId8"/>
      <w:pgSz w:w="12240" w:h="15840"/>
      <w:pgMar w:top="1224" w:right="720" w:bottom="864"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368" w:rsidRDefault="00D84368">
      <w:r>
        <w:separator/>
      </w:r>
    </w:p>
  </w:endnote>
  <w:endnote w:type="continuationSeparator" w:id="0">
    <w:p w:rsidR="00D84368" w:rsidRDefault="00D84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Bold">
    <w:panose1 w:val="020B0704020202020204"/>
    <w:charset w:val="00"/>
    <w:family w:val="auto"/>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BDE" w:rsidRDefault="00F54BDE">
    <w:pPr>
      <w:pStyle w:val="Footer1"/>
      <w:rPr>
        <w:rFonts w:ascii="Times New Roman" w:eastAsia="Times New Roman" w:hAnsi="Times New Roman"/>
        <w:i w:val="0"/>
        <w:color w:val="auto"/>
        <w:lang w:val="en-US" w:eastAsia="en-US"/>
      </w:rPr>
    </w:pPr>
    <w:r>
      <w:rPr>
        <w:sz w:val="18"/>
      </w:rPr>
      <w:t xml:space="preserve">Page </w:t>
    </w:r>
    <w:r>
      <w:rPr>
        <w:sz w:val="18"/>
      </w:rPr>
      <w:fldChar w:fldCharType="begin"/>
    </w:r>
    <w:r>
      <w:rPr>
        <w:sz w:val="18"/>
      </w:rPr>
      <w:instrText xml:space="preserve"> PAGE </w:instrText>
    </w:r>
    <w:r>
      <w:rPr>
        <w:sz w:val="18"/>
      </w:rPr>
      <w:fldChar w:fldCharType="separate"/>
    </w:r>
    <w:r w:rsidR="000263B9">
      <w:rPr>
        <w:noProof/>
        <w:sz w:val="18"/>
      </w:rPr>
      <w:t>2</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0263B9">
      <w:rPr>
        <w:noProof/>
        <w:sz w:val="18"/>
      </w:rPr>
      <w:t>17</w:t>
    </w:r>
    <w:r>
      <w:rP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BDE" w:rsidRDefault="00F54BDE">
    <w:pPr>
      <w:pStyle w:val="Footer1"/>
      <w:rPr>
        <w:rFonts w:ascii="Times New Roman" w:eastAsia="Times New Roman" w:hAnsi="Times New Roman"/>
        <w:i w:val="0"/>
        <w:color w:val="auto"/>
        <w:lang w:val="en-US" w:eastAsia="en-US"/>
      </w:rPr>
    </w:pPr>
    <w:r>
      <w:rPr>
        <w:sz w:val="18"/>
      </w:rPr>
      <w:t xml:space="preserve">Page </w:t>
    </w:r>
    <w:r>
      <w:rPr>
        <w:sz w:val="18"/>
      </w:rPr>
      <w:fldChar w:fldCharType="begin"/>
    </w:r>
    <w:r>
      <w:rPr>
        <w:sz w:val="18"/>
      </w:rPr>
      <w:instrText xml:space="preserve"> PAGE </w:instrText>
    </w:r>
    <w:r>
      <w:rPr>
        <w:sz w:val="18"/>
      </w:rPr>
      <w:fldChar w:fldCharType="separate"/>
    </w:r>
    <w:r w:rsidR="000263B9">
      <w:rPr>
        <w:noProof/>
        <w:sz w:val="18"/>
      </w:rPr>
      <w:t>1</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0263B9">
      <w:rPr>
        <w:noProof/>
        <w:sz w:val="18"/>
      </w:rPr>
      <w:t>17</w:t>
    </w:r>
    <w:r>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368" w:rsidRDefault="00D84368">
      <w:r>
        <w:separator/>
      </w:r>
    </w:p>
  </w:footnote>
  <w:footnote w:type="continuationSeparator" w:id="0">
    <w:p w:rsidR="00D84368" w:rsidRDefault="00D843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1">
    <w:nsid w:val="00000002"/>
    <w:multiLevelType w:val="multilevel"/>
    <w:tmpl w:val="894EE874"/>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2">
    <w:nsid w:val="00000003"/>
    <w:multiLevelType w:val="multilevel"/>
    <w:tmpl w:val="894EE875"/>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3">
    <w:nsid w:val="00000004"/>
    <w:multiLevelType w:val="multilevel"/>
    <w:tmpl w:val="894EE876"/>
    <w:lvl w:ilvl="0">
      <w:start w:val="1"/>
      <w:numFmt w:val="upperRoman"/>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nsid w:val="00000005"/>
    <w:multiLevelType w:val="multilevel"/>
    <w:tmpl w:val="894EE877"/>
    <w:lvl w:ilvl="0">
      <w:start w:val="1"/>
      <w:numFmt w:val="upperRoman"/>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
    <w:nsid w:val="00000006"/>
    <w:multiLevelType w:val="multilevel"/>
    <w:tmpl w:val="894EE878"/>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6">
    <w:nsid w:val="00000007"/>
    <w:multiLevelType w:val="multilevel"/>
    <w:tmpl w:val="894EE879"/>
    <w:lvl w:ilvl="0">
      <w:start w:val="1"/>
      <w:numFmt w:val="bullet"/>
      <w:lvlText w:val="•"/>
      <w:lvlJc w:val="left"/>
      <w:pPr>
        <w:tabs>
          <w:tab w:val="num" w:pos="140"/>
        </w:tabs>
        <w:ind w:left="140" w:firstLine="0"/>
      </w:pPr>
      <w:rPr>
        <w:rFonts w:hint="default"/>
        <w:b/>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160"/>
        </w:tabs>
        <w:ind w:left="160" w:firstLine="0"/>
      </w:pPr>
      <w:rPr>
        <w:rFonts w:ascii="Wingdings" w:eastAsia="ヒラギノ角ゴ Pro W3" w:hAnsi="Wingdings" w:hint="default"/>
        <w:color w:val="000000"/>
        <w:position w:val="0"/>
        <w:sz w:val="16"/>
      </w:rPr>
    </w:lvl>
    <w:lvl w:ilvl="1">
      <w:start w:val="1"/>
      <w:numFmt w:val="bullet"/>
      <w:suff w:val="nothing"/>
      <w:lvlText w:val="•"/>
      <w:lvlJc w:val="left"/>
      <w:pPr>
        <w:ind w:left="0" w:firstLine="520"/>
      </w:pPr>
      <w:rPr>
        <w:rFonts w:ascii="Courier New" w:eastAsia="ヒラギノ角ゴ Pro W3" w:hAnsi="Courier New" w:hint="default"/>
        <w:color w:val="000000"/>
        <w:position w:val="0"/>
        <w:sz w:val="24"/>
      </w:rPr>
    </w:lvl>
    <w:lvl w:ilvl="2">
      <w:start w:val="1"/>
      <w:numFmt w:val="bullet"/>
      <w:suff w:val="nothing"/>
      <w:lvlText w:val="•"/>
      <w:lvlJc w:val="left"/>
      <w:pPr>
        <w:ind w:left="0" w:firstLine="880"/>
      </w:pPr>
      <w:rPr>
        <w:rFonts w:ascii="Wingdings" w:eastAsia="ヒラギノ角ゴ Pro W3" w:hAnsi="Wingdings" w:hint="default"/>
        <w:color w:val="000000"/>
        <w:position w:val="0"/>
        <w:sz w:val="24"/>
      </w:rPr>
    </w:lvl>
    <w:lvl w:ilvl="3">
      <w:start w:val="1"/>
      <w:numFmt w:val="bullet"/>
      <w:suff w:val="nothing"/>
      <w:lvlText w:val="•"/>
      <w:lvlJc w:val="left"/>
      <w:pPr>
        <w:ind w:left="0" w:firstLine="1240"/>
      </w:pPr>
      <w:rPr>
        <w:rFonts w:ascii="Lucida Grande" w:eastAsia="ヒラギノ角ゴ Pro W3" w:hAnsi="Symbol" w:hint="default"/>
        <w:color w:val="000000"/>
        <w:position w:val="0"/>
        <w:sz w:val="24"/>
      </w:rPr>
    </w:lvl>
    <w:lvl w:ilvl="4">
      <w:start w:val="1"/>
      <w:numFmt w:val="bullet"/>
      <w:suff w:val="nothing"/>
      <w:lvlText w:val="•"/>
      <w:lvlJc w:val="left"/>
      <w:pPr>
        <w:ind w:left="0" w:firstLine="1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1960"/>
      </w:pPr>
      <w:rPr>
        <w:rFonts w:ascii="Wingdings" w:eastAsia="ヒラギノ角ゴ Pro W3" w:hAnsi="Wingdings" w:hint="default"/>
        <w:color w:val="000000"/>
        <w:position w:val="0"/>
        <w:sz w:val="24"/>
      </w:rPr>
    </w:lvl>
    <w:lvl w:ilvl="6">
      <w:start w:val="1"/>
      <w:numFmt w:val="bullet"/>
      <w:suff w:val="nothing"/>
      <w:lvlText w:val="•"/>
      <w:lvlJc w:val="left"/>
      <w:pPr>
        <w:ind w:left="0" w:firstLine="2320"/>
      </w:pPr>
      <w:rPr>
        <w:rFonts w:ascii="Lucida Grande" w:eastAsia="ヒラギノ角ゴ Pro W3" w:hAnsi="Symbol" w:hint="default"/>
        <w:color w:val="000000"/>
        <w:position w:val="0"/>
        <w:sz w:val="24"/>
      </w:rPr>
    </w:lvl>
    <w:lvl w:ilvl="7">
      <w:start w:val="1"/>
      <w:numFmt w:val="bullet"/>
      <w:suff w:val="nothing"/>
      <w:lvlText w:val="•"/>
      <w:lvlJc w:val="left"/>
      <w:pPr>
        <w:ind w:left="0" w:firstLine="2680"/>
      </w:pPr>
      <w:rPr>
        <w:rFonts w:ascii="Courier New" w:eastAsia="ヒラギノ角ゴ Pro W3" w:hAnsi="Courier New" w:hint="default"/>
        <w:color w:val="000000"/>
        <w:position w:val="0"/>
        <w:sz w:val="24"/>
      </w:rPr>
    </w:lvl>
    <w:lvl w:ilvl="8">
      <w:start w:val="1"/>
      <w:numFmt w:val="bullet"/>
      <w:suff w:val="nothing"/>
      <w:lvlText w:val="•"/>
      <w:lvlJc w:val="left"/>
      <w:pPr>
        <w:ind w:left="0" w:firstLine="3040"/>
      </w:pPr>
      <w:rPr>
        <w:rFonts w:ascii="Wingdings" w:eastAsia="ヒラギノ角ゴ Pro W3" w:hAnsi="Wingdings" w:hint="default"/>
        <w:color w:val="000000"/>
        <w:position w:val="0"/>
        <w:sz w:val="24"/>
      </w:rPr>
    </w:lvl>
  </w:abstractNum>
  <w:abstractNum w:abstractNumId="8">
    <w:nsid w:val="00000009"/>
    <w:multiLevelType w:val="multilevel"/>
    <w:tmpl w:val="894EE87B"/>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9">
    <w:nsid w:val="0000000A"/>
    <w:multiLevelType w:val="multilevel"/>
    <w:tmpl w:val="894EE87C"/>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0">
    <w:nsid w:val="0000000B"/>
    <w:multiLevelType w:val="multilevel"/>
    <w:tmpl w:val="894EE87D"/>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1">
    <w:nsid w:val="0000000C"/>
    <w:multiLevelType w:val="multilevel"/>
    <w:tmpl w:val="894EE87E"/>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2">
    <w:nsid w:val="0307612B"/>
    <w:multiLevelType w:val="hybridMultilevel"/>
    <w:tmpl w:val="0DA4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741476"/>
    <w:multiLevelType w:val="hybridMultilevel"/>
    <w:tmpl w:val="7826D1E2"/>
    <w:lvl w:ilvl="0" w:tplc="08E8FE3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DD4586"/>
    <w:multiLevelType w:val="hybridMultilevel"/>
    <w:tmpl w:val="E27407A0"/>
    <w:lvl w:ilvl="0" w:tplc="19BC8CB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A22914"/>
    <w:multiLevelType w:val="hybridMultilevel"/>
    <w:tmpl w:val="F9828610"/>
    <w:lvl w:ilvl="0" w:tplc="C0A29D0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3C7AA5"/>
    <w:multiLevelType w:val="hybridMultilevel"/>
    <w:tmpl w:val="BABEA582"/>
    <w:lvl w:ilvl="0" w:tplc="2318DCD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884177"/>
    <w:multiLevelType w:val="hybridMultilevel"/>
    <w:tmpl w:val="4B5A126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2E918A2"/>
    <w:multiLevelType w:val="hybridMultilevel"/>
    <w:tmpl w:val="5030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6"/>
  </w:num>
  <w:num w:numId="15">
    <w:abstractNumId w:val="13"/>
  </w:num>
  <w:num w:numId="16">
    <w:abstractNumId w:val="15"/>
  </w:num>
  <w:num w:numId="17">
    <w:abstractNumId w:val="17"/>
  </w:num>
  <w:num w:numId="18">
    <w:abstractNumId w:val="12"/>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10911"/>
    <w:rsid w:val="000263B9"/>
    <w:rsid w:val="00D84368"/>
    <w:rsid w:val="00F54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81491"/>
    <w:rPr>
      <w:rFonts w:ascii="Cambria" w:hAnsi="Cambria"/>
      <w:sz w:val="24"/>
      <w:szCs w:val="24"/>
    </w:rPr>
  </w:style>
  <w:style w:type="paragraph" w:styleId="Heading3">
    <w:name w:val="heading 3"/>
    <w:basedOn w:val="Normal"/>
    <w:next w:val="Normal"/>
    <w:link w:val="Heading3Char"/>
    <w:qFormat/>
    <w:locked/>
    <w:rsid w:val="00BF6C9D"/>
    <w:pPr>
      <w:spacing w:before="40" w:after="40"/>
      <w:jc w:val="center"/>
      <w:outlineLvl w:val="2"/>
    </w:pPr>
    <w:rPr>
      <w:b/>
      <w:color w:val="FFFFFF"/>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basedOn w:val="DefaultParagraphFont"/>
    <w:link w:val="Heading3"/>
    <w:rsid w:val="00BF6C9D"/>
    <w:rPr>
      <w:rFonts w:ascii="Arial" w:hAnsi="Arial"/>
      <w:b/>
      <w:color w:val="FFFFFF"/>
      <w:sz w:val="22"/>
      <w:szCs w:val="22"/>
    </w:rPr>
  </w:style>
  <w:style w:type="paragraph" w:customStyle="1" w:styleId="FreeForm">
    <w:name w:val="Free Form"/>
    <w:rPr>
      <w:rFonts w:eastAsia="ヒラギノ角ゴ Pro W3"/>
      <w:color w:val="000000"/>
      <w:lang w:val="en-US"/>
    </w:rPr>
  </w:style>
  <w:style w:type="paragraph" w:customStyle="1" w:styleId="Footer1">
    <w:name w:val="Footer1"/>
    <w:pPr>
      <w:tabs>
        <w:tab w:val="center" w:pos="4320"/>
        <w:tab w:val="right" w:pos="8640"/>
      </w:tabs>
      <w:jc w:val="center"/>
    </w:pPr>
    <w:rPr>
      <w:rFonts w:ascii="Arial" w:eastAsia="ヒラギノ角ゴ Pro W3" w:hAnsi="Arial"/>
      <w:i/>
      <w:color w:val="000000"/>
    </w:rPr>
  </w:style>
  <w:style w:type="paragraph" w:customStyle="1" w:styleId="Heading1A">
    <w:name w:val="Heading 1 A"/>
    <w:next w:val="Normal"/>
    <w:pPr>
      <w:tabs>
        <w:tab w:val="right" w:pos="9504"/>
      </w:tabs>
      <w:spacing w:before="60" w:after="480"/>
      <w:jc w:val="right"/>
      <w:outlineLvl w:val="0"/>
    </w:pPr>
    <w:rPr>
      <w:rFonts w:ascii="Arial" w:eastAsia="ヒラギノ角ゴ Pro W3" w:hAnsi="Arial"/>
      <w:b/>
      <w:color w:val="6C6C6C"/>
      <w:sz w:val="36"/>
    </w:rPr>
  </w:style>
  <w:style w:type="paragraph" w:customStyle="1" w:styleId="Heading2A">
    <w:name w:val="Heading 2 A"/>
    <w:next w:val="Normal"/>
    <w:pPr>
      <w:tabs>
        <w:tab w:val="left" w:pos="7185"/>
      </w:tabs>
      <w:spacing w:before="60" w:after="120"/>
      <w:outlineLvl w:val="1"/>
    </w:pPr>
    <w:rPr>
      <w:rFonts w:ascii="Arial" w:eastAsia="ヒラギノ角ゴ Pro W3" w:hAnsi="Arial"/>
      <w:b/>
      <w:color w:val="000000"/>
      <w:sz w:val="24"/>
    </w:rPr>
  </w:style>
  <w:style w:type="paragraph" w:customStyle="1" w:styleId="Heading3A">
    <w:name w:val="Heading 3 A"/>
    <w:next w:val="Normal"/>
    <w:pPr>
      <w:spacing w:before="40" w:after="40"/>
      <w:jc w:val="center"/>
      <w:outlineLvl w:val="2"/>
    </w:pPr>
    <w:rPr>
      <w:rFonts w:ascii="Arial" w:eastAsia="ヒラギノ角ゴ Pro W3" w:hAnsi="Arial"/>
      <w:b/>
      <w:color w:val="FEFFFE"/>
      <w:sz w:val="22"/>
    </w:rPr>
  </w:style>
  <w:style w:type="paragraph" w:customStyle="1" w:styleId="EvaluationCriteria">
    <w:name w:val="Evaluation Criteria"/>
    <w:link w:val="EvaluationCriteriaChar"/>
    <w:rPr>
      <w:rFonts w:ascii="Arial" w:eastAsia="ヒラギノ角ゴ Pro W3" w:hAnsi="Arial"/>
      <w:b/>
      <w:color w:val="000000"/>
      <w:sz w:val="19"/>
    </w:rPr>
  </w:style>
  <w:style w:type="character" w:customStyle="1" w:styleId="EvaluationCriteriaChar">
    <w:name w:val="Evaluation Criteria Char"/>
    <w:link w:val="EvaluationCriteria"/>
    <w:rsid w:val="00BF6C9D"/>
    <w:rPr>
      <w:rFonts w:ascii="Arial" w:eastAsia="ヒラギノ角ゴ Pro W3" w:hAnsi="Arial"/>
      <w:b/>
      <w:color w:val="000000"/>
      <w:sz w:val="19"/>
      <w:lang w:bidi="ar-SA"/>
    </w:rPr>
  </w:style>
  <w:style w:type="paragraph" w:customStyle="1" w:styleId="HTMLAddress1">
    <w:name w:val="HTML Address1"/>
    <w:rPr>
      <w:rFonts w:ascii="Palatino" w:eastAsia="ヒラギノ角ゴ Pro W3" w:hAnsi="Palatino"/>
      <w:color w:val="000000"/>
      <w:sz w:val="24"/>
      <w:lang w:val="en-US"/>
    </w:rPr>
  </w:style>
  <w:style w:type="paragraph" w:customStyle="1" w:styleId="BodyText1">
    <w:name w:val="Body Text1"/>
    <w:rPr>
      <w:rFonts w:ascii="Arial" w:eastAsia="ヒラギノ角ゴ Pro W3" w:hAnsi="Arial"/>
      <w:color w:val="000000"/>
      <w:sz w:val="19"/>
    </w:rPr>
  </w:style>
  <w:style w:type="paragraph" w:customStyle="1" w:styleId="Subcriteria">
    <w:name w:val="Subcriteria"/>
    <w:pPr>
      <w:ind w:left="288"/>
    </w:pPr>
    <w:rPr>
      <w:rFonts w:ascii="Arial" w:eastAsia="ヒラギノ角ゴ Pro W3" w:hAnsi="Arial"/>
      <w:i/>
      <w:color w:val="000000"/>
      <w:sz w:val="19"/>
    </w:rPr>
  </w:style>
  <w:style w:type="paragraph" w:customStyle="1" w:styleId="FieldText">
    <w:name w:val="Field Text"/>
    <w:rPr>
      <w:rFonts w:ascii="Arial" w:eastAsia="ヒラギノ角ゴ Pro W3" w:hAnsi="Arial"/>
      <w:b/>
      <w:color w:val="000000"/>
      <w:sz w:val="19"/>
    </w:rPr>
  </w:style>
  <w:style w:type="character" w:customStyle="1" w:styleId="Strikethrough">
    <w:name w:val="Strikethrough"/>
    <w:rPr>
      <w:strike/>
      <w:dstrike w:val="0"/>
    </w:rPr>
  </w:style>
  <w:style w:type="paragraph" w:customStyle="1" w:styleId="ListBullet1">
    <w:name w:val="List Bullet1"/>
    <w:pPr>
      <w:tabs>
        <w:tab w:val="left" w:pos="360"/>
      </w:tabs>
      <w:spacing w:before="60" w:after="60"/>
    </w:pPr>
    <w:rPr>
      <w:rFonts w:eastAsia="ヒラギノ角ゴ Pro W3"/>
      <w:color w:val="000000"/>
      <w:sz w:val="24"/>
    </w:rPr>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FreeFormA">
    <w:name w:val="Free Form A"/>
    <w:rPr>
      <w:rFonts w:ascii="Helvetica" w:eastAsia="ヒラギノ角ゴ Pro W3" w:hAnsi="Helvetica"/>
      <w:color w:val="000000"/>
      <w:sz w:val="24"/>
    </w:rPr>
  </w:style>
  <w:style w:type="table" w:styleId="TableGrid">
    <w:name w:val="Table Grid"/>
    <w:basedOn w:val="TableNormal"/>
    <w:locked/>
    <w:rsid w:val="00E10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locked/>
    <w:rsid w:val="00EC226E"/>
    <w:pPr>
      <w:pBdr>
        <w:top w:val="single" w:sz="6" w:space="1" w:color="auto"/>
      </w:pBdr>
      <w:jc w:val="center"/>
    </w:pPr>
    <w:rPr>
      <w:rFonts w:ascii="Arial" w:eastAsia="ヒラギノ角ゴ Pro W3" w:hAnsi="Arial"/>
      <w:vanish/>
      <w:color w:val="000000"/>
      <w:sz w:val="16"/>
      <w:szCs w:val="16"/>
      <w:lang/>
    </w:rPr>
  </w:style>
  <w:style w:type="character" w:customStyle="1" w:styleId="z-BottomofFormChar">
    <w:name w:val="z-Bottom of Form Char"/>
    <w:link w:val="z-BottomofForm"/>
    <w:rsid w:val="00EC226E"/>
    <w:rPr>
      <w:rFonts w:ascii="Arial" w:eastAsia="ヒラギノ角ゴ Pro W3" w:hAnsi="Arial"/>
      <w:vanish/>
      <w:color w:val="000000"/>
      <w:sz w:val="16"/>
      <w:szCs w:val="16"/>
    </w:rPr>
  </w:style>
  <w:style w:type="paragraph" w:styleId="z-TopofForm">
    <w:name w:val="HTML Top of Form"/>
    <w:basedOn w:val="Normal"/>
    <w:next w:val="Normal"/>
    <w:link w:val="z-TopofFormChar"/>
    <w:hidden/>
    <w:locked/>
    <w:rsid w:val="00EC226E"/>
    <w:pPr>
      <w:pBdr>
        <w:bottom w:val="single" w:sz="6" w:space="1" w:color="auto"/>
      </w:pBdr>
      <w:jc w:val="center"/>
    </w:pPr>
    <w:rPr>
      <w:rFonts w:ascii="Arial" w:eastAsia="ヒラギノ角ゴ Pro W3" w:hAnsi="Arial"/>
      <w:vanish/>
      <w:color w:val="000000"/>
      <w:sz w:val="16"/>
      <w:szCs w:val="16"/>
      <w:lang/>
    </w:rPr>
  </w:style>
  <w:style w:type="character" w:customStyle="1" w:styleId="z-TopofFormChar">
    <w:name w:val="z-Top of Form Char"/>
    <w:link w:val="z-TopofForm"/>
    <w:rsid w:val="00EC226E"/>
    <w:rPr>
      <w:rFonts w:ascii="Arial" w:eastAsia="ヒラギノ角ゴ Pro W3" w:hAnsi="Arial"/>
      <w:vanish/>
      <w:color w:val="000000"/>
      <w:sz w:val="16"/>
      <w:szCs w:val="16"/>
    </w:rPr>
  </w:style>
  <w:style w:type="paragraph" w:styleId="List">
    <w:name w:val="List"/>
    <w:basedOn w:val="Normal"/>
    <w:locked/>
    <w:rsid w:val="00A707E7"/>
    <w:pPr>
      <w:spacing w:before="120"/>
      <w:ind w:left="360" w:hanging="360"/>
    </w:pPr>
    <w:rPr>
      <w:rFonts w:ascii="Verdana" w:hAnsi="Verdana"/>
      <w:sz w:val="18"/>
    </w:rPr>
  </w:style>
  <w:style w:type="character" w:styleId="Hyperlink">
    <w:name w:val="Hyperlink"/>
    <w:basedOn w:val="DefaultParagraphFont"/>
    <w:locked/>
    <w:rsid w:val="00E71EF8"/>
    <w:rPr>
      <w:color w:val="0000FF"/>
      <w:u w:val="single"/>
    </w:rPr>
  </w:style>
  <w:style w:type="paragraph" w:customStyle="1" w:styleId="Heading3AA">
    <w:name w:val="Heading 3 A A"/>
    <w:next w:val="Normal"/>
    <w:rsid w:val="0030718A"/>
    <w:pPr>
      <w:spacing w:before="40" w:after="40"/>
      <w:jc w:val="center"/>
      <w:outlineLvl w:val="2"/>
    </w:pPr>
    <w:rPr>
      <w:rFonts w:ascii="Arial Bold" w:eastAsia="ヒラギノ角ゴ Pro W3" w:hAnsi="Arial Bold"/>
      <w:color w:val="FDFFFD"/>
      <w:sz w:val="22"/>
    </w:rPr>
  </w:style>
  <w:style w:type="paragraph" w:customStyle="1" w:styleId="Body">
    <w:name w:val="Body"/>
    <w:rsid w:val="0030718A"/>
    <w:rPr>
      <w:rFonts w:ascii="Helvetica" w:eastAsia="ヒラギノ角ゴ Pro W3" w:hAnsi="Helvetica"/>
      <w:color w:val="000000"/>
      <w:sz w:val="24"/>
    </w:rPr>
  </w:style>
  <w:style w:type="paragraph" w:styleId="Header">
    <w:name w:val="header"/>
    <w:basedOn w:val="Normal"/>
    <w:link w:val="HeaderChar"/>
    <w:rsid w:val="004B5ACF"/>
    <w:pPr>
      <w:tabs>
        <w:tab w:val="center" w:pos="4320"/>
        <w:tab w:val="right" w:pos="8640"/>
      </w:tabs>
    </w:pPr>
  </w:style>
  <w:style w:type="character" w:customStyle="1" w:styleId="HeaderChar">
    <w:name w:val="Header Char"/>
    <w:basedOn w:val="DefaultParagraphFont"/>
    <w:link w:val="Header"/>
    <w:rsid w:val="004B5ACF"/>
    <w:rPr>
      <w:rFonts w:ascii="Cambria" w:hAnsi="Cambria"/>
      <w:sz w:val="24"/>
      <w:szCs w:val="24"/>
    </w:rPr>
  </w:style>
  <w:style w:type="paragraph" w:styleId="Footer">
    <w:name w:val="footer"/>
    <w:basedOn w:val="Normal"/>
    <w:link w:val="FooterChar"/>
    <w:uiPriority w:val="99"/>
    <w:rsid w:val="004B5ACF"/>
    <w:pPr>
      <w:tabs>
        <w:tab w:val="center" w:pos="4320"/>
        <w:tab w:val="right" w:pos="8640"/>
      </w:tabs>
    </w:pPr>
  </w:style>
  <w:style w:type="character" w:customStyle="1" w:styleId="FooterChar">
    <w:name w:val="Footer Char"/>
    <w:basedOn w:val="DefaultParagraphFont"/>
    <w:link w:val="Footer"/>
    <w:uiPriority w:val="99"/>
    <w:rsid w:val="004B5ACF"/>
    <w:rPr>
      <w:rFonts w:ascii="Cambria" w:hAnsi="Cambria"/>
      <w:sz w:val="24"/>
      <w:szCs w:val="24"/>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3792</Words>
  <Characters>21618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Peralta Community College District</vt:lpstr>
    </vt:vector>
  </TitlesOfParts>
  <Company/>
  <LinksUpToDate>false</LinksUpToDate>
  <CharactersWithSpaces>25360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Community College District</dc:title>
  <dc:subject/>
  <dc:creator>Valerie Sue</dc:creator>
  <cp:keywords/>
  <cp:lastModifiedBy>Your User Name</cp:lastModifiedBy>
  <cp:revision>2</cp:revision>
  <cp:lastPrinted>2011-10-11T17:41:00Z</cp:lastPrinted>
  <dcterms:created xsi:type="dcterms:W3CDTF">2012-10-13T21:24:00Z</dcterms:created>
  <dcterms:modified xsi:type="dcterms:W3CDTF">2012-10-13T21:24:00Z</dcterms:modified>
</cp:coreProperties>
</file>