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40" w:rsidRPr="00620C50" w:rsidRDefault="00507F40" w:rsidP="00507F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507F40" w:rsidRPr="00620C50" w:rsidRDefault="00562872" w:rsidP="00507F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September 14</w:t>
      </w:r>
      <w:r w:rsidR="00507F40">
        <w:rPr>
          <w:rFonts w:ascii="Calibri" w:eastAsia="Calibri" w:hAnsi="Calibri" w:cs="Times New Roman"/>
          <w:b/>
          <w:bCs/>
        </w:rPr>
        <w:t>, 2018</w:t>
      </w:r>
    </w:p>
    <w:p w:rsidR="00507F40" w:rsidRPr="00620C50" w:rsidRDefault="00507F40" w:rsidP="00507F40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507F40" w:rsidRPr="00620C50" w:rsidTr="00B63D05">
        <w:tc>
          <w:tcPr>
            <w:tcW w:w="13435" w:type="dxa"/>
            <w:gridSpan w:val="4"/>
            <w:shd w:val="clear" w:color="auto" w:fill="1F497D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07F40" w:rsidRPr="00620C50" w:rsidRDefault="00562872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Slaughter, </w:t>
            </w:r>
            <w:r w:rsidR="00507F40" w:rsidRPr="00620C50">
              <w:rPr>
                <w:rFonts w:ascii="Calibri" w:eastAsia="Calibri" w:hAnsi="Calibri" w:cs="Times New Roman"/>
              </w:rPr>
              <w:t>Chair</w:t>
            </w:r>
          </w:p>
        </w:tc>
        <w:tc>
          <w:tcPr>
            <w:tcW w:w="482" w:type="dxa"/>
          </w:tcPr>
          <w:p w:rsidR="00507F40" w:rsidRPr="00620C5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Kye Ocasio-Pare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507F40" w:rsidRPr="00620C5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Ramona Butler, Classified Rep</w:t>
            </w:r>
          </w:p>
        </w:tc>
        <w:tc>
          <w:tcPr>
            <w:tcW w:w="482" w:type="dxa"/>
          </w:tcPr>
          <w:p w:rsidR="00507F40" w:rsidRPr="00620C5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Carolyn Martin, Faculty Rep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Heather Dodge, Faculty Rep</w:t>
            </w:r>
          </w:p>
        </w:tc>
        <w:tc>
          <w:tcPr>
            <w:tcW w:w="482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507F40" w:rsidRPr="00620C5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Lynn Massey, Classified Rep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507F40" w:rsidRPr="00620C5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Milan Moldenhawer, ASBCC Rep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Sam Gillette, Faculty Rep</w:t>
            </w:r>
          </w:p>
        </w:tc>
        <w:tc>
          <w:tcPr>
            <w:tcW w:w="482" w:type="dxa"/>
          </w:tcPr>
          <w:p w:rsidR="00507F40" w:rsidRPr="00620C50" w:rsidRDefault="001F48AB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Barbara Godoy, Administrator Rep</w:t>
            </w:r>
          </w:p>
        </w:tc>
        <w:tc>
          <w:tcPr>
            <w:tcW w:w="482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Cynthia Reese, Confidential Rep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Tianchu Hang, ASBCC Rep</w:t>
            </w:r>
          </w:p>
        </w:tc>
        <w:tc>
          <w:tcPr>
            <w:tcW w:w="482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Felix Smith, Classified Rep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  <w:tc>
          <w:tcPr>
            <w:tcW w:w="482" w:type="dxa"/>
          </w:tcPr>
          <w:p w:rsidR="00507F40" w:rsidRPr="00620C5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507F40" w:rsidRPr="00620C50" w:rsidTr="00B63D05">
        <w:tc>
          <w:tcPr>
            <w:tcW w:w="487" w:type="dxa"/>
          </w:tcPr>
          <w:p w:rsidR="00507F40" w:rsidRDefault="00191B98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07F40" w:rsidRPr="00620C50" w:rsidRDefault="00191B98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Charlotte Lee, Faculty Rep</w:t>
            </w:r>
          </w:p>
        </w:tc>
        <w:tc>
          <w:tcPr>
            <w:tcW w:w="482" w:type="dxa"/>
          </w:tcPr>
          <w:p w:rsidR="00507F40" w:rsidRDefault="00507F40" w:rsidP="00B63D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Clint Robbins</w:t>
            </w:r>
          </w:p>
        </w:tc>
      </w:tr>
    </w:tbl>
    <w:p w:rsidR="00507F40" w:rsidRPr="00620C50" w:rsidRDefault="00507F40" w:rsidP="00507F4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507F40" w:rsidRPr="00620C50" w:rsidTr="00B63D05">
        <w:tc>
          <w:tcPr>
            <w:tcW w:w="3348" w:type="dxa"/>
            <w:shd w:val="clear" w:color="auto" w:fill="1F497D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507F40" w:rsidRPr="00620C50" w:rsidTr="00B63D05">
        <w:tc>
          <w:tcPr>
            <w:tcW w:w="13435" w:type="dxa"/>
            <w:gridSpan w:val="5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</w:p>
        </w:tc>
      </w:tr>
      <w:tr w:rsidR="00507F40" w:rsidRPr="00620C50" w:rsidTr="00B63D05">
        <w:tc>
          <w:tcPr>
            <w:tcW w:w="3348" w:type="dxa"/>
          </w:tcPr>
          <w:p w:rsidR="00507F40" w:rsidRPr="00620C50" w:rsidRDefault="00507F40" w:rsidP="00B63D0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507F40" w:rsidRPr="00620C50" w:rsidRDefault="00AA0682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12:20</w:t>
            </w:r>
            <w:r w:rsidR="00507F40" w:rsidRPr="00620C50">
              <w:rPr>
                <w:rFonts w:ascii="Calibri" w:eastAsia="Calibri" w:hAnsi="Calibri" w:cs="Times New Roman"/>
              </w:rPr>
              <w:t>pm</w:t>
            </w:r>
          </w:p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</w:tr>
      <w:tr w:rsidR="00507F40" w:rsidRPr="00620C50" w:rsidTr="00B63D05">
        <w:tc>
          <w:tcPr>
            <w:tcW w:w="3348" w:type="dxa"/>
          </w:tcPr>
          <w:p w:rsidR="00507F40" w:rsidRPr="00620C50" w:rsidRDefault="00507F40" w:rsidP="00B63D0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507F40" w:rsidRDefault="00507F40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 by </w:t>
            </w:r>
            <w:r w:rsidR="00085C31">
              <w:rPr>
                <w:rFonts w:ascii="Calibri" w:eastAsia="Calibri" w:hAnsi="Calibri" w:cs="Times New Roman"/>
              </w:rPr>
              <w:t>Roger Toliver</w:t>
            </w:r>
            <w:r>
              <w:rPr>
                <w:rFonts w:ascii="Calibri" w:eastAsia="Calibri" w:hAnsi="Calibri" w:cs="Times New Roman"/>
              </w:rPr>
              <w:t xml:space="preserve"> to approve the agenda</w:t>
            </w:r>
            <w:r w:rsidR="00694768">
              <w:rPr>
                <w:rFonts w:ascii="Calibri" w:eastAsia="Calibri" w:hAnsi="Calibri" w:cs="Times New Roman"/>
              </w:rPr>
              <w:t xml:space="preserve"> with Cynthia Reese’s suggestion to identify ASBCC reps this academic year</w:t>
            </w:r>
            <w:r>
              <w:rPr>
                <w:rFonts w:ascii="Calibri" w:eastAsia="Calibri" w:hAnsi="Calibri" w:cs="Times New Roman"/>
              </w:rPr>
              <w:t>, 2</w:t>
            </w:r>
            <w:r w:rsidRPr="0046722B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</w:t>
            </w:r>
            <w:r w:rsidR="00694768">
              <w:rPr>
                <w:rFonts w:ascii="Calibri" w:eastAsia="Calibri" w:hAnsi="Calibri" w:cs="Times New Roman"/>
              </w:rPr>
              <w:t>Cynthia Reese.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</w:tr>
      <w:tr w:rsidR="00507F40" w:rsidRPr="00620C50" w:rsidTr="00B63D05">
        <w:tc>
          <w:tcPr>
            <w:tcW w:w="3348" w:type="dxa"/>
          </w:tcPr>
          <w:p w:rsidR="00507F40" w:rsidRPr="00620C50" w:rsidRDefault="00507F40" w:rsidP="00B63D0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F02E36">
              <w:rPr>
                <w:rFonts w:ascii="Calibri" w:eastAsia="Calibri" w:hAnsi="Calibri" w:cs="Times New Roman"/>
              </w:rPr>
              <w:t>4/13</w:t>
            </w:r>
            <w:r>
              <w:rPr>
                <w:rFonts w:ascii="Calibri" w:eastAsia="Calibri" w:hAnsi="Calibri" w:cs="Times New Roman"/>
              </w:rPr>
              <w:t>/18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507F40" w:rsidRDefault="00507F40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 by </w:t>
            </w:r>
            <w:r w:rsidR="003729CE">
              <w:rPr>
                <w:rFonts w:ascii="Calibri" w:eastAsia="Calibri" w:hAnsi="Calibri" w:cs="Times New Roman"/>
              </w:rPr>
              <w:t xml:space="preserve">Felix Smith </w:t>
            </w:r>
            <w:r>
              <w:rPr>
                <w:rFonts w:ascii="Calibri" w:eastAsia="Calibri" w:hAnsi="Calibri" w:cs="Times New Roman"/>
              </w:rPr>
              <w:t>to approve the minutes</w:t>
            </w:r>
            <w:r w:rsidR="003729CE">
              <w:rPr>
                <w:rFonts w:ascii="Calibri" w:eastAsia="Calibri" w:hAnsi="Calibri" w:cs="Times New Roman"/>
              </w:rPr>
              <w:t xml:space="preserve"> with the corrections noted</w:t>
            </w:r>
            <w:r>
              <w:rPr>
                <w:rFonts w:ascii="Calibri" w:eastAsia="Calibri" w:hAnsi="Calibri" w:cs="Times New Roman"/>
              </w:rPr>
              <w:t>, 2</w:t>
            </w:r>
            <w:r w:rsidRPr="00AD3AD5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3729CE">
              <w:rPr>
                <w:rFonts w:ascii="Calibri" w:eastAsia="Calibri" w:hAnsi="Calibri" w:cs="Times New Roman"/>
              </w:rPr>
              <w:t xml:space="preserve"> by Vincent Koo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144CB9" w:rsidRDefault="00144CB9" w:rsidP="00144CB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Pg. 2 – add “of” in between “walk through” and “the Science Labs.</w:t>
            </w:r>
          </w:p>
          <w:p w:rsidR="00144CB9" w:rsidRDefault="00144CB9" w:rsidP="00144CB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Pg. 2 – add “on” in between “being hot” and “the east side of the building yet cold on the west side.”</w:t>
            </w:r>
          </w:p>
          <w:p w:rsidR="00144CB9" w:rsidRDefault="00144CB9" w:rsidP="00144CB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Pg. 2 – change response at the bottom o</w:t>
            </w:r>
            <w:r w:rsidR="00780278">
              <w:rPr>
                <w:rFonts w:ascii="Calibri" w:eastAsia="Calibri" w:hAnsi="Calibri" w:cs="Times New Roman"/>
              </w:rPr>
              <w:t>f the page from “is” to “issue.”</w:t>
            </w:r>
          </w:p>
          <w:p w:rsidR="00780278" w:rsidRDefault="00780278" w:rsidP="00144CB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Pg. 3 – add “the” in between “study tables were replaced and” and “lighting issue in the library in resolved.”</w:t>
            </w:r>
          </w:p>
          <w:p w:rsidR="00780278" w:rsidRDefault="00780278" w:rsidP="0078027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Pg. 3 – add period after “placed an order for a new core.” Make “keys” new sentence. </w:t>
            </w:r>
          </w:p>
          <w:p w:rsidR="00780278" w:rsidRDefault="00780278" w:rsidP="0078027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Pg. 3 – take “only” out of</w:t>
            </w:r>
            <w:r w:rsidR="00621DE8">
              <w:rPr>
                <w:rFonts w:ascii="Calibri" w:eastAsia="Calibri" w:hAnsi="Calibri" w:cs="Times New Roman"/>
              </w:rPr>
              <w:t xml:space="preserve"> sentence to make</w:t>
            </w:r>
            <w:r>
              <w:rPr>
                <w:rFonts w:ascii="Calibri" w:eastAsia="Calibri" w:hAnsi="Calibri" w:cs="Times New Roman"/>
              </w:rPr>
              <w:t xml:space="preserve"> “Keys to the room will be issued to Science Department only.” </w:t>
            </w:r>
          </w:p>
          <w:p w:rsidR="008E7456" w:rsidRDefault="008E7456" w:rsidP="0078027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Pg. 4 – change “an” to “and” in sentence “I spoke with Direct McMahon and requested a test of BCC’s air quality.” </w:t>
            </w:r>
          </w:p>
          <w:p w:rsidR="008E7456" w:rsidRPr="00780278" w:rsidRDefault="008E7456" w:rsidP="0078027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Pg. 4 – add “Chancellor” in between “Vice” and “Romaneir Johnson.” </w:t>
            </w:r>
          </w:p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</w:tc>
        <w:tc>
          <w:tcPr>
            <w:tcW w:w="990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07F40" w:rsidRPr="00620C50" w:rsidRDefault="00507F40" w:rsidP="00B63D05">
            <w:pPr>
              <w:rPr>
                <w:rFonts w:ascii="Calibri" w:eastAsia="Calibri" w:hAnsi="Calibri" w:cs="Times New Roman"/>
              </w:rPr>
            </w:pPr>
          </w:p>
        </w:tc>
      </w:tr>
      <w:tr w:rsidR="00F02E36" w:rsidRPr="00620C50" w:rsidTr="00B63D05">
        <w:tc>
          <w:tcPr>
            <w:tcW w:w="3348" w:type="dxa"/>
          </w:tcPr>
          <w:p w:rsidR="00F02E36" w:rsidRPr="00620C50" w:rsidRDefault="0025066F" w:rsidP="00B63D05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District Facilities Meeting Update</w:t>
            </w:r>
            <w:r w:rsidR="00F02E36" w:rsidRPr="00620C5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210" w:type="dxa"/>
          </w:tcPr>
          <w:p w:rsidR="007740D3" w:rsidRDefault="007502FD" w:rsidP="00B63D05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7502FD">
              <w:rPr>
                <w:rFonts w:ascii="Calibri" w:eastAsia="Calibri" w:hAnsi="Calibri" w:cs="Times New Roman"/>
                <w:i/>
                <w:u w:val="single"/>
              </w:rPr>
              <w:t>DFC Resolution 1.5</w:t>
            </w:r>
          </w:p>
          <w:p w:rsidR="007740D3" w:rsidRDefault="007740D3" w:rsidP="00B63D05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B83C29" w:rsidRDefault="00CB7C29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</w:t>
            </w:r>
            <w:r w:rsidR="000E009B">
              <w:rPr>
                <w:rFonts w:ascii="Calibri" w:eastAsia="Calibri" w:hAnsi="Calibri" w:cs="Times New Roman"/>
              </w:rPr>
              <w:t>District Facilities Committee (</w:t>
            </w:r>
            <w:r w:rsidR="00D22E72">
              <w:rPr>
                <w:rFonts w:ascii="Calibri" w:eastAsia="Calibri" w:hAnsi="Calibri" w:cs="Times New Roman"/>
              </w:rPr>
              <w:t>DFC</w:t>
            </w:r>
            <w:r w:rsidR="000E009B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 met last Friday </w:t>
            </w:r>
            <w:r w:rsidR="007740D3">
              <w:rPr>
                <w:rFonts w:ascii="Calibri" w:eastAsia="Calibri" w:hAnsi="Calibri" w:cs="Times New Roman"/>
              </w:rPr>
              <w:t>and on the</w:t>
            </w:r>
            <w:r w:rsidR="004508E2">
              <w:rPr>
                <w:rFonts w:ascii="Calibri" w:eastAsia="Calibri" w:hAnsi="Calibri" w:cs="Times New Roman"/>
              </w:rPr>
              <w:t>ir</w:t>
            </w:r>
            <w:r w:rsidR="007740D3">
              <w:rPr>
                <w:rFonts w:ascii="Calibri" w:eastAsia="Calibri" w:hAnsi="Calibri" w:cs="Times New Roman"/>
              </w:rPr>
              <w:t xml:space="preserve"> agenda was the DFC’s Resolution to </w:t>
            </w:r>
            <w:r w:rsidR="00B83C29">
              <w:rPr>
                <w:rFonts w:ascii="Calibri" w:eastAsia="Calibri" w:hAnsi="Calibri" w:cs="Times New Roman"/>
              </w:rPr>
              <w:t xml:space="preserve">have </w:t>
            </w:r>
            <w:r w:rsidR="00991316">
              <w:rPr>
                <w:rFonts w:ascii="Calibri" w:eastAsia="Calibri" w:hAnsi="Calibri" w:cs="Times New Roman"/>
              </w:rPr>
              <w:t xml:space="preserve">1.5% of the general fund budget </w:t>
            </w:r>
            <w:r w:rsidR="007740D3">
              <w:rPr>
                <w:rFonts w:ascii="Calibri" w:eastAsia="Calibri" w:hAnsi="Calibri" w:cs="Times New Roman"/>
              </w:rPr>
              <w:t xml:space="preserve">set aside </w:t>
            </w:r>
            <w:r w:rsidR="00991316">
              <w:rPr>
                <w:rFonts w:ascii="Calibri" w:eastAsia="Calibri" w:hAnsi="Calibri" w:cs="Times New Roman"/>
              </w:rPr>
              <w:t>for scheduled maintenance.</w:t>
            </w:r>
            <w:r w:rsidR="007740D3">
              <w:rPr>
                <w:rFonts w:ascii="Calibri" w:eastAsia="Calibri" w:hAnsi="Calibri" w:cs="Times New Roman"/>
              </w:rPr>
              <w:t xml:space="preserve"> The</w:t>
            </w:r>
            <w:r w:rsidR="00B83C2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resolution was created to address </w:t>
            </w:r>
            <w:r w:rsidR="00B83C29">
              <w:rPr>
                <w:rFonts w:ascii="Calibri" w:eastAsia="Calibri" w:hAnsi="Calibri" w:cs="Times New Roman"/>
              </w:rPr>
              <w:t xml:space="preserve">a </w:t>
            </w:r>
            <w:r>
              <w:rPr>
                <w:rFonts w:ascii="Calibri" w:eastAsia="Calibri" w:hAnsi="Calibri" w:cs="Times New Roman"/>
              </w:rPr>
              <w:t xml:space="preserve">back-log </w:t>
            </w:r>
            <w:r w:rsidR="004812BB">
              <w:rPr>
                <w:rFonts w:ascii="Calibri" w:eastAsia="Calibri" w:hAnsi="Calibri" w:cs="Times New Roman"/>
              </w:rPr>
              <w:t>of much</w:t>
            </w:r>
            <w:r>
              <w:rPr>
                <w:rFonts w:ascii="Calibri" w:eastAsia="Calibri" w:hAnsi="Calibri" w:cs="Times New Roman"/>
              </w:rPr>
              <w:t xml:space="preserve"> needed</w:t>
            </w:r>
            <w:r w:rsidR="00B83C29">
              <w:rPr>
                <w:rFonts w:ascii="Calibri" w:eastAsia="Calibri" w:hAnsi="Calibri" w:cs="Times New Roman"/>
              </w:rPr>
              <w:t xml:space="preserve"> </w:t>
            </w:r>
            <w:r w:rsidR="009D218D">
              <w:rPr>
                <w:rFonts w:ascii="Calibri" w:eastAsia="Calibri" w:hAnsi="Calibri" w:cs="Times New Roman"/>
              </w:rPr>
              <w:t>repairs</w:t>
            </w:r>
            <w:r w:rsidR="00B83C29">
              <w:rPr>
                <w:rFonts w:ascii="Calibri" w:eastAsia="Calibri" w:hAnsi="Calibri" w:cs="Times New Roman"/>
              </w:rPr>
              <w:t xml:space="preserve"> district-wide</w:t>
            </w:r>
            <w:r w:rsidR="004508E2">
              <w:rPr>
                <w:rFonts w:ascii="Calibri" w:eastAsia="Calibri" w:hAnsi="Calibri" w:cs="Times New Roman"/>
              </w:rPr>
              <w:t xml:space="preserve">.  </w:t>
            </w:r>
            <w:r w:rsidR="00D67714">
              <w:rPr>
                <w:rFonts w:ascii="Calibri" w:eastAsia="Calibri" w:hAnsi="Calibri" w:cs="Times New Roman"/>
              </w:rPr>
              <w:t>We were unable to make needed repairs due to a lack of funding</w:t>
            </w:r>
            <w:r w:rsidR="004508E2">
              <w:rPr>
                <w:rFonts w:ascii="Calibri" w:eastAsia="Calibri" w:hAnsi="Calibri" w:cs="Times New Roman"/>
              </w:rPr>
              <w:t xml:space="preserve"> during FY2009-12</w:t>
            </w:r>
            <w:r w:rsidR="004812BB">
              <w:rPr>
                <w:rFonts w:ascii="Calibri" w:eastAsia="Calibri" w:hAnsi="Calibri" w:cs="Times New Roman"/>
              </w:rPr>
              <w:t xml:space="preserve"> f</w:t>
            </w:r>
            <w:r w:rsidR="004508E2">
              <w:rPr>
                <w:rFonts w:ascii="Calibri" w:eastAsia="Calibri" w:hAnsi="Calibri" w:cs="Times New Roman"/>
              </w:rPr>
              <w:t>or scheduled maintenance.</w:t>
            </w:r>
          </w:p>
          <w:p w:rsidR="00B83C29" w:rsidRDefault="00B83C29" w:rsidP="00B63D05">
            <w:pPr>
              <w:rPr>
                <w:rFonts w:ascii="Calibri" w:eastAsia="Calibri" w:hAnsi="Calibri" w:cs="Times New Roman"/>
              </w:rPr>
            </w:pPr>
          </w:p>
          <w:p w:rsidR="00CB7C29" w:rsidRDefault="00C31D26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D80A6E">
              <w:rPr>
                <w:rFonts w:ascii="Calibri" w:eastAsia="Calibri" w:hAnsi="Calibri" w:cs="Times New Roman"/>
              </w:rPr>
              <w:t>he Resolution</w:t>
            </w:r>
            <w:r>
              <w:rPr>
                <w:rFonts w:ascii="Calibri" w:eastAsia="Calibri" w:hAnsi="Calibri" w:cs="Times New Roman"/>
              </w:rPr>
              <w:t xml:space="preserve"> was presented </w:t>
            </w:r>
            <w:r w:rsidR="00D80A6E">
              <w:rPr>
                <w:rFonts w:ascii="Calibri" w:eastAsia="Calibri" w:hAnsi="Calibri" w:cs="Times New Roman"/>
              </w:rPr>
              <w:t>to the Vice Chancellor of Finance and th</w:t>
            </w:r>
            <w:r>
              <w:rPr>
                <w:rFonts w:ascii="Calibri" w:eastAsia="Calibri" w:hAnsi="Calibri" w:cs="Times New Roman"/>
              </w:rPr>
              <w:t>e Chancellor</w:t>
            </w:r>
            <w:r w:rsidR="00F55159">
              <w:rPr>
                <w:rFonts w:ascii="Calibri" w:eastAsia="Calibri" w:hAnsi="Calibri" w:cs="Times New Roman"/>
              </w:rPr>
              <w:t>.  U</w:t>
            </w:r>
            <w:r>
              <w:rPr>
                <w:rFonts w:ascii="Calibri" w:eastAsia="Calibri" w:hAnsi="Calibri" w:cs="Times New Roman"/>
              </w:rPr>
              <w:t xml:space="preserve">nfortunately, </w:t>
            </w:r>
            <w:r w:rsidR="00F55159">
              <w:rPr>
                <w:rFonts w:ascii="Calibri" w:eastAsia="Calibri" w:hAnsi="Calibri" w:cs="Times New Roman"/>
              </w:rPr>
              <w:t xml:space="preserve">it was not approved because   </w:t>
            </w:r>
            <w:r w:rsidR="00D67714">
              <w:rPr>
                <w:rFonts w:ascii="Calibri" w:eastAsia="Calibri" w:hAnsi="Calibri" w:cs="Times New Roman"/>
              </w:rPr>
              <w:t xml:space="preserve">there were unanswered </w:t>
            </w:r>
            <w:r w:rsidR="00F55159">
              <w:rPr>
                <w:rFonts w:ascii="Calibri" w:eastAsia="Calibri" w:hAnsi="Calibri" w:cs="Times New Roman"/>
              </w:rPr>
              <w:t>questions</w:t>
            </w:r>
            <w:r w:rsidR="00D67714">
              <w:rPr>
                <w:rFonts w:ascii="Calibri" w:eastAsia="Calibri" w:hAnsi="Calibri" w:cs="Times New Roman"/>
              </w:rPr>
              <w:t xml:space="preserve"> pertaining to funding sources to support </w:t>
            </w:r>
            <w:r w:rsidR="00321040">
              <w:rPr>
                <w:rFonts w:ascii="Calibri" w:eastAsia="Calibri" w:hAnsi="Calibri" w:cs="Times New Roman"/>
              </w:rPr>
              <w:t xml:space="preserve">the repairs.  To </w:t>
            </w:r>
            <w:r>
              <w:rPr>
                <w:rFonts w:ascii="Calibri" w:eastAsia="Calibri" w:hAnsi="Calibri" w:cs="Times New Roman"/>
              </w:rPr>
              <w:t>address the</w:t>
            </w:r>
            <w:r w:rsidR="00321040">
              <w:rPr>
                <w:rFonts w:ascii="Calibri" w:eastAsia="Calibri" w:hAnsi="Calibri" w:cs="Times New Roman"/>
              </w:rPr>
              <w:t>se concerns</w:t>
            </w:r>
            <w:r>
              <w:rPr>
                <w:rFonts w:ascii="Calibri" w:eastAsia="Calibri" w:hAnsi="Calibri" w:cs="Times New Roman"/>
              </w:rPr>
              <w:t>, a new sub-commi</w:t>
            </w:r>
            <w:r w:rsidR="00F55159">
              <w:rPr>
                <w:rFonts w:ascii="Calibri" w:eastAsia="Calibri" w:hAnsi="Calibri" w:cs="Times New Roman"/>
              </w:rPr>
              <w:t xml:space="preserve">ttee was formed </w:t>
            </w:r>
            <w:r w:rsidR="00321040">
              <w:rPr>
                <w:rFonts w:ascii="Calibri" w:eastAsia="Calibri" w:hAnsi="Calibri" w:cs="Times New Roman"/>
              </w:rPr>
              <w:t xml:space="preserve">and </w:t>
            </w:r>
            <w:r w:rsidR="000C0C8A">
              <w:rPr>
                <w:rFonts w:ascii="Calibri" w:eastAsia="Calibri" w:hAnsi="Calibri" w:cs="Times New Roman"/>
              </w:rPr>
              <w:t xml:space="preserve">Shirley Slaughter agreed to </w:t>
            </w:r>
            <w:r w:rsidR="00321040">
              <w:rPr>
                <w:rFonts w:ascii="Calibri" w:eastAsia="Calibri" w:hAnsi="Calibri" w:cs="Times New Roman"/>
              </w:rPr>
              <w:t xml:space="preserve">serve on the </w:t>
            </w:r>
            <w:r w:rsidR="00F20449">
              <w:rPr>
                <w:rFonts w:ascii="Calibri" w:eastAsia="Calibri" w:hAnsi="Calibri" w:cs="Times New Roman"/>
              </w:rPr>
              <w:t>committee</w:t>
            </w:r>
            <w:r w:rsidR="00321040">
              <w:rPr>
                <w:rFonts w:ascii="Calibri" w:eastAsia="Calibri" w:hAnsi="Calibri" w:cs="Times New Roman"/>
              </w:rPr>
              <w:t>.  The first committee meeting is scheduled for Septem</w:t>
            </w:r>
            <w:r w:rsidR="000674C5">
              <w:rPr>
                <w:rFonts w:ascii="Calibri" w:eastAsia="Calibri" w:hAnsi="Calibri" w:cs="Times New Roman"/>
              </w:rPr>
              <w:t>ber 18</w:t>
            </w:r>
            <w:r w:rsidR="000674C5" w:rsidRPr="000674C5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0674C5">
              <w:rPr>
                <w:rFonts w:ascii="Calibri" w:eastAsia="Calibri" w:hAnsi="Calibri" w:cs="Times New Roman"/>
              </w:rPr>
              <w:t>.</w:t>
            </w:r>
          </w:p>
          <w:p w:rsidR="007502FD" w:rsidRDefault="007502FD" w:rsidP="00B63D05">
            <w:pPr>
              <w:rPr>
                <w:rFonts w:ascii="Calibri" w:eastAsia="Calibri" w:hAnsi="Calibri" w:cs="Times New Roman"/>
              </w:rPr>
            </w:pPr>
          </w:p>
          <w:p w:rsidR="00A15A64" w:rsidRDefault="00A15A64" w:rsidP="00B63D05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A15A64">
              <w:rPr>
                <w:rFonts w:ascii="Calibri" w:eastAsia="Calibri" w:hAnsi="Calibri" w:cs="Times New Roman"/>
                <w:i/>
                <w:u w:val="single"/>
              </w:rPr>
              <w:t>DFC Goals</w:t>
            </w:r>
          </w:p>
          <w:p w:rsidR="001D7BAA" w:rsidRPr="00A15A64" w:rsidRDefault="001D7BAA" w:rsidP="00B63D05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1D7BAA" w:rsidRDefault="001D7BAA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DFC </w:t>
            </w:r>
            <w:r w:rsidR="00A34CDC">
              <w:rPr>
                <w:rFonts w:ascii="Calibri" w:eastAsia="Calibri" w:hAnsi="Calibri" w:cs="Times New Roman"/>
              </w:rPr>
              <w:t>decided t</w:t>
            </w:r>
            <w:r>
              <w:rPr>
                <w:rFonts w:ascii="Calibri" w:eastAsia="Calibri" w:hAnsi="Calibri" w:cs="Times New Roman"/>
              </w:rPr>
              <w:t xml:space="preserve">o </w:t>
            </w:r>
            <w:r w:rsidR="00A34CDC">
              <w:rPr>
                <w:rFonts w:ascii="Calibri" w:eastAsia="Calibri" w:hAnsi="Calibri" w:cs="Times New Roman"/>
              </w:rPr>
              <w:t xml:space="preserve">retain </w:t>
            </w:r>
            <w:r>
              <w:rPr>
                <w:rFonts w:ascii="Calibri" w:eastAsia="Calibri" w:hAnsi="Calibri" w:cs="Times New Roman"/>
              </w:rPr>
              <w:t>two of their goals from the previous year and to a</w:t>
            </w:r>
            <w:r w:rsidR="00A34CDC">
              <w:rPr>
                <w:rFonts w:ascii="Calibri" w:eastAsia="Calibri" w:hAnsi="Calibri" w:cs="Times New Roman"/>
              </w:rPr>
              <w:t>dd a 3</w:t>
            </w:r>
            <w:r w:rsidR="00A34CDC" w:rsidRPr="00A34CDC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A34CDC">
              <w:rPr>
                <w:rFonts w:ascii="Calibri" w:eastAsia="Calibri" w:hAnsi="Calibri" w:cs="Times New Roman"/>
              </w:rPr>
              <w:t xml:space="preserve"> goal </w:t>
            </w:r>
            <w:r w:rsidR="00E31EDC">
              <w:rPr>
                <w:rFonts w:ascii="Calibri" w:eastAsia="Calibri" w:hAnsi="Calibri" w:cs="Times New Roman"/>
              </w:rPr>
              <w:t>addressing scheduled</w:t>
            </w:r>
            <w:r w:rsidR="00A34CDC">
              <w:rPr>
                <w:rFonts w:ascii="Calibri" w:eastAsia="Calibri" w:hAnsi="Calibri" w:cs="Times New Roman"/>
              </w:rPr>
              <w:t xml:space="preserve"> maintenance</w:t>
            </w:r>
            <w:r>
              <w:rPr>
                <w:rFonts w:ascii="Calibri" w:eastAsia="Calibri" w:hAnsi="Calibri" w:cs="Times New Roman"/>
              </w:rPr>
              <w:t xml:space="preserve"> (resolution)</w:t>
            </w:r>
            <w:r w:rsidR="00A34CDC">
              <w:rPr>
                <w:rFonts w:ascii="Calibri" w:eastAsia="Calibri" w:hAnsi="Calibri" w:cs="Times New Roman"/>
              </w:rPr>
              <w:t xml:space="preserve">. </w:t>
            </w:r>
          </w:p>
          <w:p w:rsidR="001D7BAA" w:rsidRDefault="001D7BAA" w:rsidP="00B63D05">
            <w:pPr>
              <w:rPr>
                <w:rFonts w:ascii="Calibri" w:eastAsia="Calibri" w:hAnsi="Calibri" w:cs="Times New Roman"/>
              </w:rPr>
            </w:pPr>
          </w:p>
          <w:p w:rsidR="001D7BAA" w:rsidRDefault="001D7BAA" w:rsidP="00B63D05">
            <w:pPr>
              <w:rPr>
                <w:rFonts w:ascii="Calibri" w:eastAsia="Calibri" w:hAnsi="Calibri" w:cs="Times New Roman"/>
              </w:rPr>
            </w:pPr>
          </w:p>
          <w:p w:rsidR="001D7BAA" w:rsidRDefault="001D7BAA" w:rsidP="00B63D05">
            <w:pPr>
              <w:rPr>
                <w:rFonts w:ascii="Calibri" w:eastAsia="Calibri" w:hAnsi="Calibri" w:cs="Times New Roman"/>
              </w:rPr>
            </w:pPr>
          </w:p>
          <w:p w:rsidR="001D7BAA" w:rsidRDefault="001D7BAA" w:rsidP="00B63D05">
            <w:pPr>
              <w:rPr>
                <w:rFonts w:ascii="Calibri" w:eastAsia="Calibri" w:hAnsi="Calibri" w:cs="Times New Roman"/>
              </w:rPr>
            </w:pPr>
          </w:p>
          <w:p w:rsidR="001D7BAA" w:rsidRDefault="001D7BAA" w:rsidP="00B63D05">
            <w:pPr>
              <w:rPr>
                <w:rFonts w:ascii="Calibri" w:eastAsia="Calibri" w:hAnsi="Calibri" w:cs="Times New Roman"/>
              </w:rPr>
            </w:pPr>
          </w:p>
          <w:p w:rsidR="001D7BAA" w:rsidRPr="001D7BAA" w:rsidRDefault="001D7BAA" w:rsidP="00B63D05">
            <w:pPr>
              <w:rPr>
                <w:rFonts w:ascii="Calibri" w:eastAsia="Calibri" w:hAnsi="Calibri" w:cs="Times New Roman"/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Scheduled Maintenance &amp; 30 Day Projects</w:t>
            </w:r>
          </w:p>
          <w:p w:rsidR="001D7BAA" w:rsidRDefault="001D7BAA" w:rsidP="00B63D05">
            <w:pPr>
              <w:rPr>
                <w:rFonts w:ascii="Calibri" w:eastAsia="Calibri" w:hAnsi="Calibri" w:cs="Times New Roman"/>
              </w:rPr>
            </w:pPr>
          </w:p>
          <w:p w:rsidR="007502FD" w:rsidRDefault="00D67714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 –Day P</w:t>
            </w:r>
            <w:r w:rsidR="001D7BAA">
              <w:rPr>
                <w:rFonts w:ascii="Calibri" w:eastAsia="Calibri" w:hAnsi="Calibri" w:cs="Times New Roman"/>
              </w:rPr>
              <w:t xml:space="preserve">rojects </w:t>
            </w:r>
            <w:r w:rsidR="007D7B7D">
              <w:rPr>
                <w:rFonts w:ascii="Calibri" w:eastAsia="Calibri" w:hAnsi="Calibri" w:cs="Times New Roman"/>
              </w:rPr>
              <w:t xml:space="preserve">for FY2019-20 </w:t>
            </w:r>
            <w:r w:rsidR="001D7BAA">
              <w:rPr>
                <w:rFonts w:ascii="Calibri" w:eastAsia="Calibri" w:hAnsi="Calibri" w:cs="Times New Roman"/>
              </w:rPr>
              <w:t xml:space="preserve">are due to </w:t>
            </w:r>
            <w:r w:rsidR="007D7B7D">
              <w:rPr>
                <w:rFonts w:ascii="Calibri" w:eastAsia="Calibri" w:hAnsi="Calibri" w:cs="Times New Roman"/>
              </w:rPr>
              <w:t xml:space="preserve">the </w:t>
            </w:r>
            <w:r w:rsidR="001D7BAA">
              <w:rPr>
                <w:rFonts w:ascii="Calibri" w:eastAsia="Calibri" w:hAnsi="Calibri" w:cs="Times New Roman"/>
              </w:rPr>
              <w:t xml:space="preserve">Department of General Services on October </w:t>
            </w:r>
            <w:r>
              <w:rPr>
                <w:rFonts w:ascii="Calibri" w:eastAsia="Calibri" w:hAnsi="Calibri" w:cs="Times New Roman"/>
              </w:rPr>
              <w:t>2nd</w:t>
            </w:r>
            <w:r w:rsidR="00A15A64">
              <w:rPr>
                <w:rFonts w:ascii="Calibri" w:eastAsia="Calibri" w:hAnsi="Calibri" w:cs="Times New Roman"/>
              </w:rPr>
              <w:t>.</w:t>
            </w:r>
          </w:p>
          <w:p w:rsidR="00106EA3" w:rsidRDefault="00106EA3" w:rsidP="00B63D05">
            <w:pPr>
              <w:rPr>
                <w:rFonts w:ascii="Calibri" w:eastAsia="Calibri" w:hAnsi="Calibri" w:cs="Times New Roman"/>
              </w:rPr>
            </w:pPr>
          </w:p>
          <w:p w:rsidR="00106EA3" w:rsidRDefault="00106EA3" w:rsidP="00B63D05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106EA3">
              <w:rPr>
                <w:rFonts w:ascii="Calibri" w:eastAsia="Calibri" w:hAnsi="Calibri" w:cs="Times New Roman"/>
                <w:i/>
                <w:u w:val="single"/>
              </w:rPr>
              <w:t>2118 Milvia Update</w:t>
            </w:r>
          </w:p>
          <w:p w:rsidR="00D67714" w:rsidRPr="00106EA3" w:rsidRDefault="00D67714" w:rsidP="00B63D05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1052A6" w:rsidRDefault="00106EA3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Good news- </w:t>
            </w:r>
            <w:r w:rsidR="007D7B7D">
              <w:rPr>
                <w:rFonts w:ascii="Calibri" w:eastAsia="Calibri" w:hAnsi="Calibri" w:cs="Times New Roman"/>
              </w:rPr>
              <w:t>The Division of State Architects</w:t>
            </w:r>
            <w:r w:rsidR="001A2ADB">
              <w:rPr>
                <w:rFonts w:ascii="Calibri" w:eastAsia="Calibri" w:hAnsi="Calibri" w:cs="Times New Roman"/>
              </w:rPr>
              <w:t xml:space="preserve"> (</w:t>
            </w:r>
            <w:r w:rsidR="007D7B7D" w:rsidRPr="007D7B7D">
              <w:rPr>
                <w:rFonts w:ascii="Calibri" w:eastAsia="Calibri" w:hAnsi="Calibri" w:cs="Times New Roman"/>
              </w:rPr>
              <w:t>DSA</w:t>
            </w:r>
            <w:r w:rsidR="001A2ADB">
              <w:rPr>
                <w:rFonts w:ascii="Calibri" w:eastAsia="Calibri" w:hAnsi="Calibri" w:cs="Times New Roman"/>
              </w:rPr>
              <w:t>)</w:t>
            </w:r>
            <w:r w:rsidRPr="007D7B7D">
              <w:rPr>
                <w:rFonts w:ascii="Calibri" w:eastAsia="Calibri" w:hAnsi="Calibri" w:cs="Times New Roman"/>
              </w:rPr>
              <w:t xml:space="preserve"> finally approved o</w:t>
            </w:r>
            <w:r w:rsidR="006570A2" w:rsidRPr="007D7B7D">
              <w:rPr>
                <w:rFonts w:ascii="Calibri" w:eastAsia="Calibri" w:hAnsi="Calibri" w:cs="Times New Roman"/>
              </w:rPr>
              <w:t>ur plan for additional testing</w:t>
            </w:r>
            <w:r w:rsidR="001052A6">
              <w:rPr>
                <w:rFonts w:ascii="Calibri" w:eastAsia="Calibri" w:hAnsi="Calibri" w:cs="Times New Roman"/>
              </w:rPr>
              <w:t xml:space="preserve"> at Milvia</w:t>
            </w:r>
            <w:r w:rsidR="006570A2" w:rsidRPr="007D7B7D">
              <w:rPr>
                <w:rFonts w:ascii="Calibri" w:eastAsia="Calibri" w:hAnsi="Calibri" w:cs="Times New Roman"/>
              </w:rPr>
              <w:t>.</w:t>
            </w:r>
            <w:r w:rsidR="001A2ADB">
              <w:rPr>
                <w:rFonts w:ascii="Calibri" w:eastAsia="Calibri" w:hAnsi="Calibri" w:cs="Times New Roman"/>
              </w:rPr>
              <w:t xml:space="preserve">  </w:t>
            </w:r>
            <w:r w:rsidR="001052A6">
              <w:rPr>
                <w:rFonts w:ascii="Calibri" w:eastAsia="Calibri" w:hAnsi="Calibri" w:cs="Times New Roman"/>
              </w:rPr>
              <w:t>FYI -</w:t>
            </w:r>
            <w:r w:rsidR="001A2ADB">
              <w:rPr>
                <w:rFonts w:ascii="Calibri" w:eastAsia="Calibri" w:hAnsi="Calibri" w:cs="Times New Roman"/>
              </w:rPr>
              <w:t xml:space="preserve"> DSA provides design and construction oversight for K-12 schools, community colleges and other state-owned and leased facilities. </w:t>
            </w:r>
            <w:r w:rsidR="0076103A">
              <w:rPr>
                <w:rFonts w:ascii="Calibri" w:eastAsia="Calibri" w:hAnsi="Calibri" w:cs="Times New Roman"/>
              </w:rPr>
              <w:t xml:space="preserve"> </w:t>
            </w:r>
          </w:p>
          <w:p w:rsidR="001052A6" w:rsidRDefault="001052A6" w:rsidP="00B63D05">
            <w:pPr>
              <w:rPr>
                <w:rFonts w:ascii="Calibri" w:eastAsia="Calibri" w:hAnsi="Calibri" w:cs="Times New Roman"/>
              </w:rPr>
            </w:pPr>
          </w:p>
          <w:p w:rsidR="0076103A" w:rsidRDefault="0076103A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Unfortunately,</w:t>
            </w:r>
            <w:r w:rsidR="006570A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re</w:t>
            </w:r>
            <w:r w:rsidR="001A2ADB">
              <w:rPr>
                <w:rFonts w:ascii="Calibri" w:eastAsia="Calibri" w:hAnsi="Calibri" w:cs="Times New Roman"/>
              </w:rPr>
              <w:t xml:space="preserve">novation </w:t>
            </w:r>
            <w:r>
              <w:rPr>
                <w:rFonts w:ascii="Calibri" w:eastAsia="Calibri" w:hAnsi="Calibri" w:cs="Times New Roman"/>
              </w:rPr>
              <w:t>cost has</w:t>
            </w:r>
            <w:r w:rsidR="001A2ADB">
              <w:rPr>
                <w:rFonts w:ascii="Calibri" w:eastAsia="Calibri" w:hAnsi="Calibri" w:cs="Times New Roman"/>
              </w:rPr>
              <w:t xml:space="preserve"> </w:t>
            </w:r>
            <w:r w:rsidR="006570A2">
              <w:rPr>
                <w:rFonts w:ascii="Calibri" w:eastAsia="Calibri" w:hAnsi="Calibri" w:cs="Times New Roman"/>
              </w:rPr>
              <w:t xml:space="preserve">doubled from $6M to $12M, bringing the project </w:t>
            </w:r>
            <w:r w:rsidR="001A2ADB">
              <w:rPr>
                <w:rFonts w:ascii="Calibri" w:eastAsia="Calibri" w:hAnsi="Calibri" w:cs="Times New Roman"/>
              </w:rPr>
              <w:t xml:space="preserve">total </w:t>
            </w:r>
            <w:r w:rsidR="006570A2">
              <w:rPr>
                <w:rFonts w:ascii="Calibri" w:eastAsia="Calibri" w:hAnsi="Calibri" w:cs="Times New Roman"/>
              </w:rPr>
              <w:t>to $24M for renovation.</w:t>
            </w:r>
            <w:r w:rsidR="001A2ADB">
              <w:rPr>
                <w:rFonts w:ascii="Calibri" w:eastAsia="Calibri" w:hAnsi="Calibri" w:cs="Times New Roman"/>
              </w:rPr>
              <w:t xml:space="preserve">  </w:t>
            </w:r>
          </w:p>
          <w:p w:rsidR="00106EA3" w:rsidRDefault="006570A2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F02E36" w:rsidRDefault="0076103A" w:rsidP="002D40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November, PCCD will place on the ballot a</w:t>
            </w:r>
            <w:r w:rsidR="001052A6"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 xml:space="preserve"> $800M General Obligation Bond.</w:t>
            </w:r>
            <w:r w:rsidR="001052A6">
              <w:rPr>
                <w:rFonts w:ascii="Calibri" w:eastAsia="Calibri" w:hAnsi="Calibri" w:cs="Times New Roman"/>
              </w:rPr>
              <w:t xml:space="preserve">  If </w:t>
            </w:r>
            <w:r>
              <w:rPr>
                <w:rFonts w:ascii="Calibri" w:eastAsia="Calibri" w:hAnsi="Calibri" w:cs="Times New Roman"/>
              </w:rPr>
              <w:t>the bond measure passes, the campuses will receive</w:t>
            </w:r>
            <w:r w:rsidR="006570A2">
              <w:rPr>
                <w:rFonts w:ascii="Calibri" w:eastAsia="Calibri" w:hAnsi="Calibri" w:cs="Times New Roman"/>
              </w:rPr>
              <w:t xml:space="preserve"> 10% of</w:t>
            </w:r>
            <w:r>
              <w:rPr>
                <w:rFonts w:ascii="Calibri" w:eastAsia="Calibri" w:hAnsi="Calibri" w:cs="Times New Roman"/>
              </w:rPr>
              <w:t>f</w:t>
            </w:r>
            <w:r w:rsidR="006570A2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top</w:t>
            </w:r>
            <w:r w:rsidR="001052A6">
              <w:rPr>
                <w:rFonts w:ascii="Calibri" w:eastAsia="Calibri" w:hAnsi="Calibri" w:cs="Times New Roman"/>
              </w:rPr>
              <w:t xml:space="preserve">.  </w:t>
            </w:r>
            <w:r w:rsidR="002D4048">
              <w:rPr>
                <w:rFonts w:ascii="Calibri" w:eastAsia="Calibri" w:hAnsi="Calibri" w:cs="Times New Roman"/>
              </w:rPr>
              <w:t xml:space="preserve">From the bond, BCC would </w:t>
            </w:r>
            <w:r w:rsidR="00D67714">
              <w:rPr>
                <w:rFonts w:ascii="Calibri" w:eastAsia="Calibri" w:hAnsi="Calibri" w:cs="Times New Roman"/>
              </w:rPr>
              <w:t xml:space="preserve">receive </w:t>
            </w:r>
            <w:r w:rsidR="001052A6">
              <w:rPr>
                <w:rFonts w:ascii="Calibri" w:eastAsia="Calibri" w:hAnsi="Calibri" w:cs="Times New Roman"/>
              </w:rPr>
              <w:t>$80M which would certainly enhance our options</w:t>
            </w:r>
            <w:r w:rsidR="002D4048">
              <w:rPr>
                <w:rFonts w:ascii="Calibri" w:eastAsia="Calibri" w:hAnsi="Calibri" w:cs="Times New Roman"/>
              </w:rPr>
              <w:t xml:space="preserve"> to either renovate </w:t>
            </w:r>
            <w:r w:rsidR="00D67714">
              <w:rPr>
                <w:rFonts w:ascii="Calibri" w:eastAsia="Calibri" w:hAnsi="Calibri" w:cs="Times New Roman"/>
              </w:rPr>
              <w:t>the</w:t>
            </w:r>
            <w:r w:rsidR="002D4048">
              <w:rPr>
                <w:rFonts w:ascii="Calibri" w:eastAsia="Calibri" w:hAnsi="Calibri" w:cs="Times New Roman"/>
              </w:rPr>
              <w:t xml:space="preserve"> existing facility or do a complete teardown of </w:t>
            </w:r>
            <w:r w:rsidR="001052A6">
              <w:rPr>
                <w:rFonts w:ascii="Calibri" w:eastAsia="Calibri" w:hAnsi="Calibri" w:cs="Times New Roman"/>
              </w:rPr>
              <w:t xml:space="preserve">the </w:t>
            </w:r>
            <w:r w:rsidR="002D4048">
              <w:rPr>
                <w:rFonts w:ascii="Calibri" w:eastAsia="Calibri" w:hAnsi="Calibri" w:cs="Times New Roman"/>
              </w:rPr>
              <w:t>building</w:t>
            </w:r>
            <w:r w:rsidR="001052A6">
              <w:rPr>
                <w:rFonts w:ascii="Calibri" w:eastAsia="Calibri" w:hAnsi="Calibri" w:cs="Times New Roman"/>
              </w:rPr>
              <w:t>.</w:t>
            </w:r>
          </w:p>
          <w:p w:rsidR="002D4048" w:rsidRPr="00CB7C29" w:rsidRDefault="002D4048" w:rsidP="002D40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F02E36" w:rsidRPr="00221503" w:rsidRDefault="00F02E36" w:rsidP="00F02E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F02E36" w:rsidRPr="00620C50" w:rsidRDefault="00F02E36" w:rsidP="00B63D0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02E36" w:rsidRPr="00620C50" w:rsidTr="00B63D05">
        <w:tc>
          <w:tcPr>
            <w:tcW w:w="3348" w:type="dxa"/>
          </w:tcPr>
          <w:p w:rsidR="00F02E36" w:rsidRPr="00620C50" w:rsidRDefault="0025066F" w:rsidP="00B63D05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Align BCC Facilities Committee Goals with BCC 2018-2020 Strategic Plan</w:t>
            </w:r>
          </w:p>
        </w:tc>
        <w:tc>
          <w:tcPr>
            <w:tcW w:w="6210" w:type="dxa"/>
          </w:tcPr>
          <w:p w:rsidR="005F0FA4" w:rsidRDefault="005F0FA4" w:rsidP="00F02E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Heather Dodge </w:t>
            </w:r>
            <w:r w:rsidR="002D4048">
              <w:rPr>
                <w:rFonts w:ascii="Calibri" w:eastAsia="Calibri" w:hAnsi="Calibri" w:cs="Times New Roman"/>
              </w:rPr>
              <w:t xml:space="preserve">recommended </w:t>
            </w:r>
            <w:r w:rsidR="008C133B">
              <w:rPr>
                <w:rFonts w:ascii="Calibri" w:eastAsia="Calibri" w:hAnsi="Calibri" w:cs="Times New Roman"/>
              </w:rPr>
              <w:t xml:space="preserve">that </w:t>
            </w:r>
            <w:r>
              <w:rPr>
                <w:rFonts w:ascii="Calibri" w:eastAsia="Calibri" w:hAnsi="Calibri" w:cs="Times New Roman"/>
              </w:rPr>
              <w:t xml:space="preserve">another related activity </w:t>
            </w:r>
            <w:r w:rsidR="008C133B">
              <w:rPr>
                <w:rFonts w:ascii="Calibri" w:eastAsia="Calibri" w:hAnsi="Calibri" w:cs="Times New Roman"/>
              </w:rPr>
              <w:t xml:space="preserve">be added to </w:t>
            </w:r>
            <w:r>
              <w:rPr>
                <w:rFonts w:ascii="Calibri" w:eastAsia="Calibri" w:hAnsi="Calibri" w:cs="Times New Roman"/>
              </w:rPr>
              <w:t>Goal V o</w:t>
            </w:r>
            <w:r w:rsidR="008C133B">
              <w:rPr>
                <w:rFonts w:ascii="Calibri" w:eastAsia="Calibri" w:hAnsi="Calibri" w:cs="Times New Roman"/>
              </w:rPr>
              <w:t>f</w:t>
            </w:r>
            <w:r>
              <w:rPr>
                <w:rFonts w:ascii="Calibri" w:eastAsia="Calibri" w:hAnsi="Calibri" w:cs="Times New Roman"/>
              </w:rPr>
              <w:t xml:space="preserve"> the 2018-2020 Strategic Plan</w:t>
            </w:r>
            <w:r w:rsidR="008C133B">
              <w:rPr>
                <w:rFonts w:ascii="Calibri" w:eastAsia="Calibri" w:hAnsi="Calibri" w:cs="Times New Roman"/>
              </w:rPr>
              <w:t>.  The recommendation was to add ‘E</w:t>
            </w:r>
            <w:r w:rsidRPr="008C133B">
              <w:rPr>
                <w:rFonts w:ascii="Calibri" w:eastAsia="Calibri" w:hAnsi="Calibri" w:cs="Times New Roman"/>
                <w:i/>
              </w:rPr>
              <w:t>nsure all facilities and technologies are adequately supported and maintained</w:t>
            </w:r>
            <w:r w:rsidR="008C133B">
              <w:rPr>
                <w:rFonts w:ascii="Calibri" w:eastAsia="Calibri" w:hAnsi="Calibri" w:cs="Times New Roman"/>
              </w:rPr>
              <w:t>’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5F0FA4" w:rsidRPr="00E90AAE" w:rsidRDefault="005F0FA4" w:rsidP="00F02E36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160" w:type="dxa"/>
          </w:tcPr>
          <w:p w:rsidR="00F02E36" w:rsidRPr="00620C50" w:rsidRDefault="00F02E36" w:rsidP="00F02E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</w:tr>
      <w:tr w:rsidR="00F02E36" w:rsidRPr="00620C50" w:rsidTr="00B63D05">
        <w:tc>
          <w:tcPr>
            <w:tcW w:w="3348" w:type="dxa"/>
          </w:tcPr>
          <w:p w:rsidR="00F02E36" w:rsidRPr="00A46EAE" w:rsidRDefault="0025066F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Select Co-Chair</w:t>
            </w:r>
          </w:p>
        </w:tc>
        <w:tc>
          <w:tcPr>
            <w:tcW w:w="6210" w:type="dxa"/>
          </w:tcPr>
          <w:p w:rsidR="008C133B" w:rsidRDefault="00070BCC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Heather Dodge volunteered to</w:t>
            </w:r>
            <w:r w:rsidR="008C133B">
              <w:rPr>
                <w:rFonts w:ascii="Calibri" w:eastAsia="Calibri" w:hAnsi="Calibri" w:cs="Times New Roman"/>
              </w:rPr>
              <w:t xml:space="preserve"> serve as the </w:t>
            </w:r>
            <w:r>
              <w:rPr>
                <w:rFonts w:ascii="Calibri" w:eastAsia="Calibri" w:hAnsi="Calibri" w:cs="Times New Roman"/>
              </w:rPr>
              <w:t xml:space="preserve">faculty co-chair. </w:t>
            </w:r>
          </w:p>
          <w:p w:rsidR="00087E6C" w:rsidRDefault="00F401E8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Shirley Slaughter will</w:t>
            </w:r>
            <w:r w:rsidR="008C133B">
              <w:rPr>
                <w:rFonts w:ascii="Calibri" w:eastAsia="Calibri" w:hAnsi="Calibri" w:cs="Times New Roman"/>
              </w:rPr>
              <w:t xml:space="preserve"> follow up with Dean Godoy to confirm her </w:t>
            </w:r>
            <w:r>
              <w:rPr>
                <w:rFonts w:ascii="Calibri" w:eastAsia="Calibri" w:hAnsi="Calibri" w:cs="Times New Roman"/>
              </w:rPr>
              <w:t xml:space="preserve">membership. </w:t>
            </w:r>
          </w:p>
          <w:p w:rsidR="00087E6C" w:rsidRPr="00962CB9" w:rsidRDefault="00087E6C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</w:tr>
      <w:tr w:rsidR="00F02E36" w:rsidRPr="00620C50" w:rsidTr="00B63D05">
        <w:tc>
          <w:tcPr>
            <w:tcW w:w="3348" w:type="dxa"/>
          </w:tcPr>
          <w:p w:rsidR="00F02E36" w:rsidRPr="00620C50" w:rsidRDefault="0025066F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30-Day Projects</w:t>
            </w:r>
          </w:p>
        </w:tc>
        <w:tc>
          <w:tcPr>
            <w:tcW w:w="6210" w:type="dxa"/>
          </w:tcPr>
          <w:p w:rsidR="00351025" w:rsidRDefault="00351025" w:rsidP="00F02E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Dept. of General Services is requesting Summer 2019 items for 30-Day Projects on October 2</w:t>
            </w:r>
            <w:r w:rsidRPr="00351025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51025" w:rsidRDefault="00351025" w:rsidP="00F02E36">
            <w:pPr>
              <w:rPr>
                <w:rFonts w:ascii="Calibri" w:eastAsia="Calibri" w:hAnsi="Calibri" w:cs="Times New Roman"/>
              </w:rPr>
            </w:pPr>
          </w:p>
          <w:p w:rsidR="00351025" w:rsidRPr="00E047DA" w:rsidRDefault="00351025" w:rsidP="00F02E36">
            <w:pPr>
              <w:rPr>
                <w:rFonts w:ascii="Calibri" w:eastAsia="Calibri" w:hAnsi="Calibri" w:cs="Times New Roman"/>
                <w:color w:val="FF0000"/>
              </w:rPr>
            </w:pPr>
            <w:r w:rsidRPr="00E047DA">
              <w:rPr>
                <w:rFonts w:ascii="Calibri" w:eastAsia="Calibri" w:hAnsi="Calibri" w:cs="Times New Roman"/>
                <w:color w:val="FF0000"/>
              </w:rPr>
              <w:t xml:space="preserve">*Items for the 30-Day Projects are due </w:t>
            </w:r>
            <w:r w:rsidR="007B0C74">
              <w:rPr>
                <w:rFonts w:ascii="Calibri" w:eastAsia="Calibri" w:hAnsi="Calibri" w:cs="Times New Roman"/>
                <w:color w:val="FF0000"/>
              </w:rPr>
              <w:t>to Shirley Slaughter by</w:t>
            </w:r>
            <w:r w:rsidR="00E047DA" w:rsidRPr="00E047DA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42733E">
              <w:rPr>
                <w:rFonts w:ascii="Calibri" w:eastAsia="Calibri" w:hAnsi="Calibri" w:cs="Times New Roman"/>
                <w:color w:val="FF0000"/>
              </w:rPr>
              <w:t xml:space="preserve">Wednesday, </w:t>
            </w:r>
            <w:r w:rsidR="00E047DA" w:rsidRPr="00E047DA">
              <w:rPr>
                <w:rFonts w:ascii="Calibri" w:eastAsia="Calibri" w:hAnsi="Calibri" w:cs="Times New Roman"/>
                <w:color w:val="FF0000"/>
              </w:rPr>
              <w:t>September 26</w:t>
            </w:r>
            <w:r w:rsidR="00E047DA" w:rsidRPr="00E047DA">
              <w:rPr>
                <w:rFonts w:ascii="Calibri" w:eastAsia="Calibri" w:hAnsi="Calibri" w:cs="Times New Roman"/>
                <w:color w:val="FF0000"/>
                <w:vertAlign w:val="superscript"/>
              </w:rPr>
              <w:t>th</w:t>
            </w:r>
            <w:r w:rsidR="00E047DA" w:rsidRPr="00E047DA">
              <w:rPr>
                <w:rFonts w:ascii="Calibri" w:eastAsia="Calibri" w:hAnsi="Calibri" w:cs="Times New Roman"/>
                <w:color w:val="FF0000"/>
              </w:rPr>
              <w:t>.*</w:t>
            </w:r>
          </w:p>
          <w:p w:rsidR="00087E6C" w:rsidRDefault="00087E6C" w:rsidP="00F02E36">
            <w:pPr>
              <w:rPr>
                <w:rFonts w:ascii="Calibri" w:eastAsia="Calibri" w:hAnsi="Calibri" w:cs="Times New Roman"/>
                <w:u w:val="single"/>
              </w:rPr>
            </w:pPr>
          </w:p>
          <w:p w:rsidR="009F621B" w:rsidRPr="003E1AF9" w:rsidRDefault="003E1AF9" w:rsidP="00F02E36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3E1AF9">
              <w:rPr>
                <w:rFonts w:ascii="Calibri" w:eastAsia="Calibri" w:hAnsi="Calibri" w:cs="Times New Roman"/>
                <w:i/>
                <w:u w:val="single"/>
              </w:rPr>
              <w:t xml:space="preserve">Felix Smith’s Concern: </w:t>
            </w:r>
          </w:p>
          <w:p w:rsidR="003E1AF9" w:rsidRDefault="003E1AF9" w:rsidP="00F02E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The white boards in all 3 Annex classrooms are destroyed. They need to be replaced. </w:t>
            </w:r>
          </w:p>
          <w:p w:rsidR="00BE093A" w:rsidRDefault="00BE093A" w:rsidP="00F02E36">
            <w:pPr>
              <w:rPr>
                <w:rFonts w:ascii="Calibri" w:eastAsia="Calibri" w:hAnsi="Calibri" w:cs="Times New Roman"/>
              </w:rPr>
            </w:pPr>
          </w:p>
          <w:p w:rsidR="003171C2" w:rsidRPr="003171C2" w:rsidRDefault="003171C2" w:rsidP="00F02E36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3171C2">
              <w:rPr>
                <w:rFonts w:ascii="Calibri" w:eastAsia="Calibri" w:hAnsi="Calibri" w:cs="Times New Roman"/>
                <w:i/>
                <w:u w:val="single"/>
              </w:rPr>
              <w:t xml:space="preserve">Heather Dodge’s Request: </w:t>
            </w:r>
          </w:p>
          <w:p w:rsidR="00BE093A" w:rsidRDefault="00622C22" w:rsidP="00F02E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Heather Dodge wants to request for mobile white boards. Shirley Slaughter suggested Heather to include this request in her program review.</w:t>
            </w:r>
          </w:p>
          <w:p w:rsidR="003171C2" w:rsidRDefault="003171C2" w:rsidP="00F02E36">
            <w:pPr>
              <w:rPr>
                <w:rFonts w:ascii="Calibri" w:eastAsia="Calibri" w:hAnsi="Calibri" w:cs="Times New Roman"/>
              </w:rPr>
            </w:pPr>
          </w:p>
          <w:p w:rsidR="003171C2" w:rsidRPr="00DE25E5" w:rsidRDefault="00DE25E5" w:rsidP="00F02E36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DE25E5">
              <w:rPr>
                <w:rFonts w:ascii="Calibri" w:eastAsia="Calibri" w:hAnsi="Calibri" w:cs="Times New Roman"/>
                <w:i/>
                <w:u w:val="single"/>
              </w:rPr>
              <w:t>Heather Dodge’s Concern:</w:t>
            </w:r>
          </w:p>
          <w:p w:rsidR="00DE25E5" w:rsidRPr="003E1AF9" w:rsidRDefault="00DE25E5" w:rsidP="00F02E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carpet in the library behind the circulation desk is loose. </w:t>
            </w:r>
          </w:p>
          <w:p w:rsidR="00087E6C" w:rsidRPr="00D84A4F" w:rsidRDefault="00087E6C" w:rsidP="00ED738F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160" w:type="dxa"/>
          </w:tcPr>
          <w:p w:rsidR="00F02E36" w:rsidRDefault="00194FCD" w:rsidP="00B63D05">
            <w:pPr>
              <w:rPr>
                <w:rFonts w:ascii="Calibri" w:eastAsia="Calibri" w:hAnsi="Calibri" w:cs="Times New Roman"/>
              </w:rPr>
            </w:pPr>
            <w:r w:rsidRPr="00194FCD">
              <w:rPr>
                <w:rFonts w:ascii="Calibri" w:eastAsia="Calibri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Calibri" w:hAnsi="Calibri" w:cs="Times New Roman"/>
              </w:rPr>
              <w:t>: Scott Barringer will send his list of items to Shirley Slaughter.</w:t>
            </w:r>
          </w:p>
          <w:p w:rsidR="003E1AF9" w:rsidRDefault="003E1AF9" w:rsidP="00B63D05">
            <w:pPr>
              <w:rPr>
                <w:rFonts w:ascii="Calibri" w:eastAsia="Calibri" w:hAnsi="Calibri" w:cs="Times New Roman"/>
              </w:rPr>
            </w:pPr>
          </w:p>
          <w:p w:rsidR="003E1AF9" w:rsidRDefault="003E1AF9" w:rsidP="00B63D05">
            <w:pPr>
              <w:rPr>
                <w:rFonts w:ascii="Calibri" w:eastAsia="Calibri" w:hAnsi="Calibri" w:cs="Times New Roman"/>
              </w:rPr>
            </w:pPr>
          </w:p>
          <w:p w:rsidR="003E1AF9" w:rsidRDefault="003E1AF9" w:rsidP="00B63D05">
            <w:pPr>
              <w:rPr>
                <w:rFonts w:ascii="Calibri" w:eastAsia="Calibri" w:hAnsi="Calibri" w:cs="Times New Roman"/>
              </w:rPr>
            </w:pPr>
          </w:p>
          <w:p w:rsidR="003E1AF9" w:rsidRDefault="003E1AF9" w:rsidP="00B63D05">
            <w:pPr>
              <w:rPr>
                <w:rFonts w:ascii="Calibri" w:eastAsia="Calibri" w:hAnsi="Calibri" w:cs="Times New Roman"/>
              </w:rPr>
            </w:pPr>
          </w:p>
          <w:p w:rsidR="003E1AF9" w:rsidRDefault="003E1AF9" w:rsidP="00B63D05">
            <w:pPr>
              <w:rPr>
                <w:rFonts w:ascii="Calibri" w:eastAsia="Calibri" w:hAnsi="Calibri" w:cs="Times New Roman"/>
              </w:rPr>
            </w:pPr>
          </w:p>
          <w:p w:rsidR="003E1AF9" w:rsidRDefault="003E1AF9" w:rsidP="00B63D05">
            <w:pPr>
              <w:rPr>
                <w:rFonts w:ascii="Calibri" w:eastAsia="Calibri" w:hAnsi="Calibri" w:cs="Times New Roman"/>
              </w:rPr>
            </w:pPr>
            <w:r w:rsidRPr="00F04E8A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Shirley Slaughter will </w:t>
            </w:r>
            <w:r w:rsidR="008C133B">
              <w:rPr>
                <w:rFonts w:ascii="Calibri" w:eastAsia="Calibri" w:hAnsi="Calibri" w:cs="Times New Roman"/>
              </w:rPr>
              <w:t>share with VP Hay to determine if there is instructional equipment funds available to purchase new whiteboards.</w:t>
            </w:r>
            <w:r w:rsidR="00BE093A">
              <w:rPr>
                <w:rFonts w:ascii="Calibri" w:eastAsia="Calibri" w:hAnsi="Calibri" w:cs="Times New Roman"/>
              </w:rPr>
              <w:t xml:space="preserve"> </w:t>
            </w:r>
          </w:p>
          <w:p w:rsidR="003E1AF9" w:rsidRDefault="003E1AF9" w:rsidP="00B63D05">
            <w:pPr>
              <w:rPr>
                <w:rFonts w:ascii="Calibri" w:eastAsia="Calibri" w:hAnsi="Calibri" w:cs="Times New Roman"/>
              </w:rPr>
            </w:pPr>
          </w:p>
          <w:p w:rsidR="00DE25E5" w:rsidRDefault="00DE25E5" w:rsidP="00B63D05">
            <w:pPr>
              <w:rPr>
                <w:rFonts w:ascii="Calibri" w:eastAsia="Calibri" w:hAnsi="Calibri" w:cs="Times New Roman"/>
              </w:rPr>
            </w:pPr>
          </w:p>
          <w:p w:rsidR="00DE25E5" w:rsidRDefault="00DE25E5" w:rsidP="00B63D05">
            <w:pPr>
              <w:rPr>
                <w:rFonts w:ascii="Calibri" w:eastAsia="Calibri" w:hAnsi="Calibri" w:cs="Times New Roman"/>
              </w:rPr>
            </w:pPr>
            <w:r w:rsidRPr="00DE25E5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Heather Dodge will put in a work order through Roger Toliver and Scott Barringer will follow up.</w:t>
            </w:r>
          </w:p>
          <w:p w:rsidR="00DE25E5" w:rsidRPr="00620C50" w:rsidRDefault="00DE25E5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</w:tr>
      <w:tr w:rsidR="00F02E36" w:rsidRPr="00620C50" w:rsidTr="00B63D05">
        <w:tc>
          <w:tcPr>
            <w:tcW w:w="3348" w:type="dxa"/>
          </w:tcPr>
          <w:p w:rsidR="00F02E36" w:rsidRPr="00620C50" w:rsidRDefault="0025066F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 Scheduled Maintenance FY19-20</w:t>
            </w:r>
          </w:p>
        </w:tc>
        <w:tc>
          <w:tcPr>
            <w:tcW w:w="6210" w:type="dxa"/>
          </w:tcPr>
          <w:p w:rsidR="00F02E36" w:rsidRDefault="00EE1B31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It’s that time of the year to submit a list of</w:t>
            </w:r>
            <w:r w:rsidR="002A2C7E">
              <w:rPr>
                <w:rFonts w:ascii="Calibri" w:eastAsia="Calibri" w:hAnsi="Calibri" w:cs="Times New Roman"/>
              </w:rPr>
              <w:t xml:space="preserve"> proposed scheduled maintenance projects to the Department of General Services.</w:t>
            </w:r>
            <w:r>
              <w:rPr>
                <w:rFonts w:ascii="Calibri" w:eastAsia="Calibri" w:hAnsi="Calibri" w:cs="Times New Roman"/>
              </w:rPr>
              <w:t xml:space="preserve"> As a reminder, the scope of work to be performed include roof repairs, </w:t>
            </w:r>
            <w:r w:rsidR="007B21C6">
              <w:rPr>
                <w:rFonts w:ascii="Calibri" w:eastAsia="Calibri" w:hAnsi="Calibri" w:cs="Times New Roman"/>
              </w:rPr>
              <w:t xml:space="preserve">utilities, </w:t>
            </w:r>
            <w:r>
              <w:rPr>
                <w:rFonts w:ascii="Calibri" w:eastAsia="Calibri" w:hAnsi="Calibri" w:cs="Times New Roman"/>
              </w:rPr>
              <w:t xml:space="preserve">electric panels, plumbing, alarm, mechanical work, exterior work (replacing doors and windows), </w:t>
            </w:r>
            <w:r w:rsidR="007B21C6">
              <w:rPr>
                <w:rFonts w:ascii="Calibri" w:eastAsia="Calibri" w:hAnsi="Calibri" w:cs="Times New Roman"/>
              </w:rPr>
              <w:t xml:space="preserve">and resurfacing floors. 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A33FFF" w:rsidRDefault="00A33FFF" w:rsidP="00B63D05">
            <w:pPr>
              <w:rPr>
                <w:rFonts w:ascii="Calibri" w:eastAsia="Calibri" w:hAnsi="Calibri" w:cs="Times New Roman"/>
              </w:rPr>
            </w:pPr>
          </w:p>
          <w:p w:rsidR="00A33FFF" w:rsidRDefault="00A33FFF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presented a list of items to be placed on the </w:t>
            </w:r>
            <w:r w:rsidR="00ED738F">
              <w:rPr>
                <w:rFonts w:ascii="Calibri" w:eastAsia="Calibri" w:hAnsi="Calibri" w:cs="Times New Roman"/>
              </w:rPr>
              <w:t xml:space="preserve">2019-20 </w:t>
            </w:r>
            <w:r>
              <w:rPr>
                <w:rFonts w:ascii="Calibri" w:eastAsia="Calibri" w:hAnsi="Calibri" w:cs="Times New Roman"/>
              </w:rPr>
              <w:t xml:space="preserve">Scheduled Maintenance list. </w:t>
            </w:r>
          </w:p>
          <w:p w:rsidR="008941F0" w:rsidRDefault="008941F0" w:rsidP="00B63D05">
            <w:pPr>
              <w:rPr>
                <w:rFonts w:ascii="Calibri" w:eastAsia="Calibri" w:hAnsi="Calibri" w:cs="Times New Roman"/>
              </w:rPr>
            </w:pPr>
          </w:p>
          <w:p w:rsidR="008941F0" w:rsidRPr="00E047DA" w:rsidRDefault="008941F0" w:rsidP="00B63D05">
            <w:pPr>
              <w:rPr>
                <w:rFonts w:ascii="Calibri" w:eastAsia="Calibri" w:hAnsi="Calibri" w:cs="Times New Roman"/>
                <w:color w:val="FF0000"/>
              </w:rPr>
            </w:pPr>
            <w:r w:rsidRPr="00E047DA">
              <w:rPr>
                <w:rFonts w:ascii="Calibri" w:eastAsia="Calibri" w:hAnsi="Calibri" w:cs="Times New Roman"/>
                <w:color w:val="FF0000"/>
              </w:rPr>
              <w:t>*Items for t</w:t>
            </w:r>
            <w:r w:rsidR="00351025" w:rsidRPr="00E047DA">
              <w:rPr>
                <w:rFonts w:ascii="Calibri" w:eastAsia="Calibri" w:hAnsi="Calibri" w:cs="Times New Roman"/>
                <w:color w:val="FF0000"/>
              </w:rPr>
              <w:t>he Scheduled Maintenance list are</w:t>
            </w:r>
            <w:r w:rsidRPr="00E047DA">
              <w:rPr>
                <w:rFonts w:ascii="Calibri" w:eastAsia="Calibri" w:hAnsi="Calibri" w:cs="Times New Roman"/>
                <w:color w:val="FF0000"/>
              </w:rPr>
              <w:t xml:space="preserve"> due to Shirley Slaughter by </w:t>
            </w:r>
            <w:r w:rsidR="0042733E">
              <w:rPr>
                <w:rFonts w:ascii="Calibri" w:eastAsia="Calibri" w:hAnsi="Calibri" w:cs="Times New Roman"/>
                <w:color w:val="FF0000"/>
              </w:rPr>
              <w:t xml:space="preserve">Thursday, </w:t>
            </w:r>
            <w:r w:rsidRPr="00E047DA">
              <w:rPr>
                <w:rFonts w:ascii="Calibri" w:eastAsia="Calibri" w:hAnsi="Calibri" w:cs="Times New Roman"/>
                <w:color w:val="FF0000"/>
              </w:rPr>
              <w:t>S</w:t>
            </w:r>
            <w:bookmarkStart w:id="0" w:name="_GoBack"/>
            <w:bookmarkEnd w:id="0"/>
            <w:r w:rsidRPr="00E047DA">
              <w:rPr>
                <w:rFonts w:ascii="Calibri" w:eastAsia="Calibri" w:hAnsi="Calibri" w:cs="Times New Roman"/>
                <w:color w:val="FF0000"/>
              </w:rPr>
              <w:t>eptember 20</w:t>
            </w:r>
            <w:r w:rsidRPr="00E047DA">
              <w:rPr>
                <w:rFonts w:ascii="Calibri" w:eastAsia="Calibri" w:hAnsi="Calibri" w:cs="Times New Roman"/>
                <w:color w:val="FF0000"/>
                <w:vertAlign w:val="superscript"/>
              </w:rPr>
              <w:t>th</w:t>
            </w:r>
            <w:r w:rsidRPr="00E047DA">
              <w:rPr>
                <w:rFonts w:ascii="Calibri" w:eastAsia="Calibri" w:hAnsi="Calibri" w:cs="Times New Roman"/>
                <w:color w:val="FF0000"/>
              </w:rPr>
              <w:t xml:space="preserve">.* </w:t>
            </w:r>
          </w:p>
          <w:p w:rsidR="008941F0" w:rsidRDefault="008941F0" w:rsidP="00B63D05">
            <w:pPr>
              <w:rPr>
                <w:rFonts w:ascii="Calibri" w:eastAsia="Calibri" w:hAnsi="Calibri" w:cs="Times New Roman"/>
              </w:rPr>
            </w:pPr>
          </w:p>
          <w:p w:rsidR="008941F0" w:rsidRDefault="008941F0" w:rsidP="00B63D05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8941F0">
              <w:rPr>
                <w:rFonts w:ascii="Calibri" w:eastAsia="Calibri" w:hAnsi="Calibri" w:cs="Times New Roman"/>
                <w:i/>
                <w:u w:val="single"/>
              </w:rPr>
              <w:t xml:space="preserve">ADA </w:t>
            </w:r>
            <w:r w:rsidR="00ED738F">
              <w:rPr>
                <w:rFonts w:ascii="Calibri" w:eastAsia="Calibri" w:hAnsi="Calibri" w:cs="Times New Roman"/>
                <w:i/>
                <w:u w:val="single"/>
              </w:rPr>
              <w:t xml:space="preserve">Facility </w:t>
            </w:r>
            <w:r w:rsidR="00921F01">
              <w:rPr>
                <w:rFonts w:ascii="Calibri" w:eastAsia="Calibri" w:hAnsi="Calibri" w:cs="Times New Roman"/>
                <w:i/>
                <w:u w:val="single"/>
              </w:rPr>
              <w:t>Concern</w:t>
            </w:r>
            <w:r w:rsidRPr="008941F0">
              <w:rPr>
                <w:rFonts w:ascii="Calibri" w:eastAsia="Calibri" w:hAnsi="Calibri" w:cs="Times New Roman"/>
                <w:i/>
                <w:u w:val="single"/>
              </w:rPr>
              <w:t>s</w:t>
            </w:r>
          </w:p>
          <w:p w:rsidR="008941F0" w:rsidRPr="008941F0" w:rsidRDefault="00ED738F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District Office hired a consultant to conduct an accessibility survey in an effort to determine if </w:t>
            </w:r>
            <w:r w:rsidR="004508E2">
              <w:rPr>
                <w:rFonts w:ascii="Calibri" w:eastAsia="Calibri" w:hAnsi="Calibri" w:cs="Times New Roman"/>
              </w:rPr>
              <w:t>2050 Center Street</w:t>
            </w:r>
            <w:r>
              <w:rPr>
                <w:rFonts w:ascii="Calibri" w:eastAsia="Calibri" w:hAnsi="Calibri" w:cs="Times New Roman"/>
              </w:rPr>
              <w:t xml:space="preserve"> is totally ADA compliant.  </w:t>
            </w:r>
            <w:r w:rsidR="004508E2">
              <w:rPr>
                <w:rFonts w:ascii="Calibri" w:eastAsia="Calibri" w:hAnsi="Calibri" w:cs="Times New Roman"/>
              </w:rPr>
              <w:t xml:space="preserve">The results of the survey indicated there are areas </w:t>
            </w:r>
            <w:r w:rsidR="004A1CBC">
              <w:rPr>
                <w:rFonts w:ascii="Calibri" w:eastAsia="Calibri" w:hAnsi="Calibri" w:cs="Times New Roman"/>
              </w:rPr>
              <w:t>requiring improvement</w:t>
            </w:r>
            <w:r w:rsidR="004508E2">
              <w:rPr>
                <w:rFonts w:ascii="Calibri" w:eastAsia="Calibri" w:hAnsi="Calibri" w:cs="Times New Roman"/>
              </w:rPr>
              <w:t xml:space="preserve">.  </w:t>
            </w:r>
            <w:r>
              <w:rPr>
                <w:rFonts w:ascii="Calibri" w:eastAsia="Calibri" w:hAnsi="Calibri" w:cs="Times New Roman"/>
              </w:rPr>
              <w:t xml:space="preserve">To that end, </w:t>
            </w:r>
            <w:r w:rsidR="00921F01">
              <w:rPr>
                <w:rFonts w:ascii="Calibri" w:eastAsia="Calibri" w:hAnsi="Calibri" w:cs="Times New Roman"/>
              </w:rPr>
              <w:t xml:space="preserve">some </w:t>
            </w:r>
            <w:r>
              <w:rPr>
                <w:rFonts w:ascii="Calibri" w:eastAsia="Calibri" w:hAnsi="Calibri" w:cs="Times New Roman"/>
              </w:rPr>
              <w:t xml:space="preserve">of the </w:t>
            </w:r>
            <w:r w:rsidR="00921F01">
              <w:rPr>
                <w:rFonts w:ascii="Calibri" w:eastAsia="Calibri" w:hAnsi="Calibri" w:cs="Times New Roman"/>
              </w:rPr>
              <w:t>findings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4508E2">
              <w:rPr>
                <w:rFonts w:ascii="Calibri" w:eastAsia="Calibri" w:hAnsi="Calibri" w:cs="Times New Roman"/>
              </w:rPr>
              <w:t>will be added to</w:t>
            </w:r>
            <w:r w:rsidR="00921F01">
              <w:rPr>
                <w:rFonts w:ascii="Calibri" w:eastAsia="Calibri" w:hAnsi="Calibri" w:cs="Times New Roman"/>
              </w:rPr>
              <w:t xml:space="preserve"> the Scheduled Maintenance </w:t>
            </w:r>
            <w:r>
              <w:rPr>
                <w:rFonts w:ascii="Calibri" w:eastAsia="Calibri" w:hAnsi="Calibri" w:cs="Times New Roman"/>
              </w:rPr>
              <w:t>list</w:t>
            </w:r>
            <w:r w:rsidR="004508E2">
              <w:rPr>
                <w:rFonts w:ascii="Calibri" w:eastAsia="Calibri" w:hAnsi="Calibri" w:cs="Times New Roman"/>
              </w:rPr>
              <w:t xml:space="preserve"> and others will be </w:t>
            </w:r>
            <w:r w:rsidR="004508E2">
              <w:rPr>
                <w:rFonts w:ascii="Calibri" w:eastAsia="Calibri" w:hAnsi="Calibri" w:cs="Times New Roman"/>
              </w:rPr>
              <w:lastRenderedPageBreak/>
              <w:t xml:space="preserve">resolved </w:t>
            </w:r>
            <w:r w:rsidR="00921F01">
              <w:rPr>
                <w:rFonts w:ascii="Calibri" w:eastAsia="Calibri" w:hAnsi="Calibri" w:cs="Times New Roman"/>
              </w:rPr>
              <w:t xml:space="preserve">in-house. </w:t>
            </w:r>
          </w:p>
          <w:p w:rsidR="00EE1B31" w:rsidRPr="00620C50" w:rsidRDefault="00EE1B31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F02E36" w:rsidRDefault="00F02E36" w:rsidP="00B63D05">
            <w:pPr>
              <w:rPr>
                <w:rFonts w:ascii="Calibri" w:eastAsia="Calibri" w:hAnsi="Calibri" w:cs="Times New Roman"/>
              </w:rPr>
            </w:pPr>
          </w:p>
          <w:p w:rsidR="00194FCD" w:rsidRDefault="00194FCD" w:rsidP="00B63D05">
            <w:pPr>
              <w:rPr>
                <w:rFonts w:ascii="Calibri" w:eastAsia="Calibri" w:hAnsi="Calibri" w:cs="Times New Roman"/>
              </w:rPr>
            </w:pPr>
          </w:p>
          <w:p w:rsidR="00194FCD" w:rsidRDefault="00194FCD" w:rsidP="00B63D05">
            <w:pPr>
              <w:rPr>
                <w:rFonts w:ascii="Calibri" w:eastAsia="Calibri" w:hAnsi="Calibri" w:cs="Times New Roman"/>
              </w:rPr>
            </w:pPr>
          </w:p>
          <w:p w:rsidR="00194FCD" w:rsidRDefault="00194FCD" w:rsidP="00B63D05">
            <w:pPr>
              <w:rPr>
                <w:rFonts w:ascii="Calibri" w:eastAsia="Calibri" w:hAnsi="Calibri" w:cs="Times New Roman"/>
              </w:rPr>
            </w:pPr>
          </w:p>
          <w:p w:rsidR="00194FCD" w:rsidRDefault="00194FCD" w:rsidP="00B63D05">
            <w:pPr>
              <w:rPr>
                <w:rFonts w:ascii="Calibri" w:eastAsia="Calibri" w:hAnsi="Calibri" w:cs="Times New Roman"/>
              </w:rPr>
            </w:pPr>
          </w:p>
          <w:p w:rsidR="00194FCD" w:rsidRDefault="00194FCD" w:rsidP="00B63D05">
            <w:pPr>
              <w:rPr>
                <w:rFonts w:ascii="Calibri" w:eastAsia="Calibri" w:hAnsi="Calibri" w:cs="Times New Roman"/>
              </w:rPr>
            </w:pPr>
          </w:p>
          <w:p w:rsidR="00194FCD" w:rsidRDefault="00194FCD" w:rsidP="00B63D05">
            <w:pPr>
              <w:rPr>
                <w:rFonts w:ascii="Calibri" w:eastAsia="Calibri" w:hAnsi="Calibri" w:cs="Times New Roman"/>
              </w:rPr>
            </w:pPr>
          </w:p>
          <w:p w:rsidR="00194FCD" w:rsidRPr="00620C50" w:rsidRDefault="00194FCD" w:rsidP="00B63D05">
            <w:pPr>
              <w:rPr>
                <w:rFonts w:ascii="Calibri" w:eastAsia="Calibri" w:hAnsi="Calibri" w:cs="Times New Roman"/>
              </w:rPr>
            </w:pPr>
            <w:r w:rsidRPr="00194FCD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Scott Barringer will send his list of items to Shirley Slaughter.</w:t>
            </w:r>
          </w:p>
        </w:tc>
        <w:tc>
          <w:tcPr>
            <w:tcW w:w="990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F02E36" w:rsidRPr="00620C50" w:rsidRDefault="00F02E36" w:rsidP="00B63D05">
            <w:pPr>
              <w:rPr>
                <w:rFonts w:ascii="Calibri" w:eastAsia="Calibri" w:hAnsi="Calibri" w:cs="Times New Roman"/>
              </w:rPr>
            </w:pPr>
          </w:p>
        </w:tc>
      </w:tr>
      <w:tr w:rsidR="0025066F" w:rsidRPr="00620C50" w:rsidTr="00B63D05">
        <w:tc>
          <w:tcPr>
            <w:tcW w:w="3348" w:type="dxa"/>
          </w:tcPr>
          <w:p w:rsidR="0025066F" w:rsidRDefault="0025066F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 Adjourn</w:t>
            </w:r>
          </w:p>
        </w:tc>
        <w:tc>
          <w:tcPr>
            <w:tcW w:w="6210" w:type="dxa"/>
          </w:tcPr>
          <w:p w:rsidR="0025066F" w:rsidRPr="00620C50" w:rsidRDefault="0025066F" w:rsidP="00B63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1:30pm </w:t>
            </w:r>
          </w:p>
        </w:tc>
        <w:tc>
          <w:tcPr>
            <w:tcW w:w="2160" w:type="dxa"/>
          </w:tcPr>
          <w:p w:rsidR="0025066F" w:rsidRPr="00620C50" w:rsidRDefault="0025066F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25066F" w:rsidRPr="00620C50" w:rsidRDefault="0025066F" w:rsidP="00B63D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5066F" w:rsidRPr="00620C50" w:rsidRDefault="0025066F" w:rsidP="00B63D05">
            <w:pPr>
              <w:rPr>
                <w:rFonts w:ascii="Calibri" w:eastAsia="Calibri" w:hAnsi="Calibri" w:cs="Times New Roman"/>
              </w:rPr>
            </w:pPr>
          </w:p>
        </w:tc>
      </w:tr>
    </w:tbl>
    <w:p w:rsidR="00507F40" w:rsidRPr="00DE2E98" w:rsidRDefault="00507F40" w:rsidP="00507F40">
      <w:r>
        <w:br w:type="textWrapping" w:clear="all"/>
      </w:r>
    </w:p>
    <w:p w:rsidR="00BB2DCF" w:rsidRDefault="00BB2DCF"/>
    <w:sectPr w:rsidR="00BB2DCF" w:rsidSect="00DE2E9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1A" w:rsidRDefault="004F221A">
      <w:pPr>
        <w:spacing w:after="0" w:line="240" w:lineRule="auto"/>
      </w:pPr>
      <w:r>
        <w:separator/>
      </w:r>
    </w:p>
  </w:endnote>
  <w:endnote w:type="continuationSeparator" w:id="0">
    <w:p w:rsidR="004F221A" w:rsidRDefault="004F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165255"/>
      <w:docPartObj>
        <w:docPartGallery w:val="Page Numbers (Bottom of Page)"/>
        <w:docPartUnique/>
      </w:docPartObj>
    </w:sdtPr>
    <w:sdtEndPr/>
    <w:sdtContent>
      <w:p w:rsidR="007102EA" w:rsidRDefault="00507F40" w:rsidP="007102EA">
        <w:pPr>
          <w:pStyle w:val="Footer"/>
          <w:tabs>
            <w:tab w:val="left" w:pos="13425"/>
            <w:tab w:val="right" w:pos="14400"/>
          </w:tabs>
        </w:pP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CBC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102EA" w:rsidRDefault="004F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1A" w:rsidRDefault="004F221A">
      <w:pPr>
        <w:spacing w:after="0" w:line="240" w:lineRule="auto"/>
      </w:pPr>
      <w:r>
        <w:separator/>
      </w:r>
    </w:p>
  </w:footnote>
  <w:footnote w:type="continuationSeparator" w:id="0">
    <w:p w:rsidR="004F221A" w:rsidRDefault="004F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C68"/>
    <w:multiLevelType w:val="hybridMultilevel"/>
    <w:tmpl w:val="70748A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B95383F"/>
    <w:multiLevelType w:val="hybridMultilevel"/>
    <w:tmpl w:val="FCF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40"/>
    <w:rsid w:val="00024B1B"/>
    <w:rsid w:val="000260BB"/>
    <w:rsid w:val="00065621"/>
    <w:rsid w:val="000674C5"/>
    <w:rsid w:val="00070BCC"/>
    <w:rsid w:val="00085C31"/>
    <w:rsid w:val="00087E6C"/>
    <w:rsid w:val="000A2510"/>
    <w:rsid w:val="000C0C8A"/>
    <w:rsid w:val="000E009B"/>
    <w:rsid w:val="001052A6"/>
    <w:rsid w:val="00106EA3"/>
    <w:rsid w:val="00133B80"/>
    <w:rsid w:val="001374F3"/>
    <w:rsid w:val="00144CB9"/>
    <w:rsid w:val="0019116C"/>
    <w:rsid w:val="00191B98"/>
    <w:rsid w:val="00194FCD"/>
    <w:rsid w:val="001A2ADB"/>
    <w:rsid w:val="001D7BAA"/>
    <w:rsid w:val="001F48AB"/>
    <w:rsid w:val="00201CE5"/>
    <w:rsid w:val="0025066F"/>
    <w:rsid w:val="00291D9A"/>
    <w:rsid w:val="002A2C7E"/>
    <w:rsid w:val="002B29D7"/>
    <w:rsid w:val="002C0E48"/>
    <w:rsid w:val="002D4048"/>
    <w:rsid w:val="003100EA"/>
    <w:rsid w:val="003171C2"/>
    <w:rsid w:val="00321040"/>
    <w:rsid w:val="0034288E"/>
    <w:rsid w:val="00351025"/>
    <w:rsid w:val="00356A70"/>
    <w:rsid w:val="003729CE"/>
    <w:rsid w:val="00393F1C"/>
    <w:rsid w:val="003E1AF9"/>
    <w:rsid w:val="0042733E"/>
    <w:rsid w:val="004508E2"/>
    <w:rsid w:val="00457C1F"/>
    <w:rsid w:val="004812BB"/>
    <w:rsid w:val="004824C2"/>
    <w:rsid w:val="004A06BC"/>
    <w:rsid w:val="004A1CBC"/>
    <w:rsid w:val="004C6DF5"/>
    <w:rsid w:val="004D3A7A"/>
    <w:rsid w:val="004D4F24"/>
    <w:rsid w:val="004E0BF5"/>
    <w:rsid w:val="004F221A"/>
    <w:rsid w:val="00500165"/>
    <w:rsid w:val="00507F40"/>
    <w:rsid w:val="00533839"/>
    <w:rsid w:val="00541DF3"/>
    <w:rsid w:val="0055356D"/>
    <w:rsid w:val="00562872"/>
    <w:rsid w:val="00587563"/>
    <w:rsid w:val="005B0CA2"/>
    <w:rsid w:val="005C10BB"/>
    <w:rsid w:val="005D4DE3"/>
    <w:rsid w:val="005F0FA4"/>
    <w:rsid w:val="00617C1D"/>
    <w:rsid w:val="00621DE8"/>
    <w:rsid w:val="00622C22"/>
    <w:rsid w:val="006570A2"/>
    <w:rsid w:val="00662DDD"/>
    <w:rsid w:val="006851F6"/>
    <w:rsid w:val="00694768"/>
    <w:rsid w:val="006E73FD"/>
    <w:rsid w:val="00701DA8"/>
    <w:rsid w:val="00715376"/>
    <w:rsid w:val="007502FD"/>
    <w:rsid w:val="0076103A"/>
    <w:rsid w:val="007740D3"/>
    <w:rsid w:val="00780278"/>
    <w:rsid w:val="00784715"/>
    <w:rsid w:val="0079220A"/>
    <w:rsid w:val="007B0C74"/>
    <w:rsid w:val="007B21C6"/>
    <w:rsid w:val="007D7B7D"/>
    <w:rsid w:val="008212B6"/>
    <w:rsid w:val="008645C0"/>
    <w:rsid w:val="00872948"/>
    <w:rsid w:val="008941F0"/>
    <w:rsid w:val="008A2049"/>
    <w:rsid w:val="008C133B"/>
    <w:rsid w:val="008E7456"/>
    <w:rsid w:val="008F3F4F"/>
    <w:rsid w:val="00921F01"/>
    <w:rsid w:val="00976526"/>
    <w:rsid w:val="00991316"/>
    <w:rsid w:val="00991C7E"/>
    <w:rsid w:val="009B0F7F"/>
    <w:rsid w:val="009D218D"/>
    <w:rsid w:val="009F621B"/>
    <w:rsid w:val="00A15A64"/>
    <w:rsid w:val="00A33FFF"/>
    <w:rsid w:val="00A34CDC"/>
    <w:rsid w:val="00AA0682"/>
    <w:rsid w:val="00AA7B19"/>
    <w:rsid w:val="00AF7F7E"/>
    <w:rsid w:val="00B34972"/>
    <w:rsid w:val="00B77F97"/>
    <w:rsid w:val="00B83C29"/>
    <w:rsid w:val="00B945C6"/>
    <w:rsid w:val="00BA7343"/>
    <w:rsid w:val="00BB2DCF"/>
    <w:rsid w:val="00BB78C9"/>
    <w:rsid w:val="00BE093A"/>
    <w:rsid w:val="00C30097"/>
    <w:rsid w:val="00C31D26"/>
    <w:rsid w:val="00C617C8"/>
    <w:rsid w:val="00C640FA"/>
    <w:rsid w:val="00C73C3C"/>
    <w:rsid w:val="00CB7C29"/>
    <w:rsid w:val="00CF52FA"/>
    <w:rsid w:val="00D226BB"/>
    <w:rsid w:val="00D22E72"/>
    <w:rsid w:val="00D41333"/>
    <w:rsid w:val="00D4517E"/>
    <w:rsid w:val="00D6010A"/>
    <w:rsid w:val="00D67714"/>
    <w:rsid w:val="00D709F9"/>
    <w:rsid w:val="00D80A6E"/>
    <w:rsid w:val="00D954E3"/>
    <w:rsid w:val="00DA1802"/>
    <w:rsid w:val="00DA73AA"/>
    <w:rsid w:val="00DE25E5"/>
    <w:rsid w:val="00E047DA"/>
    <w:rsid w:val="00E31EDC"/>
    <w:rsid w:val="00E94695"/>
    <w:rsid w:val="00ED087B"/>
    <w:rsid w:val="00ED738F"/>
    <w:rsid w:val="00EE1B31"/>
    <w:rsid w:val="00F02E36"/>
    <w:rsid w:val="00F04E8A"/>
    <w:rsid w:val="00F139BF"/>
    <w:rsid w:val="00F20449"/>
    <w:rsid w:val="00F401E8"/>
    <w:rsid w:val="00F55159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4EF09-C7F2-4A63-9EFC-9C46CB49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71</cp:revision>
  <dcterms:created xsi:type="dcterms:W3CDTF">2018-09-14T23:36:00Z</dcterms:created>
  <dcterms:modified xsi:type="dcterms:W3CDTF">2018-09-27T17:18:00Z</dcterms:modified>
</cp:coreProperties>
</file>