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735B" w:rsidRPr="0064735B" w:rsidRDefault="0064735B" w:rsidP="0064735B">
      <w:pPr>
        <w:pBdr>
          <w:top w:val="single" w:sz="12" w:space="1" w:color="auto"/>
          <w:bottom w:val="single" w:sz="4" w:space="1" w:color="auto"/>
        </w:pBdr>
        <w:spacing w:after="0" w:line="240" w:lineRule="auto"/>
        <w:jc w:val="center"/>
        <w:rPr>
          <w:rFonts w:ascii="Calibri" w:eastAsia="Times New Roman" w:hAnsi="Calibri" w:cs="Times New Roman"/>
          <w:b/>
          <w:bCs/>
          <w:sz w:val="48"/>
          <w:szCs w:val="20"/>
        </w:rPr>
      </w:pPr>
      <w:r w:rsidRPr="0064735B">
        <w:rPr>
          <w:rFonts w:ascii="Calibri" w:eastAsia="Times New Roman" w:hAnsi="Calibri" w:cs="Times New Roman"/>
          <w:b/>
          <w:bCs/>
          <w:sz w:val="48"/>
          <w:szCs w:val="20"/>
        </w:rPr>
        <w:t>Access</w:t>
      </w:r>
    </w:p>
    <w:p w:rsidR="0064735B" w:rsidRPr="0064735B" w:rsidRDefault="0064735B" w:rsidP="0064735B">
      <w:pPr>
        <w:numPr>
          <w:ilvl w:val="0"/>
          <w:numId w:val="1"/>
        </w:numPr>
        <w:spacing w:after="0" w:line="240" w:lineRule="auto"/>
        <w:ind w:left="360" w:hanging="360"/>
        <w:jc w:val="both"/>
        <w:rPr>
          <w:rFonts w:ascii="Calibri" w:eastAsia="Times New Roman" w:hAnsi="Calibri" w:cs="Times New Roman"/>
          <w:sz w:val="24"/>
          <w:szCs w:val="20"/>
        </w:rPr>
      </w:pPr>
      <w:r w:rsidRPr="0064735B">
        <w:rPr>
          <w:rFonts w:ascii="Calibri" w:eastAsia="Times New Roman" w:hAnsi="Calibri" w:cs="Times New Roman"/>
          <w:b/>
          <w:bCs/>
          <w:sz w:val="24"/>
          <w:szCs w:val="20"/>
        </w:rPr>
        <w:t>ACCESS.</w:t>
      </w:r>
      <w:r w:rsidRPr="0064735B">
        <w:rPr>
          <w:rFonts w:ascii="Calibri" w:eastAsia="Times New Roman" w:hAnsi="Calibri" w:cs="Times New Roman"/>
          <w:sz w:val="24"/>
          <w:szCs w:val="20"/>
        </w:rPr>
        <w:t xml:space="preserve">  </w:t>
      </w:r>
      <w:r w:rsidR="00DD76B2">
        <w:rPr>
          <w:rFonts w:ascii="Calibri" w:eastAsia="Times New Roman" w:hAnsi="Calibri" w:cs="Times New Roman"/>
          <w:sz w:val="24"/>
          <w:szCs w:val="20"/>
        </w:rPr>
        <w:t>Working Collaboratively and Intentionally to Increase Equitable Access at Berkeley City College</w:t>
      </w:r>
    </w:p>
    <w:p w:rsidR="0064735B" w:rsidRPr="0064735B" w:rsidRDefault="0064735B" w:rsidP="0064735B">
      <w:pPr>
        <w:spacing w:after="0" w:line="240" w:lineRule="auto"/>
        <w:rPr>
          <w:rFonts w:ascii="Calibri" w:eastAsia="Times New Roman" w:hAnsi="Calibri" w:cs="Times New Roman"/>
          <w:sz w:val="24"/>
          <w:szCs w:val="20"/>
        </w:rPr>
      </w:pPr>
    </w:p>
    <w:p w:rsidR="00194A9C" w:rsidRDefault="00194A9C" w:rsidP="00194A9C">
      <w:pPr>
        <w:spacing w:after="0" w:line="480" w:lineRule="auto"/>
        <w:ind w:left="360" w:right="-36"/>
        <w:rPr>
          <w:rFonts w:eastAsia="Times New Roman" w:cs="Arial"/>
          <w:sz w:val="24"/>
          <w:szCs w:val="24"/>
        </w:rPr>
      </w:pPr>
    </w:p>
    <w:p w:rsidR="0064735B" w:rsidRPr="00D00309" w:rsidRDefault="0064735B" w:rsidP="00C040C0">
      <w:pPr>
        <w:spacing w:after="0" w:line="480" w:lineRule="auto"/>
        <w:ind w:right="-36" w:firstLine="360"/>
        <w:rPr>
          <w:rFonts w:eastAsia="Times New Roman" w:cs="Arial"/>
        </w:rPr>
      </w:pPr>
      <w:r w:rsidRPr="00D00309">
        <w:rPr>
          <w:rFonts w:eastAsia="Times New Roman" w:cs="Arial"/>
        </w:rPr>
        <w:t xml:space="preserve">As summarized in the Executive Summary, Berkeley City College (BCC) is utilizing an action research approach to both preparing and implementing the Equity Program. </w:t>
      </w:r>
      <w:r w:rsidR="00194A9C" w:rsidRPr="00D00309">
        <w:rPr>
          <w:rFonts w:eastAsia="Times New Roman" w:cs="Arial"/>
        </w:rPr>
        <w:t>Members</w:t>
      </w:r>
      <w:r w:rsidRPr="00D00309">
        <w:rPr>
          <w:rFonts w:eastAsia="Times New Roman" w:cs="Arial"/>
        </w:rPr>
        <w:t xml:space="preserve"> of the Equity Committee created five sub groups, each of them focusing on each indicator of equitable access. The Equitable Access Team (as members of this team labeled their group), met weekly from September till presently to discuss how can this college provide equitable access to all students, especially to student from underserved communities in higher education</w:t>
      </w:r>
      <w:r w:rsidR="007D0C75" w:rsidRPr="00D00309">
        <w:rPr>
          <w:rFonts w:eastAsia="Times New Roman" w:cs="Arial"/>
        </w:rPr>
        <w:t xml:space="preserve"> and close any inequitable access</w:t>
      </w:r>
      <w:r w:rsidRPr="00D00309">
        <w:rPr>
          <w:rFonts w:eastAsia="Times New Roman" w:cs="Arial"/>
        </w:rPr>
        <w:t xml:space="preserve">. </w:t>
      </w:r>
      <w:r w:rsidR="00194A9C" w:rsidRPr="00D00309">
        <w:rPr>
          <w:rFonts w:eastAsia="Times New Roman" w:cs="Arial"/>
        </w:rPr>
        <w:t xml:space="preserve">This team was comprised of </w:t>
      </w:r>
      <w:r w:rsidR="00DD76B2" w:rsidRPr="00D00309">
        <w:rPr>
          <w:rFonts w:eastAsia="Times New Roman" w:cs="Arial"/>
        </w:rPr>
        <w:t>faculty</w:t>
      </w:r>
      <w:r w:rsidR="00194A9C" w:rsidRPr="00D00309">
        <w:rPr>
          <w:rFonts w:eastAsia="Times New Roman" w:cs="Arial"/>
        </w:rPr>
        <w:t xml:space="preserve">, classified professionals, students, administrators and also a coordinator from Berkeley High School which is one of the major feeder schools for Berkeley City College. Members of this group, represent a wide array of skills and expertise, starting from counseling, financial aid, specialized work with foster youth, high school counseling, and direct experience with learning communities, veterans, and other student success programs. </w:t>
      </w:r>
    </w:p>
    <w:p w:rsidR="0064735B" w:rsidRPr="00D00309" w:rsidRDefault="0064735B" w:rsidP="000C1145">
      <w:pPr>
        <w:spacing w:after="0" w:line="480" w:lineRule="auto"/>
        <w:ind w:right="-43" w:firstLine="720"/>
        <w:rPr>
          <w:rFonts w:eastAsia="Times New Roman" w:cs="Arial"/>
        </w:rPr>
      </w:pPr>
      <w:r w:rsidRPr="00D00309">
        <w:rPr>
          <w:rFonts w:eastAsia="Times New Roman" w:cs="Arial"/>
        </w:rPr>
        <w:t xml:space="preserve">From the onset of its work, the Equitable Access Team struggled </w:t>
      </w:r>
      <w:r w:rsidR="00194A9C" w:rsidRPr="00D00309">
        <w:rPr>
          <w:rFonts w:eastAsia="Times New Roman" w:cs="Arial"/>
        </w:rPr>
        <w:t xml:space="preserve">to collect valid data and </w:t>
      </w:r>
      <w:r w:rsidRPr="00D00309">
        <w:rPr>
          <w:rFonts w:eastAsia="Times New Roman" w:cs="Arial"/>
        </w:rPr>
        <w:t xml:space="preserve">realized that the intersectionality of race, ethnicity, income, </w:t>
      </w:r>
      <w:r w:rsidR="00097A85" w:rsidRPr="00D00309">
        <w:rPr>
          <w:rFonts w:eastAsia="Times New Roman" w:cs="Arial"/>
        </w:rPr>
        <w:t xml:space="preserve">socioeconomic status, legal status in the Unites States, ability/disability, and other factors, warrant a thorough examination of data and possibly multiple data sources and methods to more reliably and validly reflect access at Berkeley </w:t>
      </w:r>
      <w:r w:rsidR="00812DB5" w:rsidRPr="00D00309">
        <w:rPr>
          <w:rFonts w:eastAsia="Times New Roman" w:cs="Arial"/>
        </w:rPr>
        <w:t>City College</w:t>
      </w:r>
      <w:r w:rsidR="000C1145" w:rsidRPr="00D00309">
        <w:rPr>
          <w:rFonts w:eastAsia="Times New Roman" w:cs="Arial"/>
        </w:rPr>
        <w:t xml:space="preserve"> </w:t>
      </w:r>
      <w:r w:rsidR="000C1145" w:rsidRPr="00D00309">
        <w:rPr>
          <w:rFonts w:eastAsia="Times New Roman" w:cs="Arial"/>
        </w:rPr>
        <w:fldChar w:fldCharType="begin"/>
      </w:r>
      <w:r w:rsidR="000C1145" w:rsidRPr="00D00309">
        <w:rPr>
          <w:rFonts w:eastAsia="Times New Roman" w:cs="Arial"/>
        </w:rPr>
        <w:instrText xml:space="preserve"> ADDIN ZOTERO_ITEM CSL_CITATION {"citationID":"7jnrfr30g","properties":{"formattedCitation":"{\\rtf (\\uc0\\u8220{}Harris_The_Equity_Scorecard.pdf,\\uc0\\u8221{} n.d., \\uc0\\u8220{}Harris_The_Equity_Scorecard.pdf,\\uc0\\u8221{} n.d.; Hayes &amp; Ju\\uc0\\u225{}rez, 2012; Kozol, 2006; Tatum, 1992)}","plainCitation":"(“Harris_The_Equity_Scorecard.pdf,” n.d., “Harris_The_Equity_Scorecard.pdf,” n.d.; Hayes &amp; Juárez, 2012; Kozol, 2006; Tatum, 1992)"},"citationItems":[{"id":193,"uris":["http://zotero.org/users/1200300/items/F9K8PFX7"],"uri":["http://zotero.org/users/1200300/items/F9K8PFX7"],"itemData":{"id":193,"type":"article","title":"Harris_The_Equity_Scorecard.pdf","URL":"http://www.californiacommunitycolleges.cccco.edu/Portals/0/Executive/StudentSuccessTaskForce/Harris_The_Equity_Scorecard.pdf","accessed":{"date-parts":[["2012",10,13]]}},"label":"page"},{"id":193,"uris":["http://zotero.org/users/1200300/items/F9K8PFX7"],"uri":["http://zotero.org/users/1200300/items/F9K8PFX7"],"itemData":{"id":193,"type":"article","title":"Harris_The_Equity_Scorecard.pdf","URL":"http://www.californiacommunitycolleges.cccco.edu/Portals/0/Executive/StudentSuccessTaskForce/Harris_The_Equity_Scorecard.pdf","accessed":{"date-parts":[["2012",10,13]]}},"label":"page"},{"id":450,"uris":["http://zotero.org/users/1200300/items/XMGVRV4U"],"uri":["http://zotero.org/users/1200300/items/XMGVRV4U"],"itemData":{"id":450,"type":"article-journal","title":"There Is No Culturally Responsive Teaching Spoken Here: A Critical Race Perspective.","container-title":"Democracy &amp; Education","page":"1-14","volume":"20","issue":"1","source":"EBSCOhost","archive":"eft","abstract":"In this article, we are concerned with White racial domination as a process that occurs in teacher education and the ways it operates to hinder the preparation of teachers to effectively teach all students. Our purpose is to identify and highlight moments within processes of White racial domination when individuals and groups have and make choices to support rather than to challenge White supremacy. By highlighting and critically examining moments when White racial domination has been instantiated and recreated within our own experiences, we attempt to open up a venue for imagining and re-creating teacher education in ways that are not grounded in and dedicated to perpetuating White supremacy. [ABSTRACT FROM AUTHOR]","ISSN":"10853545","journalAbbreviation":"Democracy &amp; Education","author":[{"family":"Hayes","given":"Cleveland1"},{"family":"Juárez","given":"Brenda2"}],"issued":{"date-parts":[["2012",4]]}},"label":"page"},{"id":43,"uris":["http://zotero.org/users/1200300/items/4W3SQEWZ"],"uri":["http://zotero.org/users/1200300/items/4W3SQEWZ"],"itemData":{"id":43,"type":"book","title":"The Shame of the Nation: The Restoration of Apartheid Schooling in America","publisher":"Broadway","number-of-pages":"432","edition":"Reprint","source":"Amazon.com","ISBN":"1-4000-5245-9","shortTitle":"The Shame of the Nation","author":[{"family":"Kozol","given":"Jonathan"}],"issued":{"date-parts":[["2006",8,1]]}},"label":"page"},{"id":180,"uris":["http://zotero.org/users/1200300/items/EAAT9PV3"],"uri":["http://zotero.org/users/1200300/items/EAAT9PV3"],"itemData":{"id":180,"type":"article-journal","title":"Talking about race, learning about racism: The application of racial identity development theory...","container-title":"Harvard Educational Review","page":"1","volume":"62","issue":"1","source":"EBSCOhost","archive":"aph","abstract":"Discusses how the author identifies three major sources of student resistance to talking about race and learning about racism, as well as some strategies for overcoming this resistance.  Inclusion of race-related content in college courses often generates emotional responses in students which range from guilt and shame to anger and despair.  Students can end up resisting the learning process; Race as taboo topic; Stages of racial identity development; More.","ISSN":"00178055","journalAbbreviation":"Harvard Educational Review","author":[{"family":"Tatum","given":"B.D."}],"issued":{"date-parts":[["1992"]],"season":"Spring92"}},"label":"page"}],"schema":"https://github.com/citation-style-language/schema/raw/master/csl-citation.json"} </w:instrText>
      </w:r>
      <w:r w:rsidR="000C1145" w:rsidRPr="00D00309">
        <w:rPr>
          <w:rFonts w:eastAsia="Times New Roman" w:cs="Arial"/>
        </w:rPr>
        <w:fldChar w:fldCharType="separate"/>
      </w:r>
      <w:r w:rsidR="000C1145" w:rsidRPr="00D00309">
        <w:rPr>
          <w:rFonts w:cs="Times New Roman"/>
        </w:rPr>
        <w:t>(“Harris_The_Equity_Scorecard.pdf,” n.d., “Harris_The_Equity_Scorecard.pdf,” n.d.; Hayes &amp; Juárez, 2012; Kozol, 2006; Tatum, 1992)</w:t>
      </w:r>
      <w:r w:rsidR="000C1145" w:rsidRPr="00D00309">
        <w:rPr>
          <w:rFonts w:eastAsia="Times New Roman" w:cs="Arial"/>
        </w:rPr>
        <w:fldChar w:fldCharType="end"/>
      </w:r>
      <w:r w:rsidR="000C1145" w:rsidRPr="00D00309">
        <w:rPr>
          <w:rFonts w:eastAsia="Times New Roman" w:cs="Arial"/>
        </w:rPr>
        <w:t>.</w:t>
      </w:r>
    </w:p>
    <w:p w:rsidR="000C1145" w:rsidRPr="00D00309" w:rsidRDefault="003967D3" w:rsidP="003967D3">
      <w:pPr>
        <w:pStyle w:val="body"/>
        <w:rPr>
          <w:rFonts w:asciiTheme="minorHAnsi" w:eastAsia="Calibri" w:hAnsiTheme="minorHAnsi"/>
          <w:sz w:val="22"/>
          <w:szCs w:val="22"/>
        </w:rPr>
      </w:pPr>
      <w:r w:rsidRPr="00D00309">
        <w:rPr>
          <w:rFonts w:asciiTheme="minorHAnsi" w:eastAsia="Calibri" w:hAnsiTheme="minorHAnsi"/>
          <w:sz w:val="22"/>
          <w:szCs w:val="22"/>
        </w:rPr>
        <w:t>Given the critical role that community colleges have in increasing educational attainment in the United States</w:t>
      </w:r>
      <w:r w:rsidR="000C1145" w:rsidRPr="00D00309">
        <w:rPr>
          <w:rFonts w:asciiTheme="minorHAnsi" w:eastAsia="Calibri" w:hAnsiTheme="minorHAnsi"/>
          <w:sz w:val="22"/>
          <w:szCs w:val="22"/>
        </w:rPr>
        <w:t>,</w:t>
      </w:r>
      <w:r w:rsidRPr="00D00309">
        <w:rPr>
          <w:rFonts w:asciiTheme="minorHAnsi" w:eastAsia="Calibri" w:hAnsiTheme="minorHAnsi"/>
          <w:sz w:val="22"/>
          <w:szCs w:val="22"/>
        </w:rPr>
        <w:t xml:space="preserve"> and provided that community colleges are the first entry to higher education for </w:t>
      </w:r>
      <w:r w:rsidRPr="00D00309">
        <w:rPr>
          <w:rFonts w:asciiTheme="minorHAnsi" w:eastAsia="Calibri" w:hAnsiTheme="minorHAnsi"/>
          <w:sz w:val="22"/>
          <w:szCs w:val="22"/>
        </w:rPr>
        <w:lastRenderedPageBreak/>
        <w:t xml:space="preserve">underserved higher education, the team felt that </w:t>
      </w:r>
      <w:r w:rsidR="000C1145" w:rsidRPr="00D00309">
        <w:rPr>
          <w:rFonts w:asciiTheme="minorHAnsi" w:eastAsia="Calibri" w:hAnsiTheme="minorHAnsi"/>
          <w:sz w:val="22"/>
          <w:szCs w:val="22"/>
        </w:rPr>
        <w:t>there was an urgency to</w:t>
      </w:r>
      <w:r w:rsidRPr="00D00309">
        <w:rPr>
          <w:rFonts w:asciiTheme="minorHAnsi" w:eastAsia="Calibri" w:hAnsiTheme="minorHAnsi"/>
          <w:sz w:val="22"/>
          <w:szCs w:val="22"/>
        </w:rPr>
        <w:t xml:space="preserve"> dig deeper into a more meaningful data</w:t>
      </w:r>
      <w:r w:rsidR="000C1145" w:rsidRPr="00D00309">
        <w:rPr>
          <w:rFonts w:asciiTheme="minorHAnsi" w:eastAsia="Calibri" w:hAnsiTheme="minorHAnsi"/>
          <w:sz w:val="22"/>
          <w:szCs w:val="22"/>
        </w:rPr>
        <w:t xml:space="preserve"> that would ensure equitable access. </w:t>
      </w:r>
      <w:r w:rsidRPr="00D00309">
        <w:rPr>
          <w:rFonts w:asciiTheme="minorHAnsi" w:eastAsia="Calibri" w:hAnsiTheme="minorHAnsi"/>
          <w:sz w:val="22"/>
          <w:szCs w:val="22"/>
        </w:rPr>
        <w:t xml:space="preserve"> </w:t>
      </w:r>
    </w:p>
    <w:p w:rsidR="003967D3" w:rsidRPr="00D00309" w:rsidRDefault="003967D3" w:rsidP="003967D3">
      <w:pPr>
        <w:pStyle w:val="body"/>
        <w:rPr>
          <w:rFonts w:asciiTheme="minorHAnsi" w:eastAsia="Calibri" w:hAnsiTheme="minorHAnsi"/>
          <w:sz w:val="22"/>
          <w:szCs w:val="22"/>
        </w:rPr>
      </w:pPr>
      <w:r w:rsidRPr="00D00309">
        <w:rPr>
          <w:rFonts w:asciiTheme="minorHAnsi" w:eastAsia="Calibri" w:hAnsiTheme="minorHAnsi"/>
          <w:sz w:val="22"/>
          <w:szCs w:val="22"/>
        </w:rPr>
        <w:t xml:space="preserve">  More precisely, according to the 2014 Fact Sheet generated by the AACC (2014), 45% of all undergraduate students in the United States attend community colleges and 12.8 million students nationwide select one of the 1,132 community colleges to meet their educational goals, either earning a certificate or degree or transferring to a 4-year institution. In addition, according to this report, respectively 59%, 56%, and 48% of all Native American, Latino, and African American undergraduate students select community colleges as the point of entry to pursue their higher education (AACC, 2014).</w:t>
      </w:r>
    </w:p>
    <w:p w:rsidR="00194A9C" w:rsidRPr="00D00309" w:rsidRDefault="003967D3" w:rsidP="00194A9C">
      <w:pPr>
        <w:spacing w:line="480" w:lineRule="auto"/>
        <w:ind w:firstLine="720"/>
        <w:rPr>
          <w:rFonts w:eastAsia="Calibri" w:cs="Times New Roman"/>
        </w:rPr>
      </w:pPr>
      <w:r w:rsidRPr="00D00309">
        <w:t>Yet again, w</w:t>
      </w:r>
      <w:r w:rsidR="00194A9C" w:rsidRPr="00D00309">
        <w:t xml:space="preserve">hile community colleges have been recognized for their vital role in providing open access to higher education to a diverse student body, this open access warrants further examination to </w:t>
      </w:r>
      <w:r w:rsidRPr="00D00309">
        <w:t xml:space="preserve">safeguard that </w:t>
      </w:r>
      <w:r w:rsidR="00194A9C" w:rsidRPr="00D00309">
        <w:t xml:space="preserve">community colleges, </w:t>
      </w:r>
      <w:r w:rsidRPr="00D00309">
        <w:t xml:space="preserve">and </w:t>
      </w:r>
      <w:r w:rsidR="00194A9C" w:rsidRPr="00D00309">
        <w:t xml:space="preserve">especially BCC, provides </w:t>
      </w:r>
      <w:r w:rsidRPr="00D00309">
        <w:t>equitable access to students who would never be able to attain a higher education if it was not for the community college</w:t>
      </w:r>
      <w:r w:rsidR="00194A9C" w:rsidRPr="00D00309">
        <w:t xml:space="preserve"> </w:t>
      </w:r>
      <w:r w:rsidR="00194A9C" w:rsidRPr="00D00309">
        <w:rPr>
          <w:rFonts w:eastAsia="Calibri" w:cs="Times New Roman"/>
        </w:rPr>
        <w:fldChar w:fldCharType="begin"/>
      </w:r>
      <w:r w:rsidR="000C1145" w:rsidRPr="00D00309">
        <w:rPr>
          <w:rFonts w:eastAsia="Calibri" w:cs="Times New Roman"/>
        </w:rPr>
        <w:instrText xml:space="preserve"> ADDIN ZOTERO_ITEM CSL_CITATION {"citationID":"Xi8Wb5KN","properties":{"formattedCitation":"(Kantor &amp; Lowe, 2011a)","plainCitation":"(Kantor &amp; Lowe, 2011a)","dontUpdate":true},"citationItems":[{"id":359,"uris":["http://zotero.org/users/local/S7oRl1hl/items/FG96MJUX","http://zotero.org/users/local/S7oRl1hl/items/8IIW9ZTF"],"uri":["http://zotero.org/users/local/S7oRl1hl/items/FG96MJUX","http://zotero.org/users/local/S7oRl1hl/items/8IIW9ZTF"],"itemData":{"id":359,"type":"article-journal","title":"The Price of Human Capital.","container-title":"Dissent (00123846)","page":"15-20","volume":"58","issue":"3","archive":"eft","abstract":"The authors offer opinions on educational change and education in the U.S. A tradition within the U.S. of advocates of educational change citing the economic benefits of education is attributed to 19th century education advocate Horace Mann, and it is noted that this argument remains prevalent in discussions of education and education policy in the 21st century. While acknowledging that all societies have an interest in the creation of human capital, the authors argue that education has failed to generate the promised economic benefits to most individual students or to the country, serving instead as a distraction from more fundamental problems with the labor market and income distribution.","journalAbbreviation":"Dissent (00123846)","author":[{"family":"Kantor","given":"Harvey1"},{"family":"Lowe","given":"Robert2"}],"issued":{"year":2011,"season":"Summer2011"},"page-first":"15"}}],"schema":"https://github.com/citation-style-language/schema/raw/master/csl-citation.json"} </w:instrText>
      </w:r>
      <w:r w:rsidR="00194A9C" w:rsidRPr="00D00309">
        <w:rPr>
          <w:rFonts w:eastAsia="Calibri" w:cs="Times New Roman"/>
        </w:rPr>
        <w:fldChar w:fldCharType="separate"/>
      </w:r>
      <w:r w:rsidR="00194A9C" w:rsidRPr="00D00309">
        <w:rPr>
          <w:rFonts w:eastAsia="Calibri" w:cs="Times New Roman"/>
        </w:rPr>
        <w:t>(Kantor &amp; Lowe, 2011)</w:t>
      </w:r>
      <w:r w:rsidR="00194A9C" w:rsidRPr="00D00309">
        <w:rPr>
          <w:rFonts w:eastAsia="Calibri" w:cs="Times New Roman"/>
        </w:rPr>
        <w:fldChar w:fldCharType="end"/>
      </w:r>
      <w:r w:rsidR="00194A9C" w:rsidRPr="00D00309">
        <w:rPr>
          <w:rFonts w:eastAsia="Calibri" w:cs="Times New Roman"/>
        </w:rPr>
        <w:t xml:space="preserve">. </w:t>
      </w:r>
    </w:p>
    <w:p w:rsidR="0064735B" w:rsidRPr="00D00309" w:rsidRDefault="003967D3" w:rsidP="003967D3">
      <w:pPr>
        <w:spacing w:after="0" w:line="480" w:lineRule="auto"/>
        <w:ind w:right="-43" w:firstLine="720"/>
        <w:rPr>
          <w:rFonts w:eastAsia="Times New Roman" w:cs="Times New Roman"/>
        </w:rPr>
      </w:pPr>
      <w:r w:rsidRPr="00D00309">
        <w:rPr>
          <w:rFonts w:eastAsia="Times New Roman" w:cs="Arial"/>
        </w:rPr>
        <w:t xml:space="preserve">Based on the crucial importance of equitable access, </w:t>
      </w:r>
      <w:r w:rsidR="0064735B" w:rsidRPr="00D00309">
        <w:rPr>
          <w:rFonts w:eastAsia="Times New Roman" w:cs="Arial"/>
        </w:rPr>
        <w:t>Berkeley City College</w:t>
      </w:r>
      <w:r w:rsidRPr="00D00309">
        <w:rPr>
          <w:rFonts w:eastAsia="Times New Roman" w:cs="Arial"/>
        </w:rPr>
        <w:t xml:space="preserve"> and specifically the Equitable Access Team </w:t>
      </w:r>
      <w:r w:rsidR="0064735B" w:rsidRPr="00D00309">
        <w:rPr>
          <w:rFonts w:eastAsia="Times New Roman" w:cs="Arial"/>
        </w:rPr>
        <w:t xml:space="preserve"> used the </w:t>
      </w:r>
      <w:r w:rsidR="0064735B" w:rsidRPr="00D00309">
        <w:rPr>
          <w:rFonts w:eastAsia="Times New Roman" w:cs="Times New Roman"/>
        </w:rPr>
        <w:t>ethnicity of students in feeder high schools in the service area to the ethnicity of incoming college students at this college as a more reliable and valid measurement of the access at Berkeley City College. This analysis was utilized to better reveal the underserved groups in our community. In addition, to provide a more longitudinal approach to our research and data, BCC focused on longitudinal data to capture the current success and highlight</w:t>
      </w:r>
      <w:r w:rsidRPr="00D00309">
        <w:rPr>
          <w:rFonts w:eastAsia="Times New Roman" w:cs="Times New Roman"/>
        </w:rPr>
        <w:t xml:space="preserve"> areas for improvements. </w:t>
      </w:r>
    </w:p>
    <w:p w:rsidR="0064735B" w:rsidRDefault="0064735B" w:rsidP="003967D3">
      <w:pPr>
        <w:spacing w:after="0" w:line="480" w:lineRule="auto"/>
        <w:ind w:left="360" w:right="-43"/>
        <w:rPr>
          <w:rFonts w:eastAsia="Times New Roman" w:cs="Times New Roman"/>
        </w:rPr>
      </w:pPr>
    </w:p>
    <w:p w:rsidR="00BF45C3" w:rsidRDefault="00BF45C3" w:rsidP="003967D3">
      <w:pPr>
        <w:spacing w:after="0" w:line="480" w:lineRule="auto"/>
        <w:ind w:left="360" w:right="-43"/>
        <w:rPr>
          <w:rFonts w:eastAsia="Times New Roman" w:cs="Times New Roman"/>
        </w:rPr>
      </w:pPr>
    </w:p>
    <w:p w:rsidR="00BF45C3" w:rsidRDefault="00BF45C3" w:rsidP="003967D3">
      <w:pPr>
        <w:spacing w:after="0" w:line="480" w:lineRule="auto"/>
        <w:ind w:left="360" w:right="-43"/>
        <w:rPr>
          <w:rFonts w:eastAsia="Times New Roman" w:cs="Times New Roman"/>
        </w:rPr>
      </w:pPr>
    </w:p>
    <w:p w:rsidR="00BF45C3" w:rsidRPr="00D00309" w:rsidRDefault="00BF45C3" w:rsidP="003967D3">
      <w:pPr>
        <w:spacing w:after="0" w:line="480" w:lineRule="auto"/>
        <w:ind w:left="360" w:right="-43"/>
        <w:rPr>
          <w:rFonts w:eastAsia="Times New Roman" w:cs="Times New Roman"/>
        </w:rPr>
      </w:pPr>
    </w:p>
    <w:p w:rsidR="0064735B" w:rsidRPr="00D00309" w:rsidRDefault="0064735B" w:rsidP="0064735B">
      <w:pPr>
        <w:keepNext/>
        <w:pBdr>
          <w:bottom w:val="single" w:sz="4" w:space="1" w:color="auto"/>
        </w:pBdr>
        <w:spacing w:after="240" w:line="240" w:lineRule="auto"/>
        <w:jc w:val="center"/>
        <w:outlineLvl w:val="0"/>
        <w:rPr>
          <w:rFonts w:eastAsia="Times New Roman" w:cs="Arial"/>
          <w:b/>
          <w:bCs/>
        </w:rPr>
      </w:pPr>
      <w:r w:rsidRPr="00D00309">
        <w:rPr>
          <w:rFonts w:eastAsia="Times New Roman" w:cs="Arial"/>
          <w:b/>
          <w:bCs/>
        </w:rPr>
        <w:lastRenderedPageBreak/>
        <w:t>CAMPUS-BASED RESEARCH: ACCESS</w:t>
      </w:r>
    </w:p>
    <w:p w:rsidR="0064735B" w:rsidRPr="00D00309" w:rsidRDefault="009C3C96" w:rsidP="000C1145">
      <w:pPr>
        <w:spacing w:after="0" w:line="480" w:lineRule="auto"/>
        <w:rPr>
          <w:rFonts w:eastAsia="Times New Roman" w:cs="Arial"/>
        </w:rPr>
      </w:pPr>
      <w:r w:rsidRPr="00D00309">
        <w:rPr>
          <w:rFonts w:eastAsia="Times New Roman" w:cs="Arial"/>
        </w:rPr>
        <w:t>Table 1</w:t>
      </w:r>
    </w:p>
    <w:p w:rsidR="009C3C96" w:rsidRPr="00D00309" w:rsidRDefault="009C3C96" w:rsidP="0054649B">
      <w:pPr>
        <w:spacing w:after="0" w:line="240" w:lineRule="auto"/>
        <w:rPr>
          <w:rFonts w:eastAsia="Times New Roman" w:cs="Times New Roman"/>
          <w:color w:val="000000"/>
        </w:rPr>
      </w:pPr>
      <w:r w:rsidRPr="00D00309">
        <w:rPr>
          <w:rFonts w:eastAsia="Times New Roman" w:cs="Times New Roman"/>
          <w:color w:val="000000"/>
        </w:rPr>
        <w:t xml:space="preserve">Proportionality of ethnicity of students in </w:t>
      </w:r>
      <w:r w:rsidRPr="00D00309">
        <w:rPr>
          <w:rFonts w:eastAsia="Times New Roman" w:cs="Times New Roman"/>
          <w:b/>
          <w:bCs/>
          <w:color w:val="000000"/>
        </w:rPr>
        <w:t>top 10 feeder high schools</w:t>
      </w:r>
      <w:r w:rsidRPr="00D00309">
        <w:rPr>
          <w:rFonts w:eastAsia="Times New Roman" w:cs="Times New Roman"/>
          <w:color w:val="000000"/>
        </w:rPr>
        <w:t xml:space="preserve"> </w:t>
      </w:r>
      <w:r w:rsidRPr="00D00309">
        <w:rPr>
          <w:rFonts w:eastAsia="Times New Roman" w:cs="Times New Roman"/>
          <w:b/>
          <w:bCs/>
          <w:color w:val="000000"/>
        </w:rPr>
        <w:t>(AY 2012-2013)</w:t>
      </w:r>
      <w:r w:rsidRPr="00D00309">
        <w:rPr>
          <w:rFonts w:eastAsia="Times New Roman" w:cs="Times New Roman"/>
          <w:color w:val="000000"/>
        </w:rPr>
        <w:t xml:space="preserve"> to students enrolled at Berkeley </w:t>
      </w:r>
    </w:p>
    <w:p w:rsidR="003967D3" w:rsidRPr="00D00309" w:rsidRDefault="009C3C96" w:rsidP="000C1145">
      <w:pPr>
        <w:spacing w:after="0" w:line="480" w:lineRule="auto"/>
        <w:rPr>
          <w:rFonts w:eastAsia="Times New Roman" w:cs="Arial"/>
        </w:rPr>
      </w:pPr>
      <w:r w:rsidRPr="00D00309">
        <w:rPr>
          <w:noProof/>
        </w:rPr>
        <w:drawing>
          <wp:inline distT="0" distB="0" distL="0" distR="0" wp14:anchorId="45B860EB" wp14:editId="4D6AE393">
            <wp:extent cx="5933440" cy="25806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585059"/>
                    </a:xfrm>
                    <a:prstGeom prst="rect">
                      <a:avLst/>
                    </a:prstGeom>
                    <a:noFill/>
                    <a:ln>
                      <a:noFill/>
                    </a:ln>
                  </pic:spPr>
                </pic:pic>
              </a:graphicData>
            </a:graphic>
          </wp:inline>
        </w:drawing>
      </w:r>
    </w:p>
    <w:p w:rsidR="003967D3" w:rsidRPr="00D00309" w:rsidRDefault="009C3C96" w:rsidP="0054649B">
      <w:pPr>
        <w:spacing w:after="0" w:line="480" w:lineRule="auto"/>
        <w:ind w:firstLine="720"/>
        <w:rPr>
          <w:rFonts w:eastAsia="Times New Roman" w:cs="Arial"/>
        </w:rPr>
      </w:pPr>
      <w:r w:rsidRPr="00D00309">
        <w:rPr>
          <w:rFonts w:eastAsia="Times New Roman" w:cs="Arial"/>
        </w:rPr>
        <w:t xml:space="preserve">Table 1 reveals that during the 2013-2014 academic years, there was a disproportionate impact for Asian, African American, Filipino, Pacific Islanders, and Hispanic population. This table also reiterates the complexity of finding valid data especially when one considers the fluid definition of race and the major increase of the two or more race category and the unknown category. Based on last year’s intentional efforts to increase equitable success, one can clearly see from Table 2 that there has been a significant improvement in the area of increasing access for African American, Asian, and Hispanic students. </w:t>
      </w:r>
    </w:p>
    <w:p w:rsidR="0054649B" w:rsidRDefault="0054649B" w:rsidP="000C1145">
      <w:pPr>
        <w:spacing w:line="480" w:lineRule="auto"/>
        <w:rPr>
          <w:rFonts w:eastAsia="Times New Roman" w:cs="Arial"/>
        </w:rPr>
      </w:pPr>
    </w:p>
    <w:p w:rsidR="000E51DA" w:rsidRDefault="000E51DA" w:rsidP="000C1145">
      <w:pPr>
        <w:spacing w:line="480" w:lineRule="auto"/>
        <w:rPr>
          <w:rFonts w:eastAsia="Times New Roman" w:cs="Arial"/>
        </w:rPr>
      </w:pPr>
    </w:p>
    <w:p w:rsidR="000E51DA" w:rsidRDefault="000E51DA" w:rsidP="000C1145">
      <w:pPr>
        <w:spacing w:line="480" w:lineRule="auto"/>
        <w:rPr>
          <w:rFonts w:eastAsia="Times New Roman" w:cs="Arial"/>
        </w:rPr>
      </w:pPr>
    </w:p>
    <w:p w:rsidR="000E51DA" w:rsidRDefault="000E51DA" w:rsidP="000C1145">
      <w:pPr>
        <w:spacing w:line="480" w:lineRule="auto"/>
        <w:rPr>
          <w:rFonts w:eastAsia="Times New Roman" w:cs="Arial"/>
        </w:rPr>
      </w:pPr>
    </w:p>
    <w:p w:rsidR="000E51DA" w:rsidRPr="00D00309" w:rsidRDefault="000E51DA" w:rsidP="000C1145">
      <w:pPr>
        <w:spacing w:line="480" w:lineRule="auto"/>
        <w:rPr>
          <w:rFonts w:eastAsia="Times New Roman" w:cs="Arial"/>
        </w:rPr>
      </w:pPr>
    </w:p>
    <w:p w:rsidR="009C3C96" w:rsidRPr="00D00309" w:rsidRDefault="009C3C96" w:rsidP="000C1145">
      <w:pPr>
        <w:spacing w:line="480" w:lineRule="auto"/>
        <w:rPr>
          <w:b/>
          <w:bCs/>
          <w:color w:val="000000"/>
        </w:rPr>
      </w:pPr>
      <w:r w:rsidRPr="00D00309">
        <w:rPr>
          <w:rFonts w:eastAsia="Times New Roman" w:cs="Arial"/>
        </w:rPr>
        <w:lastRenderedPageBreak/>
        <w:t>Table</w:t>
      </w:r>
      <w:r w:rsidRPr="00D00309">
        <w:rPr>
          <w:b/>
          <w:bCs/>
          <w:color w:val="000000"/>
        </w:rPr>
        <w:t xml:space="preserve"> 2</w:t>
      </w:r>
    </w:p>
    <w:p w:rsidR="009C3C96" w:rsidRPr="00D00309" w:rsidRDefault="009C3C96" w:rsidP="000C1145">
      <w:pPr>
        <w:spacing w:line="240" w:lineRule="auto"/>
        <w:rPr>
          <w:rFonts w:eastAsia="Times New Roman" w:cs="Times New Roman"/>
          <w:b/>
          <w:bCs/>
          <w:color w:val="000000"/>
        </w:rPr>
      </w:pPr>
      <w:r w:rsidRPr="00D00309">
        <w:rPr>
          <w:rFonts w:eastAsia="Times New Roman" w:cs="Times New Roman"/>
          <w:b/>
          <w:bCs/>
          <w:color w:val="000000"/>
        </w:rPr>
        <w:t>First time students from top 10 feeder high schools at Berkeley (AY 2014-2015)</w:t>
      </w:r>
    </w:p>
    <w:p w:rsidR="003967D3" w:rsidRPr="00D00309" w:rsidRDefault="009C3C96" w:rsidP="000C1145">
      <w:pPr>
        <w:spacing w:after="0" w:line="480" w:lineRule="auto"/>
        <w:rPr>
          <w:rFonts w:eastAsia="Times New Roman" w:cs="Arial"/>
        </w:rPr>
      </w:pPr>
      <w:r w:rsidRPr="00D00309">
        <w:rPr>
          <w:noProof/>
        </w:rPr>
        <w:drawing>
          <wp:inline distT="0" distB="0" distL="0" distR="0" wp14:anchorId="18A94DD4" wp14:editId="321B862C">
            <wp:extent cx="5933440" cy="22758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279737"/>
                    </a:xfrm>
                    <a:prstGeom prst="rect">
                      <a:avLst/>
                    </a:prstGeom>
                    <a:noFill/>
                    <a:ln>
                      <a:noFill/>
                    </a:ln>
                  </pic:spPr>
                </pic:pic>
              </a:graphicData>
            </a:graphic>
          </wp:inline>
        </w:drawing>
      </w:r>
    </w:p>
    <w:p w:rsidR="003967D3" w:rsidRPr="00D00309" w:rsidRDefault="009C3C96" w:rsidP="000C1145">
      <w:pPr>
        <w:spacing w:after="0" w:line="480" w:lineRule="auto"/>
        <w:rPr>
          <w:rFonts w:eastAsia="Times New Roman" w:cs="Arial"/>
        </w:rPr>
      </w:pPr>
      <w:r w:rsidRPr="00D00309">
        <w:rPr>
          <w:rFonts w:eastAsia="Times New Roman" w:cs="Arial"/>
        </w:rPr>
        <w:t>Table 3</w:t>
      </w:r>
    </w:p>
    <w:p w:rsidR="009C3C96" w:rsidRPr="00D00309" w:rsidRDefault="009C3C96" w:rsidP="000C1145">
      <w:pPr>
        <w:spacing w:after="0" w:line="480" w:lineRule="auto"/>
        <w:rPr>
          <w:rFonts w:eastAsia="Times New Roman" w:cs="Arial"/>
        </w:rPr>
      </w:pPr>
      <w:r w:rsidRPr="00D00309">
        <w:rPr>
          <w:rFonts w:eastAsia="Times New Roman" w:cs="Arial"/>
        </w:rPr>
        <w:t>Percentage Change in the Proportionality Index by Race/Ethnicity</w:t>
      </w:r>
    </w:p>
    <w:tbl>
      <w:tblPr>
        <w:tblW w:w="7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9"/>
        <w:gridCol w:w="1459"/>
        <w:gridCol w:w="1652"/>
        <w:gridCol w:w="1664"/>
      </w:tblGrid>
      <w:tr w:rsidR="009C3C96" w:rsidRPr="00D00309" w:rsidTr="009C3C96">
        <w:tc>
          <w:tcPr>
            <w:tcW w:w="3149" w:type="dxa"/>
            <w:shd w:val="clear" w:color="auto" w:fill="auto"/>
          </w:tcPr>
          <w:p w:rsidR="009C3C96" w:rsidRPr="00D00309" w:rsidRDefault="009C3C96" w:rsidP="000C1145">
            <w:pPr>
              <w:spacing w:after="0" w:line="480" w:lineRule="auto"/>
              <w:rPr>
                <w:rFonts w:eastAsia="Times New Roman" w:cs="Arial"/>
                <w:b/>
              </w:rPr>
            </w:pPr>
            <w:r w:rsidRPr="00D00309">
              <w:rPr>
                <w:rFonts w:eastAsia="Times New Roman" w:cs="Arial"/>
                <w:b/>
              </w:rPr>
              <w:t>Target Population(s)</w:t>
            </w:r>
          </w:p>
        </w:tc>
        <w:tc>
          <w:tcPr>
            <w:tcW w:w="1459" w:type="dxa"/>
          </w:tcPr>
          <w:p w:rsidR="009C3C96" w:rsidRPr="00D00309" w:rsidRDefault="009C3C96" w:rsidP="000C1145">
            <w:pPr>
              <w:spacing w:after="0" w:line="480" w:lineRule="auto"/>
              <w:rPr>
                <w:rFonts w:eastAsia="Times New Roman" w:cs="Arial"/>
                <w:b/>
              </w:rPr>
            </w:pPr>
            <w:r w:rsidRPr="00D00309">
              <w:rPr>
                <w:rFonts w:eastAsia="Times New Roman" w:cs="Arial"/>
                <w:b/>
              </w:rPr>
              <w:t>Prop.  Index 13/14</w:t>
            </w:r>
          </w:p>
        </w:tc>
        <w:tc>
          <w:tcPr>
            <w:tcW w:w="1652" w:type="dxa"/>
            <w:shd w:val="clear" w:color="auto" w:fill="auto"/>
          </w:tcPr>
          <w:p w:rsidR="009C3C96" w:rsidRPr="00D00309" w:rsidRDefault="009C3C96" w:rsidP="000C1145">
            <w:pPr>
              <w:spacing w:after="0" w:line="480" w:lineRule="auto"/>
              <w:rPr>
                <w:rFonts w:eastAsia="Times New Roman" w:cs="Arial"/>
                <w:b/>
              </w:rPr>
            </w:pPr>
            <w:r w:rsidRPr="00D00309">
              <w:rPr>
                <w:rFonts w:eastAsia="Times New Roman" w:cs="Arial"/>
                <w:b/>
              </w:rPr>
              <w:t>Prop. Index 14/15</w:t>
            </w:r>
          </w:p>
        </w:tc>
        <w:tc>
          <w:tcPr>
            <w:tcW w:w="1664" w:type="dxa"/>
            <w:shd w:val="clear" w:color="auto" w:fill="auto"/>
          </w:tcPr>
          <w:p w:rsidR="009C3C96" w:rsidRPr="00D00309" w:rsidRDefault="009C3C96" w:rsidP="000C1145">
            <w:pPr>
              <w:spacing w:after="0" w:line="480" w:lineRule="auto"/>
              <w:rPr>
                <w:rFonts w:eastAsia="Times New Roman" w:cs="Arial"/>
                <w:b/>
              </w:rPr>
            </w:pPr>
            <w:r w:rsidRPr="00D00309">
              <w:rPr>
                <w:rFonts w:eastAsia="Times New Roman" w:cs="Arial"/>
                <w:b/>
              </w:rPr>
              <w:t>Gain or loss in proportion (%)</w:t>
            </w:r>
          </w:p>
        </w:tc>
      </w:tr>
      <w:tr w:rsidR="009C3C96" w:rsidRPr="00D00309" w:rsidTr="009C3C96">
        <w:tc>
          <w:tcPr>
            <w:tcW w:w="3149" w:type="dxa"/>
            <w:shd w:val="clear" w:color="auto" w:fill="auto"/>
            <w:vAlign w:val="bottom"/>
          </w:tcPr>
          <w:p w:rsidR="009C3C96" w:rsidRPr="00D00309" w:rsidRDefault="009C3C96" w:rsidP="000C1145">
            <w:pPr>
              <w:spacing w:line="480" w:lineRule="auto"/>
              <w:rPr>
                <w:color w:val="000000"/>
              </w:rPr>
            </w:pPr>
            <w:r w:rsidRPr="00D00309">
              <w:rPr>
                <w:color w:val="000000"/>
              </w:rPr>
              <w:t>Asian</w:t>
            </w:r>
          </w:p>
        </w:tc>
        <w:tc>
          <w:tcPr>
            <w:tcW w:w="1459" w:type="dxa"/>
          </w:tcPr>
          <w:p w:rsidR="009C3C96" w:rsidRPr="00D00309" w:rsidRDefault="009C3C96" w:rsidP="000C1145">
            <w:pPr>
              <w:spacing w:line="480" w:lineRule="auto"/>
            </w:pPr>
            <w:r w:rsidRPr="00D00309">
              <w:t>0.63</w:t>
            </w:r>
          </w:p>
        </w:tc>
        <w:tc>
          <w:tcPr>
            <w:tcW w:w="1652" w:type="dxa"/>
            <w:shd w:val="clear" w:color="auto" w:fill="auto"/>
          </w:tcPr>
          <w:p w:rsidR="009C3C96" w:rsidRPr="00D00309" w:rsidRDefault="009C3C96" w:rsidP="000C1145">
            <w:pPr>
              <w:spacing w:line="480" w:lineRule="auto"/>
            </w:pPr>
            <w:r w:rsidRPr="00D00309">
              <w:t>0.91</w:t>
            </w:r>
          </w:p>
        </w:tc>
        <w:tc>
          <w:tcPr>
            <w:tcW w:w="1664" w:type="dxa"/>
            <w:shd w:val="clear" w:color="auto" w:fill="auto"/>
          </w:tcPr>
          <w:p w:rsidR="009C3C96" w:rsidRPr="00D00309" w:rsidRDefault="009C3C96" w:rsidP="000C1145">
            <w:pPr>
              <w:spacing w:line="480" w:lineRule="auto"/>
            </w:pPr>
            <w:r w:rsidRPr="00D00309">
              <w:t>44.50</w:t>
            </w:r>
          </w:p>
        </w:tc>
      </w:tr>
      <w:tr w:rsidR="009C3C96" w:rsidRPr="00D00309" w:rsidTr="009C3C96">
        <w:tc>
          <w:tcPr>
            <w:tcW w:w="3149" w:type="dxa"/>
            <w:shd w:val="clear" w:color="auto" w:fill="auto"/>
            <w:vAlign w:val="bottom"/>
          </w:tcPr>
          <w:p w:rsidR="009C3C96" w:rsidRPr="00D00309" w:rsidRDefault="009C3C96" w:rsidP="000C1145">
            <w:pPr>
              <w:spacing w:line="480" w:lineRule="auto"/>
              <w:rPr>
                <w:color w:val="000000"/>
              </w:rPr>
            </w:pPr>
            <w:r w:rsidRPr="00D00309">
              <w:rPr>
                <w:color w:val="000000"/>
              </w:rPr>
              <w:t>Black/African-American</w:t>
            </w:r>
          </w:p>
        </w:tc>
        <w:tc>
          <w:tcPr>
            <w:tcW w:w="1459" w:type="dxa"/>
          </w:tcPr>
          <w:p w:rsidR="009C3C96" w:rsidRPr="00D00309" w:rsidRDefault="009C3C96" w:rsidP="000C1145">
            <w:pPr>
              <w:spacing w:line="480" w:lineRule="auto"/>
            </w:pPr>
            <w:r w:rsidRPr="00D00309">
              <w:t>0.64</w:t>
            </w:r>
          </w:p>
        </w:tc>
        <w:tc>
          <w:tcPr>
            <w:tcW w:w="1652" w:type="dxa"/>
            <w:shd w:val="clear" w:color="auto" w:fill="auto"/>
          </w:tcPr>
          <w:p w:rsidR="009C3C96" w:rsidRPr="00D00309" w:rsidRDefault="009C3C96" w:rsidP="000C1145">
            <w:pPr>
              <w:spacing w:line="480" w:lineRule="auto"/>
            </w:pPr>
            <w:r w:rsidRPr="00D00309">
              <w:t>0.85</w:t>
            </w:r>
          </w:p>
        </w:tc>
        <w:tc>
          <w:tcPr>
            <w:tcW w:w="1664" w:type="dxa"/>
            <w:shd w:val="clear" w:color="auto" w:fill="auto"/>
          </w:tcPr>
          <w:p w:rsidR="009C3C96" w:rsidRPr="00D00309" w:rsidRDefault="009C3C96" w:rsidP="000C1145">
            <w:pPr>
              <w:spacing w:line="480" w:lineRule="auto"/>
            </w:pPr>
            <w:r w:rsidRPr="00D00309">
              <w:t>33.77</w:t>
            </w:r>
          </w:p>
        </w:tc>
      </w:tr>
      <w:tr w:rsidR="009C3C96" w:rsidRPr="00D00309" w:rsidTr="009C3C96">
        <w:tc>
          <w:tcPr>
            <w:tcW w:w="3149" w:type="dxa"/>
            <w:shd w:val="clear" w:color="auto" w:fill="auto"/>
            <w:vAlign w:val="bottom"/>
          </w:tcPr>
          <w:p w:rsidR="009C3C96" w:rsidRPr="00D00309" w:rsidRDefault="009C3C96" w:rsidP="000C1145">
            <w:pPr>
              <w:spacing w:line="480" w:lineRule="auto"/>
              <w:rPr>
                <w:color w:val="000000"/>
              </w:rPr>
            </w:pPr>
            <w:r w:rsidRPr="00D00309">
              <w:rPr>
                <w:color w:val="000000"/>
              </w:rPr>
              <w:t>Filipino</w:t>
            </w:r>
          </w:p>
        </w:tc>
        <w:tc>
          <w:tcPr>
            <w:tcW w:w="1459" w:type="dxa"/>
          </w:tcPr>
          <w:p w:rsidR="009C3C96" w:rsidRPr="00D00309" w:rsidRDefault="009C3C96" w:rsidP="000C1145">
            <w:pPr>
              <w:spacing w:line="480" w:lineRule="auto"/>
            </w:pPr>
            <w:r w:rsidRPr="00D00309">
              <w:t>0.37</w:t>
            </w:r>
          </w:p>
        </w:tc>
        <w:tc>
          <w:tcPr>
            <w:tcW w:w="1652" w:type="dxa"/>
            <w:shd w:val="clear" w:color="auto" w:fill="auto"/>
          </w:tcPr>
          <w:p w:rsidR="009C3C96" w:rsidRPr="00D00309" w:rsidRDefault="009C3C96" w:rsidP="000C1145">
            <w:pPr>
              <w:spacing w:line="480" w:lineRule="auto"/>
            </w:pPr>
            <w:r w:rsidRPr="00D00309">
              <w:t>0.69</w:t>
            </w:r>
          </w:p>
        </w:tc>
        <w:tc>
          <w:tcPr>
            <w:tcW w:w="1664" w:type="dxa"/>
            <w:shd w:val="clear" w:color="auto" w:fill="auto"/>
          </w:tcPr>
          <w:p w:rsidR="009C3C96" w:rsidRPr="00D00309" w:rsidRDefault="009C3C96" w:rsidP="000C1145">
            <w:pPr>
              <w:spacing w:line="480" w:lineRule="auto"/>
            </w:pPr>
            <w:r w:rsidRPr="00D00309">
              <w:t>86.39</w:t>
            </w:r>
          </w:p>
        </w:tc>
      </w:tr>
      <w:tr w:rsidR="009C3C96" w:rsidRPr="00D00309" w:rsidTr="009C3C96">
        <w:trPr>
          <w:trHeight w:val="125"/>
        </w:trPr>
        <w:tc>
          <w:tcPr>
            <w:tcW w:w="3149" w:type="dxa"/>
            <w:shd w:val="clear" w:color="auto" w:fill="auto"/>
            <w:vAlign w:val="bottom"/>
          </w:tcPr>
          <w:p w:rsidR="009C3C96" w:rsidRPr="00D00309" w:rsidRDefault="009C3C96" w:rsidP="000C1145">
            <w:pPr>
              <w:spacing w:line="480" w:lineRule="auto"/>
              <w:rPr>
                <w:color w:val="000000"/>
              </w:rPr>
            </w:pPr>
            <w:r w:rsidRPr="00D00309">
              <w:rPr>
                <w:color w:val="000000"/>
              </w:rPr>
              <w:t>Hawaiian/Pacific Islander</w:t>
            </w:r>
          </w:p>
        </w:tc>
        <w:tc>
          <w:tcPr>
            <w:tcW w:w="1459" w:type="dxa"/>
          </w:tcPr>
          <w:p w:rsidR="009C3C96" w:rsidRPr="00D00309" w:rsidRDefault="009C3C96" w:rsidP="000C1145">
            <w:pPr>
              <w:spacing w:line="480" w:lineRule="auto"/>
            </w:pPr>
            <w:r w:rsidRPr="00D00309">
              <w:t>0.36</w:t>
            </w:r>
          </w:p>
        </w:tc>
        <w:tc>
          <w:tcPr>
            <w:tcW w:w="1652" w:type="dxa"/>
            <w:shd w:val="clear" w:color="auto" w:fill="auto"/>
          </w:tcPr>
          <w:p w:rsidR="009C3C96" w:rsidRPr="00D00309" w:rsidRDefault="009C3C96" w:rsidP="000C1145">
            <w:pPr>
              <w:spacing w:line="480" w:lineRule="auto"/>
            </w:pPr>
            <w:r w:rsidRPr="00D00309">
              <w:t>0.24</w:t>
            </w:r>
          </w:p>
        </w:tc>
        <w:tc>
          <w:tcPr>
            <w:tcW w:w="1664" w:type="dxa"/>
            <w:shd w:val="clear" w:color="auto" w:fill="auto"/>
          </w:tcPr>
          <w:p w:rsidR="009C3C96" w:rsidRPr="00D00309" w:rsidRDefault="009C3C96" w:rsidP="000C1145">
            <w:pPr>
              <w:spacing w:line="480" w:lineRule="auto"/>
            </w:pPr>
            <w:r w:rsidRPr="00D00309">
              <w:t>-32.82</w:t>
            </w:r>
          </w:p>
        </w:tc>
      </w:tr>
      <w:tr w:rsidR="009C3C96" w:rsidRPr="00D00309" w:rsidTr="009C3C96">
        <w:trPr>
          <w:trHeight w:val="125"/>
        </w:trPr>
        <w:tc>
          <w:tcPr>
            <w:tcW w:w="3149" w:type="dxa"/>
            <w:shd w:val="clear" w:color="auto" w:fill="auto"/>
            <w:vAlign w:val="bottom"/>
          </w:tcPr>
          <w:p w:rsidR="009C3C96" w:rsidRPr="00D00309" w:rsidRDefault="009C3C96" w:rsidP="000C1145">
            <w:pPr>
              <w:spacing w:line="480" w:lineRule="auto"/>
              <w:rPr>
                <w:color w:val="000000"/>
              </w:rPr>
            </w:pPr>
            <w:r w:rsidRPr="00D00309">
              <w:rPr>
                <w:color w:val="000000"/>
              </w:rPr>
              <w:t>Hispanic</w:t>
            </w:r>
          </w:p>
        </w:tc>
        <w:tc>
          <w:tcPr>
            <w:tcW w:w="1459" w:type="dxa"/>
          </w:tcPr>
          <w:p w:rsidR="009C3C96" w:rsidRPr="00D00309" w:rsidRDefault="009C3C96" w:rsidP="000C1145">
            <w:pPr>
              <w:spacing w:line="480" w:lineRule="auto"/>
            </w:pPr>
            <w:r w:rsidRPr="00D00309">
              <w:t>0.42</w:t>
            </w:r>
          </w:p>
        </w:tc>
        <w:tc>
          <w:tcPr>
            <w:tcW w:w="1652" w:type="dxa"/>
            <w:shd w:val="clear" w:color="auto" w:fill="auto"/>
          </w:tcPr>
          <w:p w:rsidR="009C3C96" w:rsidRPr="00D00309" w:rsidRDefault="009C3C96" w:rsidP="000C1145">
            <w:pPr>
              <w:spacing w:line="480" w:lineRule="auto"/>
            </w:pPr>
            <w:r w:rsidRPr="00D00309">
              <w:t>0.61</w:t>
            </w:r>
          </w:p>
        </w:tc>
        <w:tc>
          <w:tcPr>
            <w:tcW w:w="1664" w:type="dxa"/>
            <w:shd w:val="clear" w:color="auto" w:fill="auto"/>
          </w:tcPr>
          <w:p w:rsidR="009C3C96" w:rsidRPr="00D00309" w:rsidRDefault="009C3C96" w:rsidP="000C1145">
            <w:pPr>
              <w:spacing w:line="480" w:lineRule="auto"/>
            </w:pPr>
            <w:r w:rsidRPr="00D00309">
              <w:t>45.37</w:t>
            </w:r>
          </w:p>
        </w:tc>
      </w:tr>
      <w:tr w:rsidR="009C3C96" w:rsidRPr="00D00309" w:rsidTr="009C3C96">
        <w:trPr>
          <w:trHeight w:val="125"/>
        </w:trPr>
        <w:tc>
          <w:tcPr>
            <w:tcW w:w="3149" w:type="dxa"/>
            <w:shd w:val="clear" w:color="auto" w:fill="auto"/>
            <w:vAlign w:val="bottom"/>
          </w:tcPr>
          <w:p w:rsidR="009C3C96" w:rsidRPr="00D00309" w:rsidRDefault="009C3C96" w:rsidP="000C1145">
            <w:pPr>
              <w:spacing w:line="480" w:lineRule="auto"/>
              <w:rPr>
                <w:color w:val="000000"/>
              </w:rPr>
            </w:pPr>
            <w:r w:rsidRPr="00D00309">
              <w:rPr>
                <w:color w:val="000000"/>
              </w:rPr>
              <w:t>Native American</w:t>
            </w:r>
          </w:p>
        </w:tc>
        <w:tc>
          <w:tcPr>
            <w:tcW w:w="1459" w:type="dxa"/>
          </w:tcPr>
          <w:p w:rsidR="009C3C96" w:rsidRPr="00D00309" w:rsidRDefault="009C3C96" w:rsidP="000C1145">
            <w:pPr>
              <w:spacing w:line="480" w:lineRule="auto"/>
            </w:pPr>
            <w:r w:rsidRPr="00D00309">
              <w:t>0.00</w:t>
            </w:r>
          </w:p>
        </w:tc>
        <w:tc>
          <w:tcPr>
            <w:tcW w:w="1652" w:type="dxa"/>
            <w:shd w:val="clear" w:color="auto" w:fill="auto"/>
          </w:tcPr>
          <w:p w:rsidR="009C3C96" w:rsidRPr="00D00309" w:rsidRDefault="009C3C96" w:rsidP="000C1145">
            <w:pPr>
              <w:spacing w:line="480" w:lineRule="auto"/>
            </w:pPr>
            <w:r w:rsidRPr="00D00309">
              <w:t>0.59</w:t>
            </w:r>
          </w:p>
        </w:tc>
        <w:tc>
          <w:tcPr>
            <w:tcW w:w="1664" w:type="dxa"/>
            <w:shd w:val="clear" w:color="auto" w:fill="auto"/>
          </w:tcPr>
          <w:p w:rsidR="009C3C96" w:rsidRPr="00D00309" w:rsidRDefault="009C3C96" w:rsidP="000C1145">
            <w:pPr>
              <w:spacing w:line="480" w:lineRule="auto"/>
            </w:pPr>
          </w:p>
        </w:tc>
      </w:tr>
      <w:tr w:rsidR="009C3C96" w:rsidRPr="00D00309" w:rsidTr="009C3C96">
        <w:trPr>
          <w:trHeight w:val="125"/>
        </w:trPr>
        <w:tc>
          <w:tcPr>
            <w:tcW w:w="3149" w:type="dxa"/>
            <w:shd w:val="clear" w:color="auto" w:fill="auto"/>
            <w:vAlign w:val="bottom"/>
          </w:tcPr>
          <w:p w:rsidR="009C3C96" w:rsidRPr="00D00309" w:rsidRDefault="009C3C96" w:rsidP="000C1145">
            <w:pPr>
              <w:spacing w:line="480" w:lineRule="auto"/>
              <w:rPr>
                <w:color w:val="000000"/>
              </w:rPr>
            </w:pPr>
            <w:r w:rsidRPr="00D00309">
              <w:rPr>
                <w:color w:val="000000"/>
              </w:rPr>
              <w:t>Two or More Races</w:t>
            </w:r>
          </w:p>
        </w:tc>
        <w:tc>
          <w:tcPr>
            <w:tcW w:w="1459" w:type="dxa"/>
          </w:tcPr>
          <w:p w:rsidR="009C3C96" w:rsidRPr="00D00309" w:rsidRDefault="009C3C96" w:rsidP="000C1145">
            <w:pPr>
              <w:spacing w:line="480" w:lineRule="auto"/>
            </w:pPr>
            <w:r w:rsidRPr="00D00309">
              <w:t>4.98</w:t>
            </w:r>
          </w:p>
        </w:tc>
        <w:tc>
          <w:tcPr>
            <w:tcW w:w="1652" w:type="dxa"/>
            <w:shd w:val="clear" w:color="auto" w:fill="auto"/>
          </w:tcPr>
          <w:p w:rsidR="009C3C96" w:rsidRPr="00D00309" w:rsidRDefault="009C3C96" w:rsidP="000C1145">
            <w:pPr>
              <w:spacing w:line="480" w:lineRule="auto"/>
            </w:pPr>
            <w:r w:rsidRPr="00D00309">
              <w:t>5.15</w:t>
            </w:r>
          </w:p>
        </w:tc>
        <w:tc>
          <w:tcPr>
            <w:tcW w:w="1664" w:type="dxa"/>
            <w:shd w:val="clear" w:color="auto" w:fill="auto"/>
          </w:tcPr>
          <w:p w:rsidR="009C3C96" w:rsidRPr="00D00309" w:rsidRDefault="009C3C96" w:rsidP="000C1145">
            <w:pPr>
              <w:spacing w:line="480" w:lineRule="auto"/>
            </w:pPr>
            <w:r w:rsidRPr="00D00309">
              <w:t>3.40</w:t>
            </w:r>
          </w:p>
        </w:tc>
      </w:tr>
      <w:tr w:rsidR="009C3C96" w:rsidRPr="00D00309" w:rsidTr="009C3C96">
        <w:trPr>
          <w:trHeight w:val="125"/>
        </w:trPr>
        <w:tc>
          <w:tcPr>
            <w:tcW w:w="3149" w:type="dxa"/>
            <w:shd w:val="clear" w:color="auto" w:fill="auto"/>
            <w:vAlign w:val="bottom"/>
          </w:tcPr>
          <w:p w:rsidR="009C3C96" w:rsidRPr="00D00309" w:rsidRDefault="009C3C96" w:rsidP="000C1145">
            <w:pPr>
              <w:spacing w:line="480" w:lineRule="auto"/>
              <w:rPr>
                <w:color w:val="000000"/>
              </w:rPr>
            </w:pPr>
            <w:r w:rsidRPr="00D00309">
              <w:rPr>
                <w:color w:val="000000"/>
              </w:rPr>
              <w:lastRenderedPageBreak/>
              <w:t>Unknown</w:t>
            </w:r>
          </w:p>
        </w:tc>
        <w:tc>
          <w:tcPr>
            <w:tcW w:w="1459" w:type="dxa"/>
          </w:tcPr>
          <w:p w:rsidR="009C3C96" w:rsidRPr="00D00309" w:rsidRDefault="009C3C96" w:rsidP="000C1145">
            <w:pPr>
              <w:spacing w:line="480" w:lineRule="auto"/>
            </w:pPr>
            <w:r w:rsidRPr="00D00309">
              <w:t>3.85</w:t>
            </w:r>
          </w:p>
        </w:tc>
        <w:tc>
          <w:tcPr>
            <w:tcW w:w="1652" w:type="dxa"/>
            <w:shd w:val="clear" w:color="auto" w:fill="auto"/>
          </w:tcPr>
          <w:p w:rsidR="009C3C96" w:rsidRPr="00D00309" w:rsidRDefault="009C3C96" w:rsidP="000C1145">
            <w:pPr>
              <w:spacing w:line="480" w:lineRule="auto"/>
            </w:pPr>
            <w:r w:rsidRPr="00D00309">
              <w:t>4.22</w:t>
            </w:r>
          </w:p>
        </w:tc>
        <w:tc>
          <w:tcPr>
            <w:tcW w:w="1664" w:type="dxa"/>
            <w:shd w:val="clear" w:color="auto" w:fill="auto"/>
          </w:tcPr>
          <w:p w:rsidR="009C3C96" w:rsidRPr="00D00309" w:rsidRDefault="009C3C96" w:rsidP="000C1145">
            <w:pPr>
              <w:spacing w:line="480" w:lineRule="auto"/>
            </w:pPr>
            <w:r w:rsidRPr="00D00309">
              <w:t>9.63</w:t>
            </w:r>
          </w:p>
        </w:tc>
      </w:tr>
      <w:tr w:rsidR="009C3C96" w:rsidRPr="00D00309" w:rsidTr="009C3C96">
        <w:trPr>
          <w:trHeight w:val="125"/>
        </w:trPr>
        <w:tc>
          <w:tcPr>
            <w:tcW w:w="3149" w:type="dxa"/>
            <w:shd w:val="clear" w:color="auto" w:fill="auto"/>
            <w:vAlign w:val="bottom"/>
          </w:tcPr>
          <w:p w:rsidR="009C3C96" w:rsidRPr="00D00309" w:rsidRDefault="009C3C96" w:rsidP="000C1145">
            <w:pPr>
              <w:spacing w:line="480" w:lineRule="auto"/>
              <w:rPr>
                <w:color w:val="000000"/>
              </w:rPr>
            </w:pPr>
            <w:r w:rsidRPr="00D00309">
              <w:rPr>
                <w:color w:val="000000"/>
              </w:rPr>
              <w:t>White</w:t>
            </w:r>
          </w:p>
        </w:tc>
        <w:tc>
          <w:tcPr>
            <w:tcW w:w="1459" w:type="dxa"/>
          </w:tcPr>
          <w:p w:rsidR="009C3C96" w:rsidRPr="00D00309" w:rsidRDefault="009C3C96" w:rsidP="000C1145">
            <w:pPr>
              <w:spacing w:line="480" w:lineRule="auto"/>
            </w:pPr>
            <w:r w:rsidRPr="00D00309">
              <w:t>.74</w:t>
            </w:r>
          </w:p>
        </w:tc>
        <w:tc>
          <w:tcPr>
            <w:tcW w:w="1652" w:type="dxa"/>
            <w:shd w:val="clear" w:color="auto" w:fill="auto"/>
          </w:tcPr>
          <w:p w:rsidR="009C3C96" w:rsidRPr="00D00309" w:rsidRDefault="009C3C96" w:rsidP="000C1145">
            <w:pPr>
              <w:spacing w:line="480" w:lineRule="auto"/>
            </w:pPr>
            <w:r w:rsidRPr="00D00309">
              <w:t>1.05</w:t>
            </w:r>
          </w:p>
        </w:tc>
        <w:tc>
          <w:tcPr>
            <w:tcW w:w="1664" w:type="dxa"/>
            <w:shd w:val="clear" w:color="auto" w:fill="auto"/>
          </w:tcPr>
          <w:p w:rsidR="009C3C96" w:rsidRPr="00D00309" w:rsidRDefault="009C3C96" w:rsidP="000C1145">
            <w:pPr>
              <w:spacing w:line="480" w:lineRule="auto"/>
            </w:pPr>
            <w:r w:rsidRPr="00D00309">
              <w:t>42.14</w:t>
            </w:r>
          </w:p>
        </w:tc>
      </w:tr>
    </w:tbl>
    <w:p w:rsidR="009C3C96" w:rsidRPr="00D00309" w:rsidRDefault="009C3C96" w:rsidP="000C1145">
      <w:pPr>
        <w:spacing w:after="0" w:line="480" w:lineRule="auto"/>
        <w:ind w:firstLine="720"/>
        <w:rPr>
          <w:rFonts w:eastAsia="Times New Roman" w:cs="Times New Roman"/>
          <w:color w:val="FF0000"/>
        </w:rPr>
      </w:pPr>
      <w:r w:rsidRPr="00D00309">
        <w:rPr>
          <w:rFonts w:eastAsia="Times New Roman" w:cs="Times New Roman"/>
        </w:rPr>
        <w:t>Despite, major improvements in increasing the access for all the disproportionately impacted groups, there is still clear a need for more intentional efforts to increase the access for African American, Native American, Hispanic, Filipino and Hawaiian/Pacific Islander students at BCC</w:t>
      </w:r>
      <w:r w:rsidRPr="00D00309">
        <w:rPr>
          <w:rFonts w:eastAsia="Times New Roman" w:cs="Times New Roman"/>
          <w:color w:val="FF0000"/>
        </w:rPr>
        <w:t>.</w:t>
      </w:r>
    </w:p>
    <w:p w:rsidR="009C3C96" w:rsidRPr="00D00309" w:rsidRDefault="009C3C96" w:rsidP="00B958FA">
      <w:pPr>
        <w:spacing w:after="0" w:line="480" w:lineRule="auto"/>
        <w:ind w:firstLine="720"/>
        <w:rPr>
          <w:rFonts w:eastAsia="Times New Roman" w:cs="Times New Roman"/>
        </w:rPr>
      </w:pPr>
      <w:r w:rsidRPr="00D00309">
        <w:rPr>
          <w:rFonts w:eastAsia="Times New Roman" w:cs="Times New Roman"/>
        </w:rPr>
        <w:t xml:space="preserve">To measure the inequitable access for the purpose of developing goals, activities and evaluate future progress, BCC decided to measure the gap by comparing all racial/ethnic groups to the White population. Measuring the access of the White population as a point of reference, Table 4 displays the gap. </w:t>
      </w:r>
    </w:p>
    <w:p w:rsidR="009C3C96" w:rsidRPr="00D00309" w:rsidRDefault="00B958FA" w:rsidP="000C1145">
      <w:pPr>
        <w:spacing w:after="0" w:line="480" w:lineRule="auto"/>
        <w:rPr>
          <w:rFonts w:eastAsia="Times New Roman" w:cs="Times New Roman"/>
        </w:rPr>
      </w:pPr>
      <w:r w:rsidRPr="00D00309">
        <w:rPr>
          <w:rFonts w:eastAsia="Times New Roman" w:cs="Times New Roman"/>
        </w:rPr>
        <w:t>T</w:t>
      </w:r>
      <w:r w:rsidR="009C3C96" w:rsidRPr="00D00309">
        <w:rPr>
          <w:rFonts w:eastAsia="Times New Roman" w:cs="Times New Roman"/>
        </w:rPr>
        <w:t>able 4</w:t>
      </w:r>
    </w:p>
    <w:p w:rsidR="009C3C96" w:rsidRPr="00D00309" w:rsidRDefault="009C3C96" w:rsidP="000C1145">
      <w:pPr>
        <w:spacing w:after="0" w:line="480" w:lineRule="auto"/>
        <w:rPr>
          <w:rFonts w:eastAsia="Times New Roman" w:cs="Times New Roman"/>
          <w:i/>
        </w:rPr>
      </w:pPr>
      <w:r w:rsidRPr="00D00309">
        <w:rPr>
          <w:rFonts w:eastAsia="Times New Roman" w:cs="Times New Roman"/>
          <w:i/>
        </w:rPr>
        <w:t>Point Gap in Equitable Access for Race/Ethnicity Participation at BCC</w:t>
      </w:r>
    </w:p>
    <w:tbl>
      <w:tblPr>
        <w:tblW w:w="4680" w:type="dxa"/>
        <w:tblInd w:w="93" w:type="dxa"/>
        <w:tblLook w:val="04A0" w:firstRow="1" w:lastRow="0" w:firstColumn="1" w:lastColumn="0" w:noHBand="0" w:noVBand="1"/>
      </w:tblPr>
      <w:tblGrid>
        <w:gridCol w:w="3255"/>
        <w:gridCol w:w="1425"/>
      </w:tblGrid>
      <w:tr w:rsidR="009C3C96" w:rsidRPr="00D00309" w:rsidTr="00B958FA">
        <w:trPr>
          <w:trHeight w:val="300"/>
        </w:trPr>
        <w:tc>
          <w:tcPr>
            <w:tcW w:w="3255"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9C3C96" w:rsidRPr="00D00309" w:rsidRDefault="009C3C96" w:rsidP="000C1145">
            <w:pPr>
              <w:spacing w:after="0" w:line="480" w:lineRule="auto"/>
              <w:rPr>
                <w:rFonts w:eastAsia="Times New Roman" w:cs="Times New Roman"/>
                <w:b/>
                <w:bCs/>
                <w:color w:val="000000"/>
              </w:rPr>
            </w:pPr>
            <w:r w:rsidRPr="00D00309">
              <w:rPr>
                <w:rFonts w:eastAsia="Times New Roman" w:cs="Times New Roman"/>
                <w:b/>
                <w:bCs/>
                <w:color w:val="000000"/>
              </w:rPr>
              <w:t>Race/Ethnicity</w:t>
            </w:r>
          </w:p>
        </w:tc>
        <w:tc>
          <w:tcPr>
            <w:tcW w:w="1425" w:type="dxa"/>
            <w:tcBorders>
              <w:top w:val="single" w:sz="4" w:space="0" w:color="auto"/>
              <w:left w:val="nil"/>
              <w:bottom w:val="single" w:sz="4" w:space="0" w:color="auto"/>
              <w:right w:val="single" w:sz="4" w:space="0" w:color="auto"/>
            </w:tcBorders>
            <w:shd w:val="clear" w:color="auto" w:fill="auto"/>
            <w:noWrap/>
            <w:vAlign w:val="bottom"/>
            <w:hideMark/>
          </w:tcPr>
          <w:p w:rsidR="009C3C96" w:rsidRPr="00D00309" w:rsidRDefault="009C3C96" w:rsidP="000C1145">
            <w:pPr>
              <w:spacing w:after="0" w:line="480" w:lineRule="auto"/>
              <w:jc w:val="center"/>
              <w:rPr>
                <w:rFonts w:eastAsia="Times New Roman" w:cs="Times New Roman"/>
                <w:color w:val="000000"/>
              </w:rPr>
            </w:pPr>
            <w:r w:rsidRPr="00D00309">
              <w:rPr>
                <w:rFonts w:eastAsia="Times New Roman" w:cs="Times New Roman"/>
                <w:color w:val="000000"/>
              </w:rPr>
              <w:t>Gap 2014-2015</w:t>
            </w:r>
          </w:p>
        </w:tc>
      </w:tr>
      <w:tr w:rsidR="009C3C96" w:rsidRPr="00D00309" w:rsidTr="00B958FA">
        <w:trPr>
          <w:trHeight w:val="300"/>
        </w:trPr>
        <w:tc>
          <w:tcPr>
            <w:tcW w:w="3255" w:type="dxa"/>
            <w:tcBorders>
              <w:top w:val="nil"/>
              <w:left w:val="single" w:sz="4" w:space="0" w:color="auto"/>
              <w:bottom w:val="single" w:sz="4" w:space="0" w:color="auto"/>
              <w:right w:val="single" w:sz="4" w:space="0" w:color="auto"/>
            </w:tcBorders>
            <w:shd w:val="clear" w:color="000000" w:fill="F2F2F2"/>
            <w:noWrap/>
            <w:vAlign w:val="bottom"/>
            <w:hideMark/>
          </w:tcPr>
          <w:p w:rsidR="009C3C96" w:rsidRPr="00D00309" w:rsidRDefault="009C3C96" w:rsidP="000C1145">
            <w:pPr>
              <w:spacing w:after="0" w:line="480" w:lineRule="auto"/>
              <w:rPr>
                <w:rFonts w:eastAsia="Times New Roman" w:cs="Times New Roman"/>
                <w:color w:val="000000"/>
              </w:rPr>
            </w:pPr>
            <w:r w:rsidRPr="00D00309">
              <w:rPr>
                <w:rFonts w:eastAsia="Times New Roman" w:cs="Times New Roman"/>
                <w:color w:val="000000"/>
              </w:rPr>
              <w:t>Asian</w:t>
            </w:r>
          </w:p>
        </w:tc>
        <w:tc>
          <w:tcPr>
            <w:tcW w:w="1425" w:type="dxa"/>
            <w:tcBorders>
              <w:top w:val="nil"/>
              <w:left w:val="nil"/>
              <w:bottom w:val="single" w:sz="4" w:space="0" w:color="auto"/>
              <w:right w:val="single" w:sz="4" w:space="0" w:color="auto"/>
            </w:tcBorders>
            <w:shd w:val="clear" w:color="auto" w:fill="auto"/>
            <w:noWrap/>
            <w:vAlign w:val="bottom"/>
            <w:hideMark/>
          </w:tcPr>
          <w:p w:rsidR="009C3C96" w:rsidRPr="00D00309" w:rsidRDefault="009C3C96" w:rsidP="000C1145">
            <w:pPr>
              <w:spacing w:after="0" w:line="480" w:lineRule="auto"/>
              <w:jc w:val="center"/>
              <w:rPr>
                <w:rFonts w:eastAsia="Times New Roman" w:cs="Times New Roman"/>
                <w:color w:val="000000"/>
              </w:rPr>
            </w:pPr>
            <w:r w:rsidRPr="00D00309">
              <w:rPr>
                <w:rFonts w:eastAsia="Times New Roman" w:cs="Times New Roman"/>
                <w:color w:val="000000"/>
              </w:rPr>
              <w:t>-0.14</w:t>
            </w:r>
          </w:p>
        </w:tc>
      </w:tr>
      <w:tr w:rsidR="009C3C96" w:rsidRPr="00D00309" w:rsidTr="00B958FA">
        <w:trPr>
          <w:trHeight w:val="300"/>
        </w:trPr>
        <w:tc>
          <w:tcPr>
            <w:tcW w:w="3255" w:type="dxa"/>
            <w:tcBorders>
              <w:top w:val="nil"/>
              <w:left w:val="single" w:sz="4" w:space="0" w:color="auto"/>
              <w:bottom w:val="single" w:sz="4" w:space="0" w:color="auto"/>
              <w:right w:val="single" w:sz="4" w:space="0" w:color="auto"/>
            </w:tcBorders>
            <w:shd w:val="clear" w:color="000000" w:fill="F2F2F2"/>
            <w:noWrap/>
            <w:vAlign w:val="bottom"/>
            <w:hideMark/>
          </w:tcPr>
          <w:p w:rsidR="009C3C96" w:rsidRPr="00D00309" w:rsidRDefault="009C3C96" w:rsidP="000C1145">
            <w:pPr>
              <w:spacing w:after="0" w:line="480" w:lineRule="auto"/>
              <w:rPr>
                <w:rFonts w:eastAsia="Times New Roman" w:cs="Times New Roman"/>
                <w:color w:val="000000"/>
              </w:rPr>
            </w:pPr>
            <w:r w:rsidRPr="00D00309">
              <w:rPr>
                <w:rFonts w:eastAsia="Times New Roman" w:cs="Times New Roman"/>
                <w:color w:val="000000"/>
              </w:rPr>
              <w:t>Black/African-American</w:t>
            </w:r>
          </w:p>
        </w:tc>
        <w:tc>
          <w:tcPr>
            <w:tcW w:w="1425" w:type="dxa"/>
            <w:tcBorders>
              <w:top w:val="nil"/>
              <w:left w:val="nil"/>
              <w:bottom w:val="single" w:sz="4" w:space="0" w:color="auto"/>
              <w:right w:val="single" w:sz="4" w:space="0" w:color="auto"/>
            </w:tcBorders>
            <w:shd w:val="clear" w:color="auto" w:fill="auto"/>
            <w:noWrap/>
            <w:vAlign w:val="bottom"/>
            <w:hideMark/>
          </w:tcPr>
          <w:p w:rsidR="009C3C96" w:rsidRPr="00D00309" w:rsidRDefault="009C3C96" w:rsidP="000C1145">
            <w:pPr>
              <w:spacing w:after="0" w:line="480" w:lineRule="auto"/>
              <w:jc w:val="center"/>
              <w:rPr>
                <w:rFonts w:eastAsia="Times New Roman" w:cs="Times New Roman"/>
                <w:color w:val="000000"/>
              </w:rPr>
            </w:pPr>
            <w:r w:rsidRPr="00D00309">
              <w:rPr>
                <w:rFonts w:eastAsia="Times New Roman" w:cs="Times New Roman"/>
                <w:color w:val="000000"/>
              </w:rPr>
              <w:t>-0.2</w:t>
            </w:r>
          </w:p>
        </w:tc>
      </w:tr>
      <w:tr w:rsidR="009C3C96" w:rsidRPr="00D00309" w:rsidTr="00B958FA">
        <w:trPr>
          <w:trHeight w:val="300"/>
        </w:trPr>
        <w:tc>
          <w:tcPr>
            <w:tcW w:w="3255" w:type="dxa"/>
            <w:tcBorders>
              <w:top w:val="nil"/>
              <w:left w:val="single" w:sz="4" w:space="0" w:color="auto"/>
              <w:bottom w:val="single" w:sz="4" w:space="0" w:color="auto"/>
              <w:right w:val="single" w:sz="4" w:space="0" w:color="auto"/>
            </w:tcBorders>
            <w:shd w:val="clear" w:color="000000" w:fill="F2F2F2"/>
            <w:noWrap/>
            <w:vAlign w:val="bottom"/>
            <w:hideMark/>
          </w:tcPr>
          <w:p w:rsidR="009C3C96" w:rsidRPr="00D00309" w:rsidRDefault="009C3C96" w:rsidP="000C1145">
            <w:pPr>
              <w:spacing w:after="0" w:line="480" w:lineRule="auto"/>
              <w:rPr>
                <w:rFonts w:eastAsia="Times New Roman" w:cs="Times New Roman"/>
                <w:color w:val="000000"/>
              </w:rPr>
            </w:pPr>
            <w:r w:rsidRPr="00D00309">
              <w:rPr>
                <w:rFonts w:eastAsia="Times New Roman" w:cs="Times New Roman"/>
                <w:color w:val="000000"/>
              </w:rPr>
              <w:t>Filipino</w:t>
            </w:r>
          </w:p>
        </w:tc>
        <w:tc>
          <w:tcPr>
            <w:tcW w:w="1425" w:type="dxa"/>
            <w:tcBorders>
              <w:top w:val="nil"/>
              <w:left w:val="nil"/>
              <w:bottom w:val="single" w:sz="4" w:space="0" w:color="auto"/>
              <w:right w:val="single" w:sz="4" w:space="0" w:color="auto"/>
            </w:tcBorders>
            <w:shd w:val="clear" w:color="auto" w:fill="auto"/>
            <w:noWrap/>
            <w:vAlign w:val="bottom"/>
            <w:hideMark/>
          </w:tcPr>
          <w:p w:rsidR="009C3C96" w:rsidRPr="00D00309" w:rsidRDefault="009C3C96" w:rsidP="000C1145">
            <w:pPr>
              <w:spacing w:after="0" w:line="480" w:lineRule="auto"/>
              <w:jc w:val="center"/>
              <w:rPr>
                <w:rFonts w:eastAsia="Times New Roman" w:cs="Times New Roman"/>
                <w:color w:val="000000"/>
              </w:rPr>
            </w:pPr>
            <w:r w:rsidRPr="00D00309">
              <w:rPr>
                <w:rFonts w:eastAsia="Times New Roman" w:cs="Times New Roman"/>
                <w:color w:val="000000"/>
              </w:rPr>
              <w:t>-0.36</w:t>
            </w:r>
          </w:p>
        </w:tc>
      </w:tr>
      <w:tr w:rsidR="009C3C96" w:rsidRPr="00D00309" w:rsidTr="00B958FA">
        <w:trPr>
          <w:trHeight w:val="300"/>
        </w:trPr>
        <w:tc>
          <w:tcPr>
            <w:tcW w:w="3255" w:type="dxa"/>
            <w:tcBorders>
              <w:top w:val="nil"/>
              <w:left w:val="single" w:sz="4" w:space="0" w:color="auto"/>
              <w:bottom w:val="single" w:sz="4" w:space="0" w:color="auto"/>
              <w:right w:val="single" w:sz="4" w:space="0" w:color="auto"/>
            </w:tcBorders>
            <w:shd w:val="clear" w:color="000000" w:fill="F2F2F2"/>
            <w:noWrap/>
            <w:vAlign w:val="bottom"/>
            <w:hideMark/>
          </w:tcPr>
          <w:p w:rsidR="009C3C96" w:rsidRPr="00D00309" w:rsidRDefault="009C3C96" w:rsidP="000C1145">
            <w:pPr>
              <w:spacing w:after="0" w:line="480" w:lineRule="auto"/>
              <w:rPr>
                <w:rFonts w:eastAsia="Times New Roman" w:cs="Times New Roman"/>
                <w:color w:val="000000"/>
              </w:rPr>
            </w:pPr>
            <w:r w:rsidRPr="00D00309">
              <w:rPr>
                <w:rFonts w:eastAsia="Times New Roman" w:cs="Times New Roman"/>
                <w:color w:val="000000"/>
              </w:rPr>
              <w:t>Hawaiian/Pacific Islander</w:t>
            </w:r>
          </w:p>
        </w:tc>
        <w:tc>
          <w:tcPr>
            <w:tcW w:w="1425" w:type="dxa"/>
            <w:tcBorders>
              <w:top w:val="nil"/>
              <w:left w:val="nil"/>
              <w:bottom w:val="single" w:sz="4" w:space="0" w:color="auto"/>
              <w:right w:val="single" w:sz="4" w:space="0" w:color="auto"/>
            </w:tcBorders>
            <w:shd w:val="clear" w:color="auto" w:fill="auto"/>
            <w:noWrap/>
            <w:vAlign w:val="bottom"/>
            <w:hideMark/>
          </w:tcPr>
          <w:p w:rsidR="009C3C96" w:rsidRPr="00D00309" w:rsidRDefault="009C3C96" w:rsidP="000C1145">
            <w:pPr>
              <w:spacing w:after="0" w:line="480" w:lineRule="auto"/>
              <w:jc w:val="center"/>
              <w:rPr>
                <w:rFonts w:eastAsia="Times New Roman" w:cs="Times New Roman"/>
                <w:color w:val="000000"/>
              </w:rPr>
            </w:pPr>
            <w:r w:rsidRPr="00D00309">
              <w:rPr>
                <w:rFonts w:eastAsia="Times New Roman" w:cs="Times New Roman"/>
                <w:color w:val="000000"/>
              </w:rPr>
              <w:t>-0.81</w:t>
            </w:r>
          </w:p>
        </w:tc>
      </w:tr>
      <w:tr w:rsidR="009C3C96" w:rsidRPr="00D00309" w:rsidTr="00B958FA">
        <w:trPr>
          <w:trHeight w:val="300"/>
        </w:trPr>
        <w:tc>
          <w:tcPr>
            <w:tcW w:w="3255" w:type="dxa"/>
            <w:tcBorders>
              <w:top w:val="nil"/>
              <w:left w:val="single" w:sz="4" w:space="0" w:color="auto"/>
              <w:bottom w:val="single" w:sz="4" w:space="0" w:color="auto"/>
              <w:right w:val="single" w:sz="4" w:space="0" w:color="auto"/>
            </w:tcBorders>
            <w:shd w:val="clear" w:color="000000" w:fill="F2F2F2"/>
            <w:noWrap/>
            <w:vAlign w:val="bottom"/>
            <w:hideMark/>
          </w:tcPr>
          <w:p w:rsidR="009C3C96" w:rsidRPr="00D00309" w:rsidRDefault="009C3C96" w:rsidP="000C1145">
            <w:pPr>
              <w:spacing w:after="0" w:line="480" w:lineRule="auto"/>
              <w:rPr>
                <w:rFonts w:eastAsia="Times New Roman" w:cs="Times New Roman"/>
                <w:color w:val="000000"/>
              </w:rPr>
            </w:pPr>
            <w:r w:rsidRPr="00D00309">
              <w:rPr>
                <w:rFonts w:eastAsia="Times New Roman" w:cs="Times New Roman"/>
                <w:color w:val="000000"/>
              </w:rPr>
              <w:t>Hispanic</w:t>
            </w:r>
          </w:p>
        </w:tc>
        <w:tc>
          <w:tcPr>
            <w:tcW w:w="1425" w:type="dxa"/>
            <w:tcBorders>
              <w:top w:val="nil"/>
              <w:left w:val="nil"/>
              <w:bottom w:val="single" w:sz="4" w:space="0" w:color="auto"/>
              <w:right w:val="single" w:sz="4" w:space="0" w:color="auto"/>
            </w:tcBorders>
            <w:shd w:val="clear" w:color="auto" w:fill="auto"/>
            <w:noWrap/>
            <w:vAlign w:val="bottom"/>
            <w:hideMark/>
          </w:tcPr>
          <w:p w:rsidR="009C3C96" w:rsidRPr="00D00309" w:rsidRDefault="009C3C96" w:rsidP="000C1145">
            <w:pPr>
              <w:spacing w:after="0" w:line="480" w:lineRule="auto"/>
              <w:jc w:val="center"/>
              <w:rPr>
                <w:rFonts w:eastAsia="Times New Roman" w:cs="Times New Roman"/>
                <w:color w:val="000000"/>
              </w:rPr>
            </w:pPr>
            <w:r w:rsidRPr="00D00309">
              <w:rPr>
                <w:rFonts w:eastAsia="Times New Roman" w:cs="Times New Roman"/>
                <w:color w:val="000000"/>
              </w:rPr>
              <w:t>-0.44</w:t>
            </w:r>
          </w:p>
        </w:tc>
      </w:tr>
      <w:tr w:rsidR="009C3C96" w:rsidRPr="00D00309" w:rsidTr="00B958FA">
        <w:trPr>
          <w:trHeight w:val="300"/>
        </w:trPr>
        <w:tc>
          <w:tcPr>
            <w:tcW w:w="3255" w:type="dxa"/>
            <w:tcBorders>
              <w:top w:val="nil"/>
              <w:left w:val="single" w:sz="4" w:space="0" w:color="auto"/>
              <w:bottom w:val="single" w:sz="4" w:space="0" w:color="auto"/>
              <w:right w:val="single" w:sz="4" w:space="0" w:color="auto"/>
            </w:tcBorders>
            <w:shd w:val="clear" w:color="000000" w:fill="F2F2F2"/>
            <w:noWrap/>
            <w:vAlign w:val="bottom"/>
            <w:hideMark/>
          </w:tcPr>
          <w:p w:rsidR="009C3C96" w:rsidRPr="00D00309" w:rsidRDefault="009C3C96" w:rsidP="000C1145">
            <w:pPr>
              <w:spacing w:after="0" w:line="480" w:lineRule="auto"/>
              <w:rPr>
                <w:rFonts w:eastAsia="Times New Roman" w:cs="Times New Roman"/>
                <w:color w:val="000000"/>
              </w:rPr>
            </w:pPr>
            <w:r w:rsidRPr="00D00309">
              <w:rPr>
                <w:rFonts w:eastAsia="Times New Roman" w:cs="Times New Roman"/>
                <w:color w:val="000000"/>
              </w:rPr>
              <w:t>Native American</w:t>
            </w:r>
          </w:p>
        </w:tc>
        <w:tc>
          <w:tcPr>
            <w:tcW w:w="1425" w:type="dxa"/>
            <w:tcBorders>
              <w:top w:val="nil"/>
              <w:left w:val="nil"/>
              <w:bottom w:val="single" w:sz="4" w:space="0" w:color="auto"/>
              <w:right w:val="single" w:sz="4" w:space="0" w:color="auto"/>
            </w:tcBorders>
            <w:shd w:val="clear" w:color="auto" w:fill="auto"/>
            <w:noWrap/>
            <w:vAlign w:val="bottom"/>
            <w:hideMark/>
          </w:tcPr>
          <w:p w:rsidR="009C3C96" w:rsidRPr="00D00309" w:rsidRDefault="009C3C96" w:rsidP="000C1145">
            <w:pPr>
              <w:spacing w:after="0" w:line="480" w:lineRule="auto"/>
              <w:jc w:val="center"/>
              <w:rPr>
                <w:rFonts w:eastAsia="Times New Roman" w:cs="Times New Roman"/>
                <w:color w:val="000000"/>
              </w:rPr>
            </w:pPr>
            <w:r w:rsidRPr="00D00309">
              <w:rPr>
                <w:rFonts w:eastAsia="Times New Roman" w:cs="Times New Roman"/>
                <w:color w:val="000000"/>
              </w:rPr>
              <w:t>-0.46</w:t>
            </w:r>
          </w:p>
        </w:tc>
      </w:tr>
      <w:tr w:rsidR="009C3C96" w:rsidRPr="00D00309" w:rsidTr="00B958FA">
        <w:trPr>
          <w:trHeight w:val="300"/>
        </w:trPr>
        <w:tc>
          <w:tcPr>
            <w:tcW w:w="3255" w:type="dxa"/>
            <w:tcBorders>
              <w:top w:val="nil"/>
              <w:left w:val="single" w:sz="4" w:space="0" w:color="auto"/>
              <w:bottom w:val="single" w:sz="4" w:space="0" w:color="auto"/>
              <w:right w:val="single" w:sz="4" w:space="0" w:color="auto"/>
            </w:tcBorders>
            <w:shd w:val="clear" w:color="000000" w:fill="F2F2F2"/>
            <w:noWrap/>
            <w:vAlign w:val="bottom"/>
            <w:hideMark/>
          </w:tcPr>
          <w:p w:rsidR="009C3C96" w:rsidRPr="00D00309" w:rsidRDefault="009C3C96" w:rsidP="000C1145">
            <w:pPr>
              <w:spacing w:after="0" w:line="480" w:lineRule="auto"/>
              <w:rPr>
                <w:rFonts w:eastAsia="Times New Roman" w:cs="Times New Roman"/>
                <w:color w:val="000000"/>
              </w:rPr>
            </w:pPr>
            <w:r w:rsidRPr="00D00309">
              <w:rPr>
                <w:rFonts w:eastAsia="Times New Roman" w:cs="Times New Roman"/>
                <w:color w:val="000000"/>
              </w:rPr>
              <w:t>Two or More Races</w:t>
            </w:r>
          </w:p>
        </w:tc>
        <w:tc>
          <w:tcPr>
            <w:tcW w:w="1425" w:type="dxa"/>
            <w:tcBorders>
              <w:top w:val="nil"/>
              <w:left w:val="nil"/>
              <w:bottom w:val="single" w:sz="4" w:space="0" w:color="auto"/>
              <w:right w:val="single" w:sz="4" w:space="0" w:color="auto"/>
            </w:tcBorders>
            <w:shd w:val="clear" w:color="auto" w:fill="auto"/>
            <w:noWrap/>
            <w:vAlign w:val="bottom"/>
            <w:hideMark/>
          </w:tcPr>
          <w:p w:rsidR="009C3C96" w:rsidRPr="00D00309" w:rsidRDefault="009C3C96" w:rsidP="000C1145">
            <w:pPr>
              <w:spacing w:after="0" w:line="480" w:lineRule="auto"/>
              <w:jc w:val="center"/>
              <w:rPr>
                <w:rFonts w:eastAsia="Times New Roman" w:cs="Times New Roman"/>
                <w:color w:val="000000"/>
              </w:rPr>
            </w:pPr>
            <w:r w:rsidRPr="00D00309">
              <w:rPr>
                <w:rFonts w:eastAsia="Times New Roman" w:cs="Times New Roman"/>
                <w:color w:val="000000"/>
              </w:rPr>
              <w:t>4.1</w:t>
            </w:r>
          </w:p>
        </w:tc>
      </w:tr>
      <w:tr w:rsidR="009C3C96" w:rsidRPr="00D00309" w:rsidTr="00B958FA">
        <w:trPr>
          <w:trHeight w:val="300"/>
        </w:trPr>
        <w:tc>
          <w:tcPr>
            <w:tcW w:w="3255" w:type="dxa"/>
            <w:tcBorders>
              <w:top w:val="nil"/>
              <w:left w:val="single" w:sz="4" w:space="0" w:color="auto"/>
              <w:bottom w:val="single" w:sz="4" w:space="0" w:color="auto"/>
              <w:right w:val="single" w:sz="4" w:space="0" w:color="auto"/>
            </w:tcBorders>
            <w:shd w:val="clear" w:color="000000" w:fill="F2F2F2"/>
            <w:noWrap/>
            <w:vAlign w:val="bottom"/>
            <w:hideMark/>
          </w:tcPr>
          <w:p w:rsidR="009C3C96" w:rsidRPr="00D00309" w:rsidRDefault="009C3C96" w:rsidP="000C1145">
            <w:pPr>
              <w:spacing w:after="0" w:line="480" w:lineRule="auto"/>
              <w:rPr>
                <w:rFonts w:eastAsia="Times New Roman" w:cs="Times New Roman"/>
                <w:color w:val="000000"/>
              </w:rPr>
            </w:pPr>
            <w:r w:rsidRPr="00D00309">
              <w:rPr>
                <w:rFonts w:eastAsia="Times New Roman" w:cs="Times New Roman"/>
                <w:color w:val="000000"/>
              </w:rPr>
              <w:t>Unknown</w:t>
            </w:r>
          </w:p>
        </w:tc>
        <w:tc>
          <w:tcPr>
            <w:tcW w:w="1425" w:type="dxa"/>
            <w:tcBorders>
              <w:top w:val="nil"/>
              <w:left w:val="nil"/>
              <w:bottom w:val="single" w:sz="4" w:space="0" w:color="auto"/>
              <w:right w:val="single" w:sz="4" w:space="0" w:color="auto"/>
            </w:tcBorders>
            <w:shd w:val="clear" w:color="auto" w:fill="auto"/>
            <w:noWrap/>
            <w:vAlign w:val="bottom"/>
            <w:hideMark/>
          </w:tcPr>
          <w:p w:rsidR="009C3C96" w:rsidRPr="00D00309" w:rsidRDefault="009C3C96" w:rsidP="000C1145">
            <w:pPr>
              <w:spacing w:after="0" w:line="480" w:lineRule="auto"/>
              <w:jc w:val="center"/>
              <w:rPr>
                <w:rFonts w:eastAsia="Times New Roman" w:cs="Times New Roman"/>
                <w:color w:val="000000"/>
              </w:rPr>
            </w:pPr>
            <w:r w:rsidRPr="00D00309">
              <w:rPr>
                <w:rFonts w:eastAsia="Times New Roman" w:cs="Times New Roman"/>
                <w:color w:val="000000"/>
              </w:rPr>
              <w:t>3.17</w:t>
            </w:r>
          </w:p>
        </w:tc>
      </w:tr>
      <w:tr w:rsidR="009C3C96" w:rsidRPr="00D00309" w:rsidTr="00B958FA">
        <w:trPr>
          <w:trHeight w:val="300"/>
        </w:trPr>
        <w:tc>
          <w:tcPr>
            <w:tcW w:w="3255" w:type="dxa"/>
            <w:tcBorders>
              <w:top w:val="nil"/>
              <w:left w:val="single" w:sz="4" w:space="0" w:color="auto"/>
              <w:bottom w:val="single" w:sz="4" w:space="0" w:color="auto"/>
              <w:right w:val="single" w:sz="4" w:space="0" w:color="auto"/>
            </w:tcBorders>
            <w:shd w:val="clear" w:color="000000" w:fill="F2F2F2"/>
            <w:noWrap/>
            <w:vAlign w:val="bottom"/>
            <w:hideMark/>
          </w:tcPr>
          <w:p w:rsidR="009C3C96" w:rsidRPr="00D00309" w:rsidRDefault="009C3C96" w:rsidP="000C1145">
            <w:pPr>
              <w:spacing w:after="0" w:line="480" w:lineRule="auto"/>
              <w:rPr>
                <w:rFonts w:eastAsia="Times New Roman" w:cs="Times New Roman"/>
                <w:color w:val="000000"/>
              </w:rPr>
            </w:pPr>
            <w:r w:rsidRPr="00D00309">
              <w:rPr>
                <w:rFonts w:eastAsia="Times New Roman" w:cs="Times New Roman"/>
                <w:color w:val="000000"/>
              </w:rPr>
              <w:t>White</w:t>
            </w:r>
          </w:p>
        </w:tc>
        <w:tc>
          <w:tcPr>
            <w:tcW w:w="1425" w:type="dxa"/>
            <w:tcBorders>
              <w:top w:val="nil"/>
              <w:left w:val="nil"/>
              <w:bottom w:val="single" w:sz="4" w:space="0" w:color="auto"/>
              <w:right w:val="single" w:sz="4" w:space="0" w:color="auto"/>
            </w:tcBorders>
            <w:shd w:val="clear" w:color="auto" w:fill="auto"/>
            <w:noWrap/>
            <w:vAlign w:val="bottom"/>
            <w:hideMark/>
          </w:tcPr>
          <w:p w:rsidR="009C3C96" w:rsidRPr="00D00309" w:rsidRDefault="009C3C96" w:rsidP="000C1145">
            <w:pPr>
              <w:spacing w:after="0" w:line="480" w:lineRule="auto"/>
              <w:jc w:val="center"/>
              <w:rPr>
                <w:rFonts w:eastAsia="Times New Roman" w:cs="Times New Roman"/>
                <w:color w:val="000000"/>
              </w:rPr>
            </w:pPr>
            <w:r w:rsidRPr="00D00309">
              <w:rPr>
                <w:rFonts w:eastAsia="Times New Roman" w:cs="Times New Roman"/>
                <w:color w:val="000000"/>
              </w:rPr>
              <w:t>0</w:t>
            </w:r>
          </w:p>
        </w:tc>
      </w:tr>
      <w:tr w:rsidR="009C3C96" w:rsidRPr="00D00309" w:rsidTr="00B958FA">
        <w:trPr>
          <w:trHeight w:val="300"/>
        </w:trPr>
        <w:tc>
          <w:tcPr>
            <w:tcW w:w="3255" w:type="dxa"/>
            <w:tcBorders>
              <w:top w:val="nil"/>
              <w:left w:val="single" w:sz="4" w:space="0" w:color="auto"/>
              <w:bottom w:val="single" w:sz="4" w:space="0" w:color="auto"/>
              <w:right w:val="single" w:sz="4" w:space="0" w:color="auto"/>
            </w:tcBorders>
            <w:shd w:val="clear" w:color="000000" w:fill="F2F2F2"/>
            <w:noWrap/>
            <w:vAlign w:val="bottom"/>
            <w:hideMark/>
          </w:tcPr>
          <w:p w:rsidR="009C3C96" w:rsidRPr="00D00309" w:rsidRDefault="009C3C96" w:rsidP="000C1145">
            <w:pPr>
              <w:spacing w:after="0" w:line="480" w:lineRule="auto"/>
              <w:rPr>
                <w:rFonts w:eastAsia="Times New Roman" w:cs="Times New Roman"/>
                <w:color w:val="000000"/>
              </w:rPr>
            </w:pPr>
            <w:r w:rsidRPr="00D00309">
              <w:rPr>
                <w:rFonts w:eastAsia="Times New Roman" w:cs="Times New Roman"/>
                <w:color w:val="000000"/>
              </w:rPr>
              <w:t>Total</w:t>
            </w:r>
          </w:p>
        </w:tc>
        <w:tc>
          <w:tcPr>
            <w:tcW w:w="1425" w:type="dxa"/>
            <w:tcBorders>
              <w:top w:val="nil"/>
              <w:left w:val="nil"/>
              <w:bottom w:val="single" w:sz="4" w:space="0" w:color="auto"/>
              <w:right w:val="single" w:sz="4" w:space="0" w:color="auto"/>
            </w:tcBorders>
            <w:shd w:val="clear" w:color="auto" w:fill="auto"/>
            <w:noWrap/>
            <w:vAlign w:val="bottom"/>
            <w:hideMark/>
          </w:tcPr>
          <w:p w:rsidR="009C3C96" w:rsidRPr="00D00309" w:rsidRDefault="009C3C96" w:rsidP="000C1145">
            <w:pPr>
              <w:spacing w:after="0" w:line="480" w:lineRule="auto"/>
              <w:jc w:val="center"/>
              <w:rPr>
                <w:rFonts w:eastAsia="Times New Roman" w:cs="Times New Roman"/>
                <w:color w:val="000000"/>
              </w:rPr>
            </w:pPr>
            <w:r w:rsidRPr="00D00309">
              <w:rPr>
                <w:rFonts w:eastAsia="Times New Roman" w:cs="Times New Roman"/>
                <w:color w:val="000000"/>
              </w:rPr>
              <w:t> </w:t>
            </w:r>
          </w:p>
        </w:tc>
      </w:tr>
    </w:tbl>
    <w:p w:rsidR="00B958FA" w:rsidRPr="00D00309" w:rsidRDefault="00B958FA" w:rsidP="000C1145">
      <w:pPr>
        <w:spacing w:after="0" w:line="480" w:lineRule="auto"/>
        <w:rPr>
          <w:rFonts w:eastAsia="Times New Roman" w:cs="Times New Roman"/>
        </w:rPr>
      </w:pPr>
    </w:p>
    <w:p w:rsidR="009C3C96" w:rsidRPr="00D00309" w:rsidRDefault="009C3C96" w:rsidP="000C1145">
      <w:pPr>
        <w:spacing w:after="0" w:line="480" w:lineRule="auto"/>
        <w:rPr>
          <w:rFonts w:eastAsia="Times New Roman" w:cs="Times New Roman"/>
          <w:color w:val="FF0000"/>
        </w:rPr>
      </w:pPr>
    </w:p>
    <w:p w:rsidR="0064735B" w:rsidRPr="00D00309" w:rsidRDefault="0064735B" w:rsidP="000C1145">
      <w:pPr>
        <w:keepNext/>
        <w:pBdr>
          <w:bottom w:val="single" w:sz="4" w:space="1" w:color="auto"/>
        </w:pBdr>
        <w:spacing w:after="240" w:line="480" w:lineRule="auto"/>
        <w:jc w:val="center"/>
        <w:outlineLvl w:val="2"/>
        <w:rPr>
          <w:rFonts w:eastAsia="Times New Roman" w:cs="Times New Roman"/>
          <w:b/>
          <w:bCs/>
        </w:rPr>
      </w:pPr>
      <w:r w:rsidRPr="00D00309">
        <w:rPr>
          <w:rFonts w:eastAsia="Times New Roman" w:cs="Times New Roman"/>
          <w:b/>
          <w:bCs/>
        </w:rPr>
        <w:t>GOALS, ACTIVITIES, FUNDING AND EVALUATION: ACCESS</w:t>
      </w:r>
    </w:p>
    <w:p w:rsidR="0064735B" w:rsidRPr="00D00309" w:rsidRDefault="0064735B" w:rsidP="000C1145">
      <w:pPr>
        <w:keepNext/>
        <w:spacing w:before="240" w:after="60" w:line="480" w:lineRule="auto"/>
        <w:outlineLvl w:val="2"/>
        <w:rPr>
          <w:rFonts w:eastAsia="Times New Roman" w:cs="Times New Roman"/>
          <w:b/>
          <w:bCs/>
        </w:rPr>
      </w:pPr>
      <w:r w:rsidRPr="00D00309">
        <w:rPr>
          <w:rFonts w:eastAsia="Times New Roman" w:cs="Times New Roman"/>
          <w:b/>
          <w:bCs/>
        </w:rPr>
        <w:t xml:space="preserve">GOAL </w:t>
      </w:r>
      <w:r w:rsidR="00777BEA" w:rsidRPr="00D00309">
        <w:rPr>
          <w:rFonts w:eastAsia="Times New Roman" w:cs="Times New Roman"/>
          <w:b/>
          <w:bCs/>
        </w:rPr>
        <w:t xml:space="preserve">A </w:t>
      </w:r>
    </w:p>
    <w:p w:rsidR="0064735B" w:rsidRPr="00D00309" w:rsidRDefault="0064735B" w:rsidP="000C1145">
      <w:pPr>
        <w:spacing w:after="0" w:line="480" w:lineRule="auto"/>
        <w:rPr>
          <w:rFonts w:eastAsia="Times New Roman" w:cs="Arial"/>
        </w:rPr>
      </w:pPr>
      <w:r w:rsidRPr="00D00309">
        <w:rPr>
          <w:rFonts w:eastAsia="Times New Roman" w:cs="Arial"/>
        </w:rPr>
        <w:t>The goal is to improve access for the following target populations identified in the college research as experiencing a disproportionate impact:</w:t>
      </w:r>
    </w:p>
    <w:p w:rsidR="0064735B" w:rsidRPr="00D00309" w:rsidRDefault="0064735B" w:rsidP="000C1145">
      <w:pPr>
        <w:spacing w:after="0" w:line="480" w:lineRule="auto"/>
        <w:rPr>
          <w:rFonts w:eastAsia="Times New Roman"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560"/>
        <w:gridCol w:w="1762"/>
        <w:gridCol w:w="1794"/>
        <w:gridCol w:w="1961"/>
      </w:tblGrid>
      <w:tr w:rsidR="00777BEA" w:rsidRPr="00D00309" w:rsidTr="00777BEA">
        <w:tc>
          <w:tcPr>
            <w:tcW w:w="2391" w:type="dxa"/>
            <w:shd w:val="clear" w:color="auto" w:fill="auto"/>
          </w:tcPr>
          <w:p w:rsidR="00777BEA" w:rsidRPr="00D00309" w:rsidRDefault="00777BEA" w:rsidP="000C1145">
            <w:pPr>
              <w:spacing w:after="0" w:line="480" w:lineRule="auto"/>
              <w:rPr>
                <w:rFonts w:eastAsia="Times New Roman" w:cs="Arial"/>
                <w:b/>
              </w:rPr>
            </w:pPr>
            <w:r w:rsidRPr="00D00309">
              <w:rPr>
                <w:rFonts w:eastAsia="Times New Roman" w:cs="Arial"/>
                <w:b/>
              </w:rPr>
              <w:t>Target Population(s)</w:t>
            </w:r>
          </w:p>
        </w:tc>
        <w:tc>
          <w:tcPr>
            <w:tcW w:w="1560" w:type="dxa"/>
            <w:shd w:val="clear" w:color="auto" w:fill="auto"/>
          </w:tcPr>
          <w:p w:rsidR="00777BEA" w:rsidRPr="00D00309" w:rsidRDefault="00777BEA" w:rsidP="000C1145">
            <w:pPr>
              <w:spacing w:after="0" w:line="480" w:lineRule="auto"/>
              <w:rPr>
                <w:rFonts w:eastAsia="Times New Roman" w:cs="Arial"/>
                <w:b/>
              </w:rPr>
            </w:pPr>
            <w:r w:rsidRPr="00D00309">
              <w:rPr>
                <w:rFonts w:eastAsia="Times New Roman" w:cs="Arial"/>
                <w:b/>
              </w:rPr>
              <w:t>Current gap, year</w:t>
            </w:r>
          </w:p>
        </w:tc>
        <w:tc>
          <w:tcPr>
            <w:tcW w:w="1762" w:type="dxa"/>
            <w:shd w:val="clear" w:color="auto" w:fill="auto"/>
          </w:tcPr>
          <w:p w:rsidR="00777BEA" w:rsidRPr="00D00309" w:rsidRDefault="00777BEA" w:rsidP="000C1145">
            <w:pPr>
              <w:spacing w:after="0" w:line="480" w:lineRule="auto"/>
              <w:rPr>
                <w:rFonts w:eastAsia="Times New Roman" w:cs="Arial"/>
                <w:b/>
              </w:rPr>
            </w:pPr>
            <w:r w:rsidRPr="00D00309">
              <w:rPr>
                <w:rFonts w:eastAsia="Times New Roman" w:cs="Arial"/>
                <w:b/>
              </w:rPr>
              <w:t xml:space="preserve">Goal* </w:t>
            </w:r>
          </w:p>
        </w:tc>
        <w:tc>
          <w:tcPr>
            <w:tcW w:w="1794" w:type="dxa"/>
          </w:tcPr>
          <w:p w:rsidR="00777BEA" w:rsidRPr="00D00309" w:rsidRDefault="00777BEA" w:rsidP="000C1145">
            <w:pPr>
              <w:spacing w:after="0" w:line="480" w:lineRule="auto"/>
              <w:rPr>
                <w:rFonts w:eastAsia="Times New Roman" w:cs="Arial"/>
                <w:b/>
              </w:rPr>
            </w:pPr>
            <w:r w:rsidRPr="00D00309">
              <w:rPr>
                <w:rFonts w:eastAsia="Times New Roman" w:cs="Arial"/>
                <w:b/>
              </w:rPr>
              <w:t>Goal for 2018</w:t>
            </w:r>
          </w:p>
        </w:tc>
        <w:tc>
          <w:tcPr>
            <w:tcW w:w="1961" w:type="dxa"/>
            <w:shd w:val="clear" w:color="auto" w:fill="auto"/>
          </w:tcPr>
          <w:p w:rsidR="00777BEA" w:rsidRPr="00D00309" w:rsidRDefault="00777BEA" w:rsidP="000C1145">
            <w:pPr>
              <w:spacing w:after="0" w:line="480" w:lineRule="auto"/>
              <w:rPr>
                <w:rFonts w:eastAsia="Times New Roman" w:cs="Arial"/>
                <w:b/>
              </w:rPr>
            </w:pPr>
            <w:r w:rsidRPr="00D00309">
              <w:rPr>
                <w:rFonts w:eastAsia="Times New Roman" w:cs="Arial"/>
                <w:b/>
              </w:rPr>
              <w:t>Goal Year</w:t>
            </w:r>
          </w:p>
          <w:p w:rsidR="00777BEA" w:rsidRPr="00D00309" w:rsidRDefault="00777BEA" w:rsidP="000C1145">
            <w:pPr>
              <w:spacing w:after="0" w:line="480" w:lineRule="auto"/>
              <w:rPr>
                <w:rFonts w:eastAsia="Times New Roman" w:cs="Arial"/>
                <w:b/>
              </w:rPr>
            </w:pPr>
            <w:r w:rsidRPr="00D00309">
              <w:rPr>
                <w:rFonts w:eastAsia="Times New Roman" w:cs="Arial"/>
                <w:b/>
              </w:rPr>
              <w:t>2024</w:t>
            </w:r>
          </w:p>
        </w:tc>
      </w:tr>
      <w:tr w:rsidR="00777BEA" w:rsidRPr="00D00309" w:rsidTr="00777BEA">
        <w:tc>
          <w:tcPr>
            <w:tcW w:w="2391" w:type="dxa"/>
            <w:shd w:val="clear" w:color="auto" w:fill="F2F2F2"/>
          </w:tcPr>
          <w:p w:rsidR="00777BEA" w:rsidRPr="00D00309" w:rsidRDefault="00777BEA" w:rsidP="000C1145">
            <w:pPr>
              <w:spacing w:line="480" w:lineRule="auto"/>
            </w:pPr>
            <w:r w:rsidRPr="00D00309">
              <w:t>Asian</w:t>
            </w:r>
          </w:p>
        </w:tc>
        <w:tc>
          <w:tcPr>
            <w:tcW w:w="1560" w:type="dxa"/>
            <w:shd w:val="clear" w:color="auto" w:fill="F2F2F2"/>
          </w:tcPr>
          <w:p w:rsidR="00777BEA" w:rsidRPr="00D00309" w:rsidRDefault="00777BEA" w:rsidP="000C1145">
            <w:pPr>
              <w:spacing w:after="0" w:line="480" w:lineRule="auto"/>
              <w:rPr>
                <w:rFonts w:eastAsia="Times New Roman" w:cs="Arial"/>
                <w:b/>
                <w:i/>
              </w:rPr>
            </w:pPr>
            <w:r w:rsidRPr="00D00309">
              <w:rPr>
                <w:rFonts w:eastAsia="Times New Roman" w:cs="Arial"/>
                <w:b/>
                <w:i/>
              </w:rPr>
              <w:t>-.14</w:t>
            </w:r>
          </w:p>
        </w:tc>
        <w:tc>
          <w:tcPr>
            <w:tcW w:w="1762" w:type="dxa"/>
            <w:shd w:val="clear" w:color="auto" w:fill="F2F2F2"/>
          </w:tcPr>
          <w:p w:rsidR="00777BEA" w:rsidRPr="00D00309" w:rsidRDefault="00777BEA" w:rsidP="000C1145">
            <w:pPr>
              <w:spacing w:after="0" w:line="480" w:lineRule="auto"/>
              <w:rPr>
                <w:rFonts w:eastAsia="Times New Roman" w:cs="Arial"/>
                <w:b/>
                <w:i/>
              </w:rPr>
            </w:pPr>
            <w:r w:rsidRPr="00D00309">
              <w:rPr>
                <w:rFonts w:eastAsia="Times New Roman" w:cs="Arial"/>
                <w:b/>
                <w:i/>
              </w:rPr>
              <w:t>0</w:t>
            </w:r>
          </w:p>
        </w:tc>
        <w:tc>
          <w:tcPr>
            <w:tcW w:w="1794" w:type="dxa"/>
            <w:shd w:val="clear" w:color="auto" w:fill="F2F2F2"/>
          </w:tcPr>
          <w:p w:rsidR="00777BEA" w:rsidRPr="00D00309" w:rsidRDefault="00777BEA" w:rsidP="000C1145">
            <w:pPr>
              <w:spacing w:after="0" w:line="480" w:lineRule="auto"/>
              <w:rPr>
                <w:rFonts w:eastAsia="Times New Roman" w:cs="Arial"/>
                <w:b/>
                <w:i/>
              </w:rPr>
            </w:pPr>
            <w:r w:rsidRPr="00D00309">
              <w:rPr>
                <w:rFonts w:eastAsia="Times New Roman" w:cs="Arial"/>
                <w:b/>
                <w:i/>
              </w:rPr>
              <w:t>-. 07</w:t>
            </w:r>
          </w:p>
        </w:tc>
        <w:tc>
          <w:tcPr>
            <w:tcW w:w="1961" w:type="dxa"/>
            <w:shd w:val="clear" w:color="auto" w:fill="F2F2F2"/>
          </w:tcPr>
          <w:p w:rsidR="00777BEA" w:rsidRPr="00D00309" w:rsidRDefault="00777BEA" w:rsidP="000C1145">
            <w:pPr>
              <w:spacing w:after="0" w:line="480" w:lineRule="auto"/>
              <w:rPr>
                <w:rFonts w:eastAsia="Times New Roman" w:cs="Arial"/>
                <w:b/>
                <w:i/>
              </w:rPr>
            </w:pPr>
          </w:p>
        </w:tc>
      </w:tr>
      <w:tr w:rsidR="00777BEA" w:rsidRPr="00D00309" w:rsidTr="00777BEA">
        <w:tc>
          <w:tcPr>
            <w:tcW w:w="2391" w:type="dxa"/>
            <w:shd w:val="clear" w:color="auto" w:fill="auto"/>
          </w:tcPr>
          <w:p w:rsidR="00777BEA" w:rsidRPr="00D00309" w:rsidRDefault="00777BEA" w:rsidP="000C1145">
            <w:pPr>
              <w:spacing w:line="480" w:lineRule="auto"/>
            </w:pPr>
            <w:r w:rsidRPr="00D00309">
              <w:t>Black/African-American</w:t>
            </w:r>
          </w:p>
        </w:tc>
        <w:tc>
          <w:tcPr>
            <w:tcW w:w="1560" w:type="dxa"/>
            <w:shd w:val="clear" w:color="auto" w:fill="auto"/>
          </w:tcPr>
          <w:p w:rsidR="00777BEA" w:rsidRPr="00D00309" w:rsidRDefault="00777BEA" w:rsidP="000C1145">
            <w:pPr>
              <w:spacing w:after="0" w:line="480" w:lineRule="auto"/>
              <w:rPr>
                <w:rFonts w:eastAsia="Times New Roman" w:cs="Arial"/>
              </w:rPr>
            </w:pPr>
            <w:r w:rsidRPr="00D00309">
              <w:rPr>
                <w:rFonts w:eastAsia="Times New Roman" w:cs="Arial"/>
              </w:rPr>
              <w:t>-.2</w:t>
            </w:r>
          </w:p>
        </w:tc>
        <w:tc>
          <w:tcPr>
            <w:tcW w:w="1762" w:type="dxa"/>
            <w:shd w:val="clear" w:color="auto" w:fill="auto"/>
          </w:tcPr>
          <w:p w:rsidR="00777BEA" w:rsidRPr="00D00309" w:rsidRDefault="00777BEA" w:rsidP="000C1145">
            <w:pPr>
              <w:spacing w:after="0" w:line="480" w:lineRule="auto"/>
              <w:rPr>
                <w:rFonts w:eastAsia="Times New Roman" w:cs="Arial"/>
              </w:rPr>
            </w:pPr>
            <w:r w:rsidRPr="00D00309">
              <w:rPr>
                <w:rFonts w:eastAsia="Times New Roman" w:cs="Arial"/>
              </w:rPr>
              <w:t>0</w:t>
            </w:r>
          </w:p>
        </w:tc>
        <w:tc>
          <w:tcPr>
            <w:tcW w:w="1794" w:type="dxa"/>
          </w:tcPr>
          <w:p w:rsidR="00777BEA" w:rsidRPr="00D00309" w:rsidRDefault="00777BEA" w:rsidP="000C1145">
            <w:pPr>
              <w:spacing w:after="0" w:line="480" w:lineRule="auto"/>
              <w:rPr>
                <w:rFonts w:eastAsia="Times New Roman" w:cs="Arial"/>
              </w:rPr>
            </w:pPr>
            <w:r w:rsidRPr="00D00309">
              <w:rPr>
                <w:rFonts w:eastAsia="Times New Roman" w:cs="Arial"/>
              </w:rPr>
              <w:t>_.1</w:t>
            </w:r>
          </w:p>
        </w:tc>
        <w:tc>
          <w:tcPr>
            <w:tcW w:w="1961" w:type="dxa"/>
            <w:shd w:val="clear" w:color="auto" w:fill="auto"/>
          </w:tcPr>
          <w:p w:rsidR="00777BEA" w:rsidRPr="00D00309" w:rsidRDefault="00777BEA" w:rsidP="000C1145">
            <w:pPr>
              <w:spacing w:after="0" w:line="480" w:lineRule="auto"/>
              <w:rPr>
                <w:rFonts w:eastAsia="Times New Roman" w:cs="Arial"/>
              </w:rPr>
            </w:pPr>
          </w:p>
        </w:tc>
      </w:tr>
      <w:tr w:rsidR="00777BEA" w:rsidRPr="00D00309" w:rsidTr="00777BEA">
        <w:tc>
          <w:tcPr>
            <w:tcW w:w="2391" w:type="dxa"/>
            <w:shd w:val="clear" w:color="auto" w:fill="auto"/>
          </w:tcPr>
          <w:p w:rsidR="00777BEA" w:rsidRPr="00D00309" w:rsidRDefault="00777BEA" w:rsidP="000C1145">
            <w:pPr>
              <w:spacing w:line="480" w:lineRule="auto"/>
            </w:pPr>
            <w:r w:rsidRPr="00D00309">
              <w:t>Filipino</w:t>
            </w:r>
          </w:p>
        </w:tc>
        <w:tc>
          <w:tcPr>
            <w:tcW w:w="1560" w:type="dxa"/>
            <w:shd w:val="clear" w:color="auto" w:fill="auto"/>
          </w:tcPr>
          <w:p w:rsidR="00777BEA" w:rsidRPr="00D00309" w:rsidRDefault="00777BEA" w:rsidP="000C1145">
            <w:pPr>
              <w:spacing w:line="480" w:lineRule="auto"/>
            </w:pPr>
            <w:r w:rsidRPr="00D00309">
              <w:t>-0.36</w:t>
            </w:r>
          </w:p>
        </w:tc>
        <w:tc>
          <w:tcPr>
            <w:tcW w:w="1762" w:type="dxa"/>
            <w:shd w:val="clear" w:color="auto" w:fill="auto"/>
          </w:tcPr>
          <w:p w:rsidR="00777BEA" w:rsidRPr="00D00309" w:rsidRDefault="00777BEA" w:rsidP="000C1145">
            <w:pPr>
              <w:spacing w:after="0" w:line="480" w:lineRule="auto"/>
              <w:rPr>
                <w:rFonts w:eastAsia="Times New Roman" w:cs="Arial"/>
              </w:rPr>
            </w:pPr>
            <w:r w:rsidRPr="00D00309">
              <w:rPr>
                <w:rFonts w:eastAsia="Times New Roman" w:cs="Arial"/>
              </w:rPr>
              <w:t>0</w:t>
            </w:r>
          </w:p>
        </w:tc>
        <w:tc>
          <w:tcPr>
            <w:tcW w:w="1794" w:type="dxa"/>
          </w:tcPr>
          <w:p w:rsidR="00777BEA" w:rsidRPr="00D00309" w:rsidRDefault="00777BEA" w:rsidP="000C1145">
            <w:pPr>
              <w:spacing w:after="0" w:line="480" w:lineRule="auto"/>
              <w:rPr>
                <w:rFonts w:eastAsia="Times New Roman" w:cs="Arial"/>
              </w:rPr>
            </w:pPr>
            <w:r w:rsidRPr="00D00309">
              <w:rPr>
                <w:rFonts w:eastAsia="Times New Roman" w:cs="Arial"/>
              </w:rPr>
              <w:t>_. 18</w:t>
            </w:r>
          </w:p>
        </w:tc>
        <w:tc>
          <w:tcPr>
            <w:tcW w:w="1961" w:type="dxa"/>
            <w:shd w:val="clear" w:color="auto" w:fill="auto"/>
          </w:tcPr>
          <w:p w:rsidR="00777BEA" w:rsidRPr="00D00309" w:rsidRDefault="00777BEA" w:rsidP="000C1145">
            <w:pPr>
              <w:spacing w:after="0" w:line="480" w:lineRule="auto"/>
              <w:rPr>
                <w:rFonts w:eastAsia="Times New Roman" w:cs="Arial"/>
              </w:rPr>
            </w:pPr>
          </w:p>
        </w:tc>
      </w:tr>
      <w:tr w:rsidR="00777BEA" w:rsidRPr="00D00309" w:rsidTr="00777BEA">
        <w:tc>
          <w:tcPr>
            <w:tcW w:w="2391" w:type="dxa"/>
            <w:shd w:val="clear" w:color="auto" w:fill="auto"/>
          </w:tcPr>
          <w:p w:rsidR="00777BEA" w:rsidRPr="00D00309" w:rsidRDefault="00777BEA" w:rsidP="000C1145">
            <w:pPr>
              <w:spacing w:line="480" w:lineRule="auto"/>
            </w:pPr>
            <w:r w:rsidRPr="00D00309">
              <w:t>Hawaiian/Pacific Islander</w:t>
            </w:r>
          </w:p>
        </w:tc>
        <w:tc>
          <w:tcPr>
            <w:tcW w:w="1560" w:type="dxa"/>
            <w:shd w:val="clear" w:color="auto" w:fill="auto"/>
          </w:tcPr>
          <w:p w:rsidR="00777BEA" w:rsidRPr="00D00309" w:rsidRDefault="00777BEA" w:rsidP="000C1145">
            <w:pPr>
              <w:spacing w:line="480" w:lineRule="auto"/>
            </w:pPr>
            <w:r w:rsidRPr="00D00309">
              <w:t>-0.81</w:t>
            </w:r>
          </w:p>
        </w:tc>
        <w:tc>
          <w:tcPr>
            <w:tcW w:w="1762" w:type="dxa"/>
            <w:shd w:val="clear" w:color="auto" w:fill="auto"/>
          </w:tcPr>
          <w:p w:rsidR="00777BEA" w:rsidRPr="00D00309" w:rsidRDefault="00777BEA" w:rsidP="000C1145">
            <w:pPr>
              <w:spacing w:after="0" w:line="480" w:lineRule="auto"/>
              <w:rPr>
                <w:rFonts w:eastAsia="Times New Roman" w:cs="Arial"/>
              </w:rPr>
            </w:pPr>
            <w:r w:rsidRPr="00D00309">
              <w:rPr>
                <w:rFonts w:eastAsia="Times New Roman" w:cs="Arial"/>
              </w:rPr>
              <w:t>0</w:t>
            </w:r>
          </w:p>
        </w:tc>
        <w:tc>
          <w:tcPr>
            <w:tcW w:w="1794" w:type="dxa"/>
          </w:tcPr>
          <w:p w:rsidR="00777BEA" w:rsidRPr="00D00309" w:rsidRDefault="00777BEA" w:rsidP="000C1145">
            <w:pPr>
              <w:spacing w:after="0" w:line="480" w:lineRule="auto"/>
              <w:rPr>
                <w:rFonts w:eastAsia="Times New Roman" w:cs="Arial"/>
              </w:rPr>
            </w:pPr>
            <w:r w:rsidRPr="00D00309">
              <w:rPr>
                <w:rFonts w:eastAsia="Times New Roman" w:cs="Arial"/>
              </w:rPr>
              <w:t>_. 4</w:t>
            </w:r>
          </w:p>
        </w:tc>
        <w:tc>
          <w:tcPr>
            <w:tcW w:w="1961" w:type="dxa"/>
            <w:shd w:val="clear" w:color="auto" w:fill="auto"/>
          </w:tcPr>
          <w:p w:rsidR="00777BEA" w:rsidRPr="00D00309" w:rsidRDefault="00777BEA" w:rsidP="000C1145">
            <w:pPr>
              <w:spacing w:after="0" w:line="480" w:lineRule="auto"/>
              <w:rPr>
                <w:rFonts w:eastAsia="Times New Roman" w:cs="Arial"/>
              </w:rPr>
            </w:pPr>
          </w:p>
        </w:tc>
      </w:tr>
      <w:tr w:rsidR="00777BEA" w:rsidRPr="00D00309" w:rsidTr="00777BEA">
        <w:tc>
          <w:tcPr>
            <w:tcW w:w="2391" w:type="dxa"/>
            <w:shd w:val="clear" w:color="auto" w:fill="auto"/>
          </w:tcPr>
          <w:p w:rsidR="00777BEA" w:rsidRPr="00D00309" w:rsidRDefault="00777BEA" w:rsidP="000C1145">
            <w:pPr>
              <w:spacing w:line="480" w:lineRule="auto"/>
            </w:pPr>
            <w:r w:rsidRPr="00D00309">
              <w:t>Hispanic</w:t>
            </w:r>
          </w:p>
        </w:tc>
        <w:tc>
          <w:tcPr>
            <w:tcW w:w="1560" w:type="dxa"/>
            <w:shd w:val="clear" w:color="auto" w:fill="auto"/>
          </w:tcPr>
          <w:p w:rsidR="00777BEA" w:rsidRPr="00D00309" w:rsidRDefault="00777BEA" w:rsidP="000C1145">
            <w:pPr>
              <w:spacing w:line="480" w:lineRule="auto"/>
            </w:pPr>
            <w:r w:rsidRPr="00D00309">
              <w:t>-0.44</w:t>
            </w:r>
          </w:p>
        </w:tc>
        <w:tc>
          <w:tcPr>
            <w:tcW w:w="1762" w:type="dxa"/>
            <w:shd w:val="clear" w:color="auto" w:fill="auto"/>
          </w:tcPr>
          <w:p w:rsidR="00777BEA" w:rsidRPr="00D00309" w:rsidRDefault="00777BEA" w:rsidP="000C1145">
            <w:pPr>
              <w:spacing w:after="0" w:line="480" w:lineRule="auto"/>
              <w:rPr>
                <w:rFonts w:eastAsia="Times New Roman" w:cs="Arial"/>
              </w:rPr>
            </w:pPr>
            <w:r w:rsidRPr="00D00309">
              <w:rPr>
                <w:rFonts w:eastAsia="Times New Roman" w:cs="Arial"/>
              </w:rPr>
              <w:t>0</w:t>
            </w:r>
          </w:p>
        </w:tc>
        <w:tc>
          <w:tcPr>
            <w:tcW w:w="1794" w:type="dxa"/>
          </w:tcPr>
          <w:p w:rsidR="00777BEA" w:rsidRPr="00D00309" w:rsidRDefault="00777BEA" w:rsidP="000C1145">
            <w:pPr>
              <w:spacing w:after="0" w:line="480" w:lineRule="auto"/>
              <w:rPr>
                <w:rFonts w:eastAsia="Times New Roman" w:cs="Arial"/>
              </w:rPr>
            </w:pPr>
            <w:r w:rsidRPr="00D00309">
              <w:rPr>
                <w:rFonts w:eastAsia="Times New Roman" w:cs="Arial"/>
              </w:rPr>
              <w:t>_. 22</w:t>
            </w:r>
          </w:p>
        </w:tc>
        <w:tc>
          <w:tcPr>
            <w:tcW w:w="1961" w:type="dxa"/>
            <w:shd w:val="clear" w:color="auto" w:fill="auto"/>
          </w:tcPr>
          <w:p w:rsidR="00777BEA" w:rsidRPr="00D00309" w:rsidRDefault="00777BEA" w:rsidP="000C1145">
            <w:pPr>
              <w:spacing w:after="0" w:line="480" w:lineRule="auto"/>
              <w:rPr>
                <w:rFonts w:eastAsia="Times New Roman" w:cs="Arial"/>
              </w:rPr>
            </w:pPr>
          </w:p>
        </w:tc>
      </w:tr>
      <w:tr w:rsidR="00777BEA" w:rsidRPr="00D00309" w:rsidTr="00777BEA">
        <w:tc>
          <w:tcPr>
            <w:tcW w:w="2391" w:type="dxa"/>
            <w:shd w:val="clear" w:color="auto" w:fill="auto"/>
          </w:tcPr>
          <w:p w:rsidR="00777BEA" w:rsidRPr="00D00309" w:rsidRDefault="00777BEA" w:rsidP="000C1145">
            <w:pPr>
              <w:spacing w:line="480" w:lineRule="auto"/>
            </w:pPr>
            <w:r w:rsidRPr="00D00309">
              <w:t>Native American</w:t>
            </w:r>
          </w:p>
        </w:tc>
        <w:tc>
          <w:tcPr>
            <w:tcW w:w="1560" w:type="dxa"/>
            <w:shd w:val="clear" w:color="auto" w:fill="auto"/>
          </w:tcPr>
          <w:p w:rsidR="00777BEA" w:rsidRPr="00D00309" w:rsidRDefault="00777BEA" w:rsidP="000C1145">
            <w:pPr>
              <w:spacing w:line="480" w:lineRule="auto"/>
            </w:pPr>
            <w:r w:rsidRPr="00D00309">
              <w:t>-0.46</w:t>
            </w:r>
          </w:p>
        </w:tc>
        <w:tc>
          <w:tcPr>
            <w:tcW w:w="1762" w:type="dxa"/>
            <w:shd w:val="clear" w:color="auto" w:fill="auto"/>
          </w:tcPr>
          <w:p w:rsidR="00777BEA" w:rsidRPr="00D00309" w:rsidRDefault="00777BEA" w:rsidP="000C1145">
            <w:pPr>
              <w:spacing w:after="0" w:line="480" w:lineRule="auto"/>
              <w:rPr>
                <w:rFonts w:eastAsia="Times New Roman" w:cs="Arial"/>
              </w:rPr>
            </w:pPr>
            <w:r w:rsidRPr="00D00309">
              <w:rPr>
                <w:rFonts w:eastAsia="Times New Roman" w:cs="Arial"/>
              </w:rPr>
              <w:t>0</w:t>
            </w:r>
          </w:p>
        </w:tc>
        <w:tc>
          <w:tcPr>
            <w:tcW w:w="1794" w:type="dxa"/>
          </w:tcPr>
          <w:p w:rsidR="00777BEA" w:rsidRPr="00D00309" w:rsidRDefault="00777BEA" w:rsidP="000C1145">
            <w:pPr>
              <w:spacing w:after="0" w:line="480" w:lineRule="auto"/>
              <w:rPr>
                <w:rFonts w:eastAsia="Times New Roman" w:cs="Arial"/>
              </w:rPr>
            </w:pPr>
            <w:r w:rsidRPr="00D00309">
              <w:rPr>
                <w:rFonts w:eastAsia="Times New Roman" w:cs="Arial"/>
              </w:rPr>
              <w:t>_. 23</w:t>
            </w:r>
          </w:p>
        </w:tc>
        <w:tc>
          <w:tcPr>
            <w:tcW w:w="1961" w:type="dxa"/>
            <w:shd w:val="clear" w:color="auto" w:fill="auto"/>
          </w:tcPr>
          <w:p w:rsidR="00777BEA" w:rsidRPr="00D00309" w:rsidRDefault="00777BEA" w:rsidP="000C1145">
            <w:pPr>
              <w:spacing w:after="0" w:line="480" w:lineRule="auto"/>
              <w:rPr>
                <w:rFonts w:eastAsia="Times New Roman" w:cs="Arial"/>
              </w:rPr>
            </w:pPr>
          </w:p>
        </w:tc>
      </w:tr>
      <w:tr w:rsidR="00777BEA" w:rsidRPr="00D00309" w:rsidTr="00777BEA">
        <w:tc>
          <w:tcPr>
            <w:tcW w:w="2391" w:type="dxa"/>
            <w:shd w:val="clear" w:color="auto" w:fill="auto"/>
          </w:tcPr>
          <w:p w:rsidR="00777BEA" w:rsidRPr="00D00309" w:rsidRDefault="00777BEA" w:rsidP="000C1145">
            <w:pPr>
              <w:spacing w:line="480" w:lineRule="auto"/>
            </w:pPr>
            <w:r w:rsidRPr="00D00309">
              <w:t>Two or More Races</w:t>
            </w:r>
          </w:p>
        </w:tc>
        <w:tc>
          <w:tcPr>
            <w:tcW w:w="1560" w:type="dxa"/>
            <w:shd w:val="clear" w:color="auto" w:fill="auto"/>
          </w:tcPr>
          <w:p w:rsidR="00777BEA" w:rsidRPr="00D00309" w:rsidRDefault="00777BEA" w:rsidP="000C1145">
            <w:pPr>
              <w:spacing w:line="480" w:lineRule="auto"/>
            </w:pPr>
            <w:r w:rsidRPr="00D00309">
              <w:t>4.1</w:t>
            </w:r>
          </w:p>
        </w:tc>
        <w:tc>
          <w:tcPr>
            <w:tcW w:w="1762" w:type="dxa"/>
            <w:shd w:val="clear" w:color="auto" w:fill="auto"/>
          </w:tcPr>
          <w:p w:rsidR="00777BEA" w:rsidRPr="00D00309" w:rsidRDefault="00777BEA" w:rsidP="000C1145">
            <w:pPr>
              <w:spacing w:after="0" w:line="480" w:lineRule="auto"/>
              <w:rPr>
                <w:rFonts w:eastAsia="Times New Roman" w:cs="Arial"/>
              </w:rPr>
            </w:pPr>
            <w:r w:rsidRPr="00D00309">
              <w:rPr>
                <w:rFonts w:eastAsia="Times New Roman" w:cs="Arial"/>
              </w:rPr>
              <w:t>0</w:t>
            </w:r>
          </w:p>
        </w:tc>
        <w:tc>
          <w:tcPr>
            <w:tcW w:w="1794" w:type="dxa"/>
          </w:tcPr>
          <w:p w:rsidR="00777BEA" w:rsidRPr="00D00309" w:rsidRDefault="00777BEA" w:rsidP="000C1145">
            <w:pPr>
              <w:spacing w:after="0" w:line="480" w:lineRule="auto"/>
              <w:rPr>
                <w:rFonts w:eastAsia="Times New Roman" w:cs="Arial"/>
              </w:rPr>
            </w:pPr>
          </w:p>
        </w:tc>
        <w:tc>
          <w:tcPr>
            <w:tcW w:w="1961" w:type="dxa"/>
            <w:shd w:val="clear" w:color="auto" w:fill="auto"/>
          </w:tcPr>
          <w:p w:rsidR="00777BEA" w:rsidRPr="00D00309" w:rsidRDefault="00777BEA" w:rsidP="000C1145">
            <w:pPr>
              <w:spacing w:after="0" w:line="480" w:lineRule="auto"/>
              <w:rPr>
                <w:rFonts w:eastAsia="Times New Roman" w:cs="Arial"/>
              </w:rPr>
            </w:pPr>
          </w:p>
        </w:tc>
      </w:tr>
      <w:tr w:rsidR="00777BEA" w:rsidRPr="00D00309" w:rsidTr="00777BEA">
        <w:tc>
          <w:tcPr>
            <w:tcW w:w="2391" w:type="dxa"/>
            <w:shd w:val="clear" w:color="auto" w:fill="auto"/>
          </w:tcPr>
          <w:p w:rsidR="00777BEA" w:rsidRPr="00D00309" w:rsidRDefault="00777BEA" w:rsidP="000C1145">
            <w:pPr>
              <w:spacing w:line="480" w:lineRule="auto"/>
            </w:pPr>
            <w:r w:rsidRPr="00D00309">
              <w:t>Unknown</w:t>
            </w:r>
          </w:p>
        </w:tc>
        <w:tc>
          <w:tcPr>
            <w:tcW w:w="1560" w:type="dxa"/>
            <w:shd w:val="clear" w:color="auto" w:fill="auto"/>
          </w:tcPr>
          <w:p w:rsidR="00777BEA" w:rsidRPr="00D00309" w:rsidRDefault="00777BEA" w:rsidP="000C1145">
            <w:pPr>
              <w:spacing w:line="480" w:lineRule="auto"/>
            </w:pPr>
            <w:r w:rsidRPr="00D00309">
              <w:t>3.17</w:t>
            </w:r>
          </w:p>
        </w:tc>
        <w:tc>
          <w:tcPr>
            <w:tcW w:w="1762" w:type="dxa"/>
            <w:shd w:val="clear" w:color="auto" w:fill="auto"/>
          </w:tcPr>
          <w:p w:rsidR="00777BEA" w:rsidRPr="00D00309" w:rsidRDefault="00777BEA" w:rsidP="000C1145">
            <w:pPr>
              <w:spacing w:after="0" w:line="480" w:lineRule="auto"/>
              <w:rPr>
                <w:rFonts w:eastAsia="Times New Roman" w:cs="Arial"/>
              </w:rPr>
            </w:pPr>
            <w:r w:rsidRPr="00D00309">
              <w:rPr>
                <w:rFonts w:eastAsia="Times New Roman" w:cs="Arial"/>
              </w:rPr>
              <w:t>0</w:t>
            </w:r>
          </w:p>
        </w:tc>
        <w:tc>
          <w:tcPr>
            <w:tcW w:w="1794" w:type="dxa"/>
          </w:tcPr>
          <w:p w:rsidR="00777BEA" w:rsidRPr="00D00309" w:rsidRDefault="00777BEA" w:rsidP="000C1145">
            <w:pPr>
              <w:spacing w:after="0" w:line="480" w:lineRule="auto"/>
              <w:rPr>
                <w:rFonts w:eastAsia="Times New Roman" w:cs="Arial"/>
              </w:rPr>
            </w:pPr>
          </w:p>
        </w:tc>
        <w:tc>
          <w:tcPr>
            <w:tcW w:w="1961" w:type="dxa"/>
            <w:shd w:val="clear" w:color="auto" w:fill="auto"/>
          </w:tcPr>
          <w:p w:rsidR="00777BEA" w:rsidRPr="00D00309" w:rsidRDefault="00777BEA" w:rsidP="000C1145">
            <w:pPr>
              <w:spacing w:after="0" w:line="480" w:lineRule="auto"/>
              <w:rPr>
                <w:rFonts w:eastAsia="Times New Roman" w:cs="Arial"/>
              </w:rPr>
            </w:pPr>
          </w:p>
        </w:tc>
      </w:tr>
      <w:tr w:rsidR="00777BEA" w:rsidRPr="00D00309" w:rsidTr="00777BEA">
        <w:tc>
          <w:tcPr>
            <w:tcW w:w="2391" w:type="dxa"/>
            <w:shd w:val="clear" w:color="auto" w:fill="auto"/>
          </w:tcPr>
          <w:p w:rsidR="00777BEA" w:rsidRPr="00D00309" w:rsidRDefault="00777BEA" w:rsidP="000C1145">
            <w:pPr>
              <w:spacing w:line="480" w:lineRule="auto"/>
            </w:pPr>
            <w:r w:rsidRPr="00D00309">
              <w:t>White</w:t>
            </w:r>
          </w:p>
        </w:tc>
        <w:tc>
          <w:tcPr>
            <w:tcW w:w="1560" w:type="dxa"/>
            <w:shd w:val="clear" w:color="auto" w:fill="auto"/>
          </w:tcPr>
          <w:p w:rsidR="00777BEA" w:rsidRPr="00D00309" w:rsidRDefault="00777BEA" w:rsidP="000C1145">
            <w:pPr>
              <w:spacing w:line="480" w:lineRule="auto"/>
            </w:pPr>
            <w:r w:rsidRPr="00D00309">
              <w:t>0</w:t>
            </w:r>
          </w:p>
        </w:tc>
        <w:tc>
          <w:tcPr>
            <w:tcW w:w="1762" w:type="dxa"/>
            <w:shd w:val="clear" w:color="auto" w:fill="auto"/>
          </w:tcPr>
          <w:p w:rsidR="00777BEA" w:rsidRPr="00D00309" w:rsidRDefault="00777BEA" w:rsidP="000C1145">
            <w:pPr>
              <w:spacing w:after="0" w:line="480" w:lineRule="auto"/>
              <w:rPr>
                <w:rFonts w:eastAsia="Times New Roman" w:cs="Arial"/>
              </w:rPr>
            </w:pPr>
          </w:p>
        </w:tc>
        <w:tc>
          <w:tcPr>
            <w:tcW w:w="1794" w:type="dxa"/>
          </w:tcPr>
          <w:p w:rsidR="00777BEA" w:rsidRPr="00D00309" w:rsidRDefault="00777BEA" w:rsidP="000C1145">
            <w:pPr>
              <w:spacing w:after="0" w:line="480" w:lineRule="auto"/>
              <w:rPr>
                <w:rFonts w:eastAsia="Times New Roman" w:cs="Arial"/>
              </w:rPr>
            </w:pPr>
          </w:p>
        </w:tc>
        <w:tc>
          <w:tcPr>
            <w:tcW w:w="1961" w:type="dxa"/>
            <w:shd w:val="clear" w:color="auto" w:fill="auto"/>
          </w:tcPr>
          <w:p w:rsidR="00777BEA" w:rsidRPr="00D00309" w:rsidRDefault="00777BEA" w:rsidP="000C1145">
            <w:pPr>
              <w:spacing w:after="0" w:line="480" w:lineRule="auto"/>
              <w:rPr>
                <w:rFonts w:eastAsia="Times New Roman" w:cs="Arial"/>
              </w:rPr>
            </w:pPr>
          </w:p>
        </w:tc>
      </w:tr>
    </w:tbl>
    <w:p w:rsidR="0064735B" w:rsidRPr="00D00309" w:rsidRDefault="0064735B" w:rsidP="000C1145">
      <w:pPr>
        <w:spacing w:after="0" w:line="480" w:lineRule="auto"/>
        <w:rPr>
          <w:rFonts w:eastAsia="Times New Roman" w:cs="Arial"/>
        </w:rPr>
      </w:pPr>
    </w:p>
    <w:p w:rsidR="0064735B" w:rsidRPr="00D00309" w:rsidRDefault="0064735B" w:rsidP="000C1145">
      <w:pPr>
        <w:keepNext/>
        <w:spacing w:before="240" w:after="60" w:line="480" w:lineRule="auto"/>
        <w:outlineLvl w:val="2"/>
        <w:rPr>
          <w:rFonts w:eastAsia="Times New Roman" w:cs="Times New Roman"/>
          <w:b/>
          <w:bCs/>
        </w:rPr>
      </w:pPr>
      <w:r w:rsidRPr="00D00309">
        <w:rPr>
          <w:rFonts w:eastAsia="Times New Roman" w:cs="Times New Roman"/>
          <w:b/>
          <w:bCs/>
        </w:rPr>
        <w:lastRenderedPageBreak/>
        <w:t>ACTIVITIES: A. ACCESS</w:t>
      </w:r>
    </w:p>
    <w:p w:rsidR="0064735B" w:rsidRPr="00D00309" w:rsidRDefault="0064735B" w:rsidP="000C1145">
      <w:pPr>
        <w:spacing w:after="0" w:line="480" w:lineRule="auto"/>
        <w:rPr>
          <w:rFonts w:eastAsia="Times New Roman" w:cs="Arial"/>
          <w:b/>
          <w:u w:val="single"/>
        </w:rPr>
      </w:pPr>
      <w:r w:rsidRPr="00D00309">
        <w:rPr>
          <w:rFonts w:eastAsia="Times New Roman" w:cs="Arial"/>
          <w:b/>
          <w:u w:val="single"/>
        </w:rPr>
        <w:t>A.1</w:t>
      </w:r>
    </w:p>
    <w:p w:rsidR="009C3C96" w:rsidRPr="00D00309" w:rsidRDefault="0064735B" w:rsidP="000C1145">
      <w:pPr>
        <w:numPr>
          <w:ilvl w:val="0"/>
          <w:numId w:val="2"/>
        </w:numPr>
        <w:spacing w:after="240" w:line="480" w:lineRule="auto"/>
        <w:ind w:left="374" w:hanging="187"/>
        <w:rPr>
          <w:rFonts w:eastAsia="Times New Roman" w:cs="Arial"/>
          <w:b/>
        </w:rPr>
      </w:pPr>
      <w:r w:rsidRPr="00D00309">
        <w:rPr>
          <w:rFonts w:eastAsia="Times New Roman" w:cs="Arial"/>
          <w:b/>
          <w:i/>
        </w:rPr>
        <w:t>Activity Type(s)</w:t>
      </w:r>
      <w:r w:rsidRPr="00D00309">
        <w:rPr>
          <w:rFonts w:eastAsia="Times New Roman" w:cs="Arial"/>
          <w:b/>
        </w:rPr>
        <w:t xml:space="preserve"> </w:t>
      </w:r>
    </w:p>
    <w:tbl>
      <w:tblPr>
        <w:tblW w:w="945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
        <w:gridCol w:w="3352"/>
        <w:gridCol w:w="360"/>
        <w:gridCol w:w="2790"/>
        <w:gridCol w:w="360"/>
        <w:gridCol w:w="2340"/>
      </w:tblGrid>
      <w:tr w:rsidR="0064735B" w:rsidRPr="00D00309" w:rsidTr="009C3C96">
        <w:tc>
          <w:tcPr>
            <w:tcW w:w="248" w:type="dxa"/>
            <w:shd w:val="clear" w:color="auto" w:fill="auto"/>
          </w:tcPr>
          <w:p w:rsidR="0064735B" w:rsidRPr="00D00309" w:rsidRDefault="009C3C96" w:rsidP="000C1145">
            <w:pPr>
              <w:spacing w:after="0" w:line="480" w:lineRule="auto"/>
              <w:jc w:val="center"/>
              <w:rPr>
                <w:rFonts w:eastAsia="Times New Roman" w:cs="Arial"/>
              </w:rPr>
            </w:pPr>
            <w:r w:rsidRPr="00D00309">
              <w:rPr>
                <w:rFonts w:eastAsia="Times New Roman" w:cs="Arial"/>
              </w:rPr>
              <w:t>X</w:t>
            </w:r>
          </w:p>
        </w:tc>
        <w:tc>
          <w:tcPr>
            <w:tcW w:w="3352" w:type="dxa"/>
            <w:shd w:val="clear" w:color="auto" w:fill="auto"/>
          </w:tcPr>
          <w:p w:rsidR="0064735B" w:rsidRPr="00D00309" w:rsidRDefault="0064735B" w:rsidP="000C1145">
            <w:pPr>
              <w:spacing w:after="0" w:line="480" w:lineRule="auto"/>
              <w:ind w:left="180"/>
              <w:rPr>
                <w:rFonts w:eastAsia="Times New Roman" w:cs="Arial"/>
              </w:rPr>
            </w:pPr>
            <w:r w:rsidRPr="00D00309">
              <w:rPr>
                <w:rFonts w:eastAsia="Times New Roman" w:cs="Arial"/>
              </w:rPr>
              <w:t>Outreach</w:t>
            </w:r>
          </w:p>
        </w:tc>
        <w:tc>
          <w:tcPr>
            <w:tcW w:w="360" w:type="dxa"/>
            <w:shd w:val="clear" w:color="auto" w:fill="auto"/>
          </w:tcPr>
          <w:p w:rsidR="0064735B" w:rsidRPr="00D00309" w:rsidRDefault="009C3C96" w:rsidP="000C1145">
            <w:pPr>
              <w:spacing w:after="0" w:line="480" w:lineRule="auto"/>
              <w:jc w:val="center"/>
              <w:rPr>
                <w:rFonts w:eastAsia="Times New Roman" w:cs="Arial"/>
              </w:rPr>
            </w:pPr>
            <w:r w:rsidRPr="00D00309">
              <w:rPr>
                <w:rFonts w:eastAsia="Times New Roman" w:cs="Arial"/>
              </w:rPr>
              <w:t>X</w:t>
            </w:r>
          </w:p>
        </w:tc>
        <w:tc>
          <w:tcPr>
            <w:tcW w:w="2790" w:type="dxa"/>
            <w:shd w:val="clear" w:color="auto" w:fill="auto"/>
          </w:tcPr>
          <w:p w:rsidR="0064735B" w:rsidRPr="00D00309" w:rsidRDefault="0064735B" w:rsidP="000C1145">
            <w:pPr>
              <w:spacing w:after="0" w:line="480" w:lineRule="auto"/>
              <w:ind w:left="180"/>
              <w:rPr>
                <w:rFonts w:eastAsia="Times New Roman" w:cs="Arial"/>
              </w:rPr>
            </w:pPr>
            <w:r w:rsidRPr="00D00309">
              <w:rPr>
                <w:rFonts w:eastAsia="Times New Roman" w:cs="Arial"/>
              </w:rPr>
              <w:t>Student Equity Coordination/Planning</w:t>
            </w:r>
          </w:p>
        </w:tc>
        <w:tc>
          <w:tcPr>
            <w:tcW w:w="360" w:type="dxa"/>
          </w:tcPr>
          <w:p w:rsidR="0064735B" w:rsidRPr="00D00309" w:rsidRDefault="009C3C96" w:rsidP="000C1145">
            <w:pPr>
              <w:spacing w:after="0" w:line="480" w:lineRule="auto"/>
              <w:ind w:left="32"/>
              <w:rPr>
                <w:rFonts w:eastAsia="Times New Roman" w:cs="Arial"/>
              </w:rPr>
            </w:pPr>
            <w:r w:rsidRPr="00D00309">
              <w:rPr>
                <w:rFonts w:eastAsia="Times New Roman" w:cs="Arial"/>
              </w:rPr>
              <w:t>X</w:t>
            </w:r>
          </w:p>
        </w:tc>
        <w:tc>
          <w:tcPr>
            <w:tcW w:w="2340" w:type="dxa"/>
          </w:tcPr>
          <w:p w:rsidR="0064735B" w:rsidRPr="00D00309" w:rsidRDefault="0064735B" w:rsidP="000C1145">
            <w:pPr>
              <w:spacing w:after="0" w:line="480" w:lineRule="auto"/>
              <w:ind w:left="180"/>
              <w:rPr>
                <w:rFonts w:eastAsia="Times New Roman" w:cs="Arial"/>
              </w:rPr>
            </w:pPr>
            <w:r w:rsidRPr="00D00309">
              <w:rPr>
                <w:rFonts w:eastAsia="Times New Roman" w:cs="Arial"/>
              </w:rPr>
              <w:t>Instructional Support Activities</w:t>
            </w:r>
          </w:p>
        </w:tc>
      </w:tr>
      <w:tr w:rsidR="0064735B" w:rsidRPr="00D00309" w:rsidTr="009C3C96">
        <w:tc>
          <w:tcPr>
            <w:tcW w:w="248" w:type="dxa"/>
            <w:shd w:val="clear" w:color="auto" w:fill="auto"/>
          </w:tcPr>
          <w:p w:rsidR="0064735B" w:rsidRPr="00D00309" w:rsidRDefault="009C3C96" w:rsidP="000C1145">
            <w:pPr>
              <w:spacing w:after="0" w:line="480" w:lineRule="auto"/>
              <w:jc w:val="center"/>
              <w:rPr>
                <w:rFonts w:eastAsia="Times New Roman" w:cs="Arial"/>
              </w:rPr>
            </w:pPr>
            <w:r w:rsidRPr="00D00309">
              <w:rPr>
                <w:rFonts w:eastAsia="Times New Roman" w:cs="Arial"/>
              </w:rPr>
              <w:t>X</w:t>
            </w:r>
          </w:p>
        </w:tc>
        <w:tc>
          <w:tcPr>
            <w:tcW w:w="3352" w:type="dxa"/>
            <w:shd w:val="clear" w:color="auto" w:fill="auto"/>
          </w:tcPr>
          <w:p w:rsidR="0064735B" w:rsidRPr="00D00309" w:rsidRDefault="0064735B" w:rsidP="000C1145">
            <w:pPr>
              <w:spacing w:after="0" w:line="480" w:lineRule="auto"/>
              <w:ind w:left="180"/>
              <w:rPr>
                <w:rFonts w:eastAsia="Times New Roman" w:cs="Arial"/>
              </w:rPr>
            </w:pPr>
            <w:r w:rsidRPr="00D00309">
              <w:rPr>
                <w:rFonts w:eastAsia="Times New Roman" w:cs="Arial"/>
              </w:rPr>
              <w:t>Student Services or other Categorical Program</w:t>
            </w:r>
          </w:p>
        </w:tc>
        <w:tc>
          <w:tcPr>
            <w:tcW w:w="360" w:type="dxa"/>
            <w:shd w:val="clear" w:color="auto" w:fill="auto"/>
          </w:tcPr>
          <w:p w:rsidR="0064735B" w:rsidRPr="00D00309" w:rsidRDefault="009C3C96" w:rsidP="000C1145">
            <w:pPr>
              <w:spacing w:after="0" w:line="480" w:lineRule="auto"/>
              <w:jc w:val="center"/>
              <w:rPr>
                <w:rFonts w:eastAsia="Times New Roman" w:cs="Arial"/>
              </w:rPr>
            </w:pPr>
            <w:r w:rsidRPr="00D00309">
              <w:rPr>
                <w:rFonts w:eastAsia="Times New Roman" w:cs="Arial"/>
              </w:rPr>
              <w:t>X</w:t>
            </w:r>
          </w:p>
        </w:tc>
        <w:tc>
          <w:tcPr>
            <w:tcW w:w="2790" w:type="dxa"/>
            <w:shd w:val="clear" w:color="auto" w:fill="auto"/>
          </w:tcPr>
          <w:p w:rsidR="0064735B" w:rsidRPr="00D00309" w:rsidRDefault="0064735B" w:rsidP="000C1145">
            <w:pPr>
              <w:spacing w:after="0" w:line="480" w:lineRule="auto"/>
              <w:ind w:left="180"/>
              <w:rPr>
                <w:rFonts w:eastAsia="Times New Roman" w:cs="Arial"/>
              </w:rPr>
            </w:pPr>
            <w:r w:rsidRPr="00D00309">
              <w:rPr>
                <w:rFonts w:eastAsia="Times New Roman" w:cs="Arial"/>
              </w:rPr>
              <w:t>Curriculum/Course Development or Adaptation</w:t>
            </w:r>
          </w:p>
        </w:tc>
        <w:tc>
          <w:tcPr>
            <w:tcW w:w="360" w:type="dxa"/>
          </w:tcPr>
          <w:p w:rsidR="0064735B" w:rsidRPr="00D00309" w:rsidRDefault="009C3C96" w:rsidP="000C1145">
            <w:pPr>
              <w:spacing w:after="0" w:line="480" w:lineRule="auto"/>
              <w:ind w:left="32"/>
              <w:rPr>
                <w:rFonts w:eastAsia="Times New Roman" w:cs="Arial"/>
              </w:rPr>
            </w:pPr>
            <w:r w:rsidRPr="00D00309">
              <w:rPr>
                <w:rFonts w:eastAsia="Times New Roman" w:cs="Arial"/>
              </w:rPr>
              <w:t>X</w:t>
            </w:r>
          </w:p>
        </w:tc>
        <w:tc>
          <w:tcPr>
            <w:tcW w:w="2340" w:type="dxa"/>
          </w:tcPr>
          <w:p w:rsidR="0064735B" w:rsidRPr="00D00309" w:rsidRDefault="0064735B" w:rsidP="000C1145">
            <w:pPr>
              <w:spacing w:after="0" w:line="480" w:lineRule="auto"/>
              <w:ind w:left="180"/>
              <w:rPr>
                <w:rFonts w:eastAsia="Times New Roman" w:cs="Arial"/>
              </w:rPr>
            </w:pPr>
            <w:r w:rsidRPr="00D00309">
              <w:rPr>
                <w:rFonts w:eastAsia="Times New Roman" w:cs="Arial"/>
              </w:rPr>
              <w:t>Direct Student Support</w:t>
            </w:r>
          </w:p>
        </w:tc>
      </w:tr>
      <w:tr w:rsidR="0064735B" w:rsidRPr="00D00309" w:rsidTr="009C3C96">
        <w:tc>
          <w:tcPr>
            <w:tcW w:w="248" w:type="dxa"/>
            <w:shd w:val="clear" w:color="auto" w:fill="auto"/>
          </w:tcPr>
          <w:p w:rsidR="0064735B" w:rsidRPr="00D00309" w:rsidRDefault="009C3C96" w:rsidP="000C1145">
            <w:pPr>
              <w:spacing w:after="0" w:line="480" w:lineRule="auto"/>
              <w:jc w:val="center"/>
              <w:rPr>
                <w:rFonts w:eastAsia="Times New Roman" w:cs="Arial"/>
              </w:rPr>
            </w:pPr>
            <w:r w:rsidRPr="00D00309">
              <w:rPr>
                <w:rFonts w:eastAsia="Times New Roman" w:cs="Arial"/>
              </w:rPr>
              <w:t>X</w:t>
            </w:r>
          </w:p>
        </w:tc>
        <w:tc>
          <w:tcPr>
            <w:tcW w:w="3352" w:type="dxa"/>
            <w:shd w:val="clear" w:color="auto" w:fill="auto"/>
          </w:tcPr>
          <w:p w:rsidR="0064735B" w:rsidRPr="00D00309" w:rsidRDefault="0064735B" w:rsidP="000C1145">
            <w:pPr>
              <w:spacing w:after="0" w:line="480" w:lineRule="auto"/>
              <w:ind w:left="180"/>
              <w:rPr>
                <w:rFonts w:eastAsia="Times New Roman" w:cs="Arial"/>
              </w:rPr>
            </w:pPr>
            <w:r w:rsidRPr="00D00309">
              <w:rPr>
                <w:rFonts w:eastAsia="Times New Roman" w:cs="Arial"/>
              </w:rPr>
              <w:t>Research and Evaluation</w:t>
            </w:r>
          </w:p>
        </w:tc>
        <w:tc>
          <w:tcPr>
            <w:tcW w:w="360" w:type="dxa"/>
            <w:shd w:val="clear" w:color="auto" w:fill="auto"/>
          </w:tcPr>
          <w:p w:rsidR="0064735B" w:rsidRPr="00D00309" w:rsidRDefault="009C3C96" w:rsidP="000C1145">
            <w:pPr>
              <w:spacing w:after="0" w:line="480" w:lineRule="auto"/>
              <w:jc w:val="center"/>
              <w:rPr>
                <w:rFonts w:eastAsia="Times New Roman" w:cs="Arial"/>
              </w:rPr>
            </w:pPr>
            <w:r w:rsidRPr="00D00309">
              <w:rPr>
                <w:rFonts w:eastAsia="Times New Roman" w:cs="Arial"/>
              </w:rPr>
              <w:t>X</w:t>
            </w:r>
          </w:p>
        </w:tc>
        <w:tc>
          <w:tcPr>
            <w:tcW w:w="2790" w:type="dxa"/>
            <w:shd w:val="clear" w:color="auto" w:fill="auto"/>
          </w:tcPr>
          <w:p w:rsidR="0064735B" w:rsidRPr="00D00309" w:rsidRDefault="0064735B" w:rsidP="000C1145">
            <w:pPr>
              <w:spacing w:after="0" w:line="480" w:lineRule="auto"/>
              <w:ind w:left="180"/>
              <w:rPr>
                <w:rFonts w:eastAsia="Times New Roman" w:cs="Arial"/>
              </w:rPr>
            </w:pPr>
            <w:r w:rsidRPr="00D00309">
              <w:rPr>
                <w:rFonts w:eastAsia="Times New Roman" w:cs="Arial"/>
              </w:rPr>
              <w:t>Professional Development</w:t>
            </w:r>
          </w:p>
        </w:tc>
        <w:tc>
          <w:tcPr>
            <w:tcW w:w="360" w:type="dxa"/>
          </w:tcPr>
          <w:p w:rsidR="0064735B" w:rsidRPr="00D00309" w:rsidRDefault="0064735B" w:rsidP="000C1145">
            <w:pPr>
              <w:spacing w:after="0" w:line="480" w:lineRule="auto"/>
              <w:ind w:left="32"/>
              <w:rPr>
                <w:rFonts w:eastAsia="Times New Roman" w:cs="Arial"/>
              </w:rPr>
            </w:pPr>
          </w:p>
        </w:tc>
        <w:tc>
          <w:tcPr>
            <w:tcW w:w="2340" w:type="dxa"/>
          </w:tcPr>
          <w:p w:rsidR="0064735B" w:rsidRPr="00D00309" w:rsidRDefault="0064735B" w:rsidP="000C1145">
            <w:pPr>
              <w:spacing w:after="0" w:line="480" w:lineRule="auto"/>
              <w:ind w:left="180"/>
              <w:rPr>
                <w:rFonts w:eastAsia="Times New Roman" w:cs="Arial"/>
              </w:rPr>
            </w:pPr>
          </w:p>
        </w:tc>
      </w:tr>
    </w:tbl>
    <w:p w:rsidR="0064735B" w:rsidRPr="00D00309" w:rsidRDefault="0064735B" w:rsidP="000C1145">
      <w:pPr>
        <w:numPr>
          <w:ilvl w:val="0"/>
          <w:numId w:val="2"/>
        </w:numPr>
        <w:spacing w:before="240" w:after="0" w:line="480" w:lineRule="auto"/>
        <w:ind w:left="374" w:hanging="187"/>
        <w:rPr>
          <w:rFonts w:eastAsia="Times New Roman" w:cs="Arial"/>
        </w:rPr>
      </w:pPr>
      <w:r w:rsidRPr="00D00309">
        <w:rPr>
          <w:rFonts w:eastAsia="Times New Roman" w:cs="Arial"/>
          <w:b/>
          <w:i/>
        </w:rPr>
        <w:t>Target Student Group(s)</w:t>
      </w:r>
      <w:r w:rsidRPr="00D00309">
        <w:rPr>
          <w:rFonts w:eastAsia="Times New Roman" w:cs="Arial"/>
        </w:rPr>
        <w:t xml:space="preserve"> &amp; # of Each Affected*:</w:t>
      </w:r>
    </w:p>
    <w:tbl>
      <w:tblPr>
        <w:tblW w:w="138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4500"/>
        <w:gridCol w:w="2700"/>
        <w:gridCol w:w="5940"/>
      </w:tblGrid>
      <w:tr w:rsidR="0064735B" w:rsidRPr="00D00309" w:rsidTr="005D5DA7">
        <w:tc>
          <w:tcPr>
            <w:tcW w:w="720" w:type="dxa"/>
          </w:tcPr>
          <w:p w:rsidR="0064735B" w:rsidRPr="00D00309" w:rsidRDefault="0064735B" w:rsidP="000C1145">
            <w:pPr>
              <w:spacing w:after="0" w:line="480" w:lineRule="auto"/>
              <w:rPr>
                <w:rFonts w:eastAsia="Times New Roman" w:cs="Arial"/>
                <w:b/>
              </w:rPr>
            </w:pPr>
            <w:r w:rsidRPr="00D00309">
              <w:rPr>
                <w:rFonts w:eastAsia="Times New Roman" w:cs="Arial"/>
                <w:b/>
              </w:rPr>
              <w:t>ID</w:t>
            </w:r>
          </w:p>
        </w:tc>
        <w:tc>
          <w:tcPr>
            <w:tcW w:w="4500" w:type="dxa"/>
            <w:shd w:val="clear" w:color="auto" w:fill="auto"/>
          </w:tcPr>
          <w:p w:rsidR="0064735B" w:rsidRPr="00D00309" w:rsidRDefault="0064735B" w:rsidP="000C1145">
            <w:pPr>
              <w:spacing w:after="0" w:line="480" w:lineRule="auto"/>
              <w:rPr>
                <w:rFonts w:eastAsia="Times New Roman" w:cs="Arial"/>
                <w:b/>
              </w:rPr>
            </w:pPr>
            <w:r w:rsidRPr="00D00309">
              <w:rPr>
                <w:rFonts w:eastAsia="Times New Roman" w:cs="Arial"/>
                <w:b/>
              </w:rPr>
              <w:t>Target Group</w:t>
            </w:r>
          </w:p>
        </w:tc>
        <w:tc>
          <w:tcPr>
            <w:tcW w:w="2700" w:type="dxa"/>
            <w:tcBorders>
              <w:right w:val="single" w:sz="4" w:space="0" w:color="auto"/>
            </w:tcBorders>
            <w:shd w:val="clear" w:color="auto" w:fill="auto"/>
          </w:tcPr>
          <w:p w:rsidR="0064735B" w:rsidRPr="00D00309" w:rsidRDefault="0064735B" w:rsidP="000C1145">
            <w:pPr>
              <w:spacing w:after="0" w:line="480" w:lineRule="auto"/>
              <w:rPr>
                <w:rFonts w:eastAsia="Times New Roman" w:cs="Arial"/>
                <w:b/>
              </w:rPr>
            </w:pPr>
            <w:r w:rsidRPr="00D00309">
              <w:rPr>
                <w:rFonts w:eastAsia="Times New Roman" w:cs="Arial"/>
                <w:b/>
              </w:rPr>
              <w:t># of Students Affected</w:t>
            </w:r>
          </w:p>
        </w:tc>
        <w:tc>
          <w:tcPr>
            <w:tcW w:w="5940" w:type="dxa"/>
            <w:tcBorders>
              <w:top w:val="nil"/>
              <w:left w:val="single" w:sz="4" w:space="0" w:color="auto"/>
              <w:bottom w:val="nil"/>
              <w:right w:val="nil"/>
            </w:tcBorders>
          </w:tcPr>
          <w:p w:rsidR="0064735B" w:rsidRPr="00D00309" w:rsidRDefault="0064735B" w:rsidP="000C1145">
            <w:pPr>
              <w:spacing w:after="0" w:line="480" w:lineRule="auto"/>
              <w:rPr>
                <w:rFonts w:eastAsia="Times New Roman" w:cs="Arial"/>
                <w:color w:val="FF0000"/>
              </w:rPr>
            </w:pPr>
          </w:p>
        </w:tc>
      </w:tr>
      <w:tr w:rsidR="0064735B" w:rsidRPr="00D00309" w:rsidTr="005D5DA7">
        <w:tc>
          <w:tcPr>
            <w:tcW w:w="720" w:type="dxa"/>
          </w:tcPr>
          <w:p w:rsidR="0064735B" w:rsidRPr="00D00309" w:rsidRDefault="0064735B" w:rsidP="000C1145">
            <w:pPr>
              <w:spacing w:after="0" w:line="480" w:lineRule="auto"/>
              <w:rPr>
                <w:rFonts w:eastAsia="Times New Roman" w:cs="Arial"/>
              </w:rPr>
            </w:pPr>
            <w:r w:rsidRPr="00D00309">
              <w:rPr>
                <w:rFonts w:eastAsia="Times New Roman" w:cs="Arial"/>
              </w:rPr>
              <w:t>A.1</w:t>
            </w:r>
          </w:p>
        </w:tc>
        <w:tc>
          <w:tcPr>
            <w:tcW w:w="4500" w:type="dxa"/>
            <w:shd w:val="clear" w:color="auto" w:fill="auto"/>
          </w:tcPr>
          <w:p w:rsidR="0064735B" w:rsidRPr="00D00309" w:rsidRDefault="009C3C96" w:rsidP="000C1145">
            <w:pPr>
              <w:spacing w:after="0" w:line="480" w:lineRule="auto"/>
              <w:rPr>
                <w:rFonts w:eastAsia="Times New Roman" w:cs="Arial"/>
              </w:rPr>
            </w:pPr>
            <w:r w:rsidRPr="00D00309">
              <w:rPr>
                <w:rFonts w:eastAsia="Times New Roman" w:cs="Arial"/>
              </w:rPr>
              <w:t xml:space="preserve">African American </w:t>
            </w:r>
            <w:r w:rsidR="00D6412B" w:rsidRPr="00D00309">
              <w:rPr>
                <w:rFonts w:eastAsia="Times New Roman" w:cs="Arial"/>
              </w:rPr>
              <w:t xml:space="preserve">/ Hispanic/ </w:t>
            </w:r>
            <w:r w:rsidR="00777BEA" w:rsidRPr="00D00309">
              <w:rPr>
                <w:rFonts w:eastAsia="Times New Roman" w:cs="Arial"/>
              </w:rPr>
              <w:t>Filipino/ Native Americans/Hispanics/Hawaiian and Pacific Islanders</w:t>
            </w:r>
          </w:p>
        </w:tc>
        <w:tc>
          <w:tcPr>
            <w:tcW w:w="2700" w:type="dxa"/>
            <w:tcBorders>
              <w:right w:val="single" w:sz="4" w:space="0" w:color="auto"/>
            </w:tcBorders>
            <w:shd w:val="clear" w:color="auto" w:fill="auto"/>
          </w:tcPr>
          <w:p w:rsidR="0064735B" w:rsidRPr="00D00309" w:rsidRDefault="0064735B" w:rsidP="000C1145">
            <w:pPr>
              <w:spacing w:after="0" w:line="480" w:lineRule="auto"/>
              <w:rPr>
                <w:rFonts w:eastAsia="Times New Roman" w:cs="Arial"/>
              </w:rPr>
            </w:pPr>
          </w:p>
        </w:tc>
        <w:tc>
          <w:tcPr>
            <w:tcW w:w="5940" w:type="dxa"/>
            <w:tcBorders>
              <w:top w:val="nil"/>
              <w:left w:val="single" w:sz="4" w:space="0" w:color="auto"/>
              <w:bottom w:val="nil"/>
              <w:right w:val="nil"/>
            </w:tcBorders>
          </w:tcPr>
          <w:p w:rsidR="0064735B" w:rsidRPr="00D00309" w:rsidRDefault="0064735B" w:rsidP="000C1145">
            <w:pPr>
              <w:spacing w:after="0" w:line="480" w:lineRule="auto"/>
              <w:rPr>
                <w:rFonts w:eastAsia="Times New Roman" w:cs="Arial"/>
              </w:rPr>
            </w:pPr>
          </w:p>
        </w:tc>
      </w:tr>
    </w:tbl>
    <w:p w:rsidR="0064735B" w:rsidRPr="00D00309" w:rsidRDefault="0064735B" w:rsidP="000C1145">
      <w:pPr>
        <w:spacing w:after="0" w:line="480" w:lineRule="auto"/>
        <w:rPr>
          <w:rFonts w:eastAsia="Times New Roman" w:cs="Arial"/>
        </w:rPr>
      </w:pPr>
    </w:p>
    <w:p w:rsidR="00684EA0" w:rsidRPr="00D00309" w:rsidRDefault="00684EA0" w:rsidP="00684EA0">
      <w:pPr>
        <w:spacing w:after="0" w:line="480" w:lineRule="auto"/>
        <w:ind w:left="360"/>
        <w:rPr>
          <w:rFonts w:eastAsia="Times New Roman" w:cs="Arial"/>
        </w:rPr>
      </w:pPr>
      <w:r w:rsidRPr="00D00309">
        <w:rPr>
          <w:rFonts w:eastAsia="Times New Roman" w:cs="Arial"/>
        </w:rPr>
        <w:t xml:space="preserve">The Equitable Access team engaged in an intentional inquiry and assessment to understand some of the data, and reasons why students of color would have more limited access to Berkeley City College. The discussion contributed to an action plan that would be both preventive and empowering. The President of Berkeley City College facilitated some of the discussions and created the bigger vision of establishing seamless pathways from high school to college. An outcome of these discussions was that a variety of activities intentionally designed to increase equitable access will be needed, and community partners, parents, high schools and other community organizations will be the key to us reaching out goal. To that end, we designed a series of activities listed below. In </w:t>
      </w:r>
      <w:r w:rsidRPr="00D00309">
        <w:rPr>
          <w:rFonts w:eastAsia="Times New Roman" w:cs="Arial"/>
        </w:rPr>
        <w:lastRenderedPageBreak/>
        <w:t xml:space="preserve">the process, BCC reviewed and assessed current efforts, such as the Persist to College program and designed new programs and activities that would expand the success and scale up initial efforts. </w:t>
      </w:r>
    </w:p>
    <w:p w:rsidR="007F4423" w:rsidRPr="00D00309" w:rsidRDefault="00684EA0" w:rsidP="000E51DA">
      <w:pPr>
        <w:spacing w:after="0" w:line="480" w:lineRule="auto"/>
        <w:rPr>
          <w:rFonts w:eastAsia="Times New Roman" w:cs="Arial"/>
        </w:rPr>
      </w:pPr>
      <w:r w:rsidRPr="00D00309">
        <w:rPr>
          <w:rFonts w:eastAsia="Times New Roman" w:cs="Arial"/>
        </w:rPr>
        <w:tab/>
      </w:r>
    </w:p>
    <w:p w:rsidR="00710ADE" w:rsidRPr="00D00309" w:rsidRDefault="00684EA0" w:rsidP="000C1145">
      <w:pPr>
        <w:spacing w:line="480" w:lineRule="auto"/>
        <w:rPr>
          <w:b/>
          <w:bCs/>
        </w:rPr>
      </w:pPr>
      <w:r w:rsidRPr="00D00309">
        <w:rPr>
          <w:rFonts w:eastAsia="Times New Roman" w:cs="Arial"/>
        </w:rPr>
        <w:t>High School to College Initiative- Increasing Equitable Success</w:t>
      </w:r>
    </w:p>
    <w:p w:rsidR="00710ADE" w:rsidRPr="00D00309" w:rsidRDefault="00710ADE" w:rsidP="000C1145">
      <w:pPr>
        <w:numPr>
          <w:ilvl w:val="0"/>
          <w:numId w:val="8"/>
        </w:numPr>
        <w:spacing w:after="0" w:line="480" w:lineRule="auto"/>
        <w:rPr>
          <w:rFonts w:cs="Times New Roman"/>
        </w:rPr>
      </w:pPr>
      <w:r w:rsidRPr="00D00309">
        <w:rPr>
          <w:rFonts w:cs="Times New Roman"/>
        </w:rPr>
        <w:t> Presentation</w:t>
      </w:r>
      <w:r w:rsidR="00684EA0" w:rsidRPr="00D00309">
        <w:rPr>
          <w:rFonts w:cs="Times New Roman"/>
        </w:rPr>
        <w:t xml:space="preserve"> of educational opportunities that BCC has to offer </w:t>
      </w:r>
      <w:r w:rsidRPr="00D00309">
        <w:rPr>
          <w:rFonts w:cs="Times New Roman"/>
        </w:rPr>
        <w:t xml:space="preserve">for Oakland International HS </w:t>
      </w:r>
      <w:r w:rsidR="00684EA0" w:rsidRPr="00D00309">
        <w:rPr>
          <w:rFonts w:cs="Times New Roman"/>
        </w:rPr>
        <w:t>-</w:t>
      </w:r>
      <w:r w:rsidRPr="00D00309">
        <w:rPr>
          <w:rFonts w:cs="Times New Roman"/>
        </w:rPr>
        <w:t>Sep. 25</w:t>
      </w:r>
      <w:r w:rsidR="00684EA0" w:rsidRPr="00D00309">
        <w:rPr>
          <w:rFonts w:cs="Times New Roman"/>
          <w:vertAlign w:val="superscript"/>
        </w:rPr>
        <w:t>, 2015</w:t>
      </w:r>
      <w:r w:rsidR="00684EA0" w:rsidRPr="00D00309">
        <w:rPr>
          <w:rFonts w:cs="Times New Roman"/>
        </w:rPr>
        <w:t>.</w:t>
      </w:r>
    </w:p>
    <w:p w:rsidR="00710ADE" w:rsidRPr="00D00309" w:rsidRDefault="00710ADE" w:rsidP="000C1145">
      <w:pPr>
        <w:numPr>
          <w:ilvl w:val="0"/>
          <w:numId w:val="8"/>
        </w:numPr>
        <w:spacing w:after="0" w:line="480" w:lineRule="auto"/>
        <w:rPr>
          <w:rFonts w:cs="Times New Roman"/>
        </w:rPr>
      </w:pPr>
      <w:r w:rsidRPr="00D00309">
        <w:rPr>
          <w:rFonts w:cs="Times New Roman"/>
        </w:rPr>
        <w:t xml:space="preserve">Panel Presentation for FACES in Oakland </w:t>
      </w:r>
      <w:r w:rsidR="00684EA0" w:rsidRPr="00D00309">
        <w:rPr>
          <w:rFonts w:cs="Times New Roman"/>
        </w:rPr>
        <w:t>-</w:t>
      </w:r>
      <w:r w:rsidRPr="00D00309">
        <w:rPr>
          <w:rFonts w:cs="Times New Roman"/>
        </w:rPr>
        <w:t>Sep. 30</w:t>
      </w:r>
      <w:r w:rsidR="00684EA0" w:rsidRPr="00D00309">
        <w:rPr>
          <w:rFonts w:cs="Times New Roman"/>
        </w:rPr>
        <w:t>, 2015</w:t>
      </w:r>
    </w:p>
    <w:p w:rsidR="00710ADE" w:rsidRPr="00D00309" w:rsidRDefault="00710ADE" w:rsidP="000C1145">
      <w:pPr>
        <w:numPr>
          <w:ilvl w:val="0"/>
          <w:numId w:val="8"/>
        </w:numPr>
        <w:spacing w:after="0" w:line="480" w:lineRule="auto"/>
        <w:rPr>
          <w:rFonts w:cs="Times New Roman"/>
        </w:rPr>
      </w:pPr>
      <w:r w:rsidRPr="00D00309">
        <w:rPr>
          <w:rFonts w:cs="Times New Roman"/>
        </w:rPr>
        <w:t>Presentation for BHS Counseling Department and Student Support Faculty – Concurrent Enrol</w:t>
      </w:r>
      <w:r w:rsidR="00684EA0" w:rsidRPr="00D00309">
        <w:rPr>
          <w:rFonts w:cs="Times New Roman"/>
        </w:rPr>
        <w:t>lment opportunities and updates- October 5, 2015</w:t>
      </w:r>
    </w:p>
    <w:p w:rsidR="00710ADE" w:rsidRPr="00D00309" w:rsidRDefault="00710ADE" w:rsidP="000C1145">
      <w:pPr>
        <w:numPr>
          <w:ilvl w:val="0"/>
          <w:numId w:val="8"/>
        </w:numPr>
        <w:spacing w:after="0" w:line="480" w:lineRule="auto"/>
        <w:rPr>
          <w:rFonts w:cs="Times New Roman"/>
        </w:rPr>
      </w:pPr>
      <w:r w:rsidRPr="00D00309">
        <w:rPr>
          <w:rFonts w:cs="Times New Roman"/>
        </w:rPr>
        <w:t xml:space="preserve">Classroom presentations promoting concurrent enrollment opportunities and registration for BCC </w:t>
      </w:r>
      <w:r w:rsidR="00684EA0" w:rsidRPr="00D00309">
        <w:rPr>
          <w:rFonts w:cs="Times New Roman"/>
        </w:rPr>
        <w:t>– October 8</w:t>
      </w:r>
      <w:r w:rsidR="00684EA0" w:rsidRPr="00D00309">
        <w:rPr>
          <w:rFonts w:cs="Times New Roman"/>
          <w:vertAlign w:val="superscript"/>
        </w:rPr>
        <w:t xml:space="preserve">, </w:t>
      </w:r>
      <w:r w:rsidR="00684EA0" w:rsidRPr="00D00309">
        <w:rPr>
          <w:rFonts w:cs="Times New Roman"/>
        </w:rPr>
        <w:t>2015</w:t>
      </w:r>
    </w:p>
    <w:p w:rsidR="00710ADE" w:rsidRPr="00D00309" w:rsidRDefault="00684EA0" w:rsidP="000C1145">
      <w:pPr>
        <w:numPr>
          <w:ilvl w:val="0"/>
          <w:numId w:val="8"/>
        </w:numPr>
        <w:spacing w:after="0" w:line="480" w:lineRule="auto"/>
        <w:rPr>
          <w:rFonts w:cs="Times New Roman"/>
        </w:rPr>
      </w:pPr>
      <w:r w:rsidRPr="00D00309">
        <w:rPr>
          <w:rFonts w:cs="Times New Roman"/>
        </w:rPr>
        <w:t>Multiple a</w:t>
      </w:r>
      <w:r w:rsidR="00710ADE" w:rsidRPr="00D00309">
        <w:rPr>
          <w:rFonts w:cs="Times New Roman"/>
        </w:rPr>
        <w:t xml:space="preserve">pplication workshops for BUSD </w:t>
      </w:r>
      <w:r w:rsidRPr="00D00309">
        <w:rPr>
          <w:rFonts w:cs="Times New Roman"/>
        </w:rPr>
        <w:t>_ October 2015</w:t>
      </w:r>
    </w:p>
    <w:p w:rsidR="00710ADE" w:rsidRPr="00D00309" w:rsidRDefault="00710ADE" w:rsidP="000C1145">
      <w:pPr>
        <w:numPr>
          <w:ilvl w:val="0"/>
          <w:numId w:val="8"/>
        </w:numPr>
        <w:spacing w:after="0" w:line="480" w:lineRule="auto"/>
        <w:rPr>
          <w:rFonts w:cs="Times New Roman"/>
        </w:rPr>
      </w:pPr>
      <w:r w:rsidRPr="00D00309">
        <w:rPr>
          <w:rFonts w:cs="Times New Roman"/>
        </w:rPr>
        <w:t xml:space="preserve">Presentation to Berkeley Independent Studies parents and faculty – Back to School Night </w:t>
      </w:r>
      <w:r w:rsidR="00684EA0" w:rsidRPr="00D00309">
        <w:rPr>
          <w:rFonts w:cs="Times New Roman"/>
        </w:rPr>
        <w:t>_October 8, 2015</w:t>
      </w:r>
    </w:p>
    <w:p w:rsidR="00710ADE" w:rsidRPr="00D00309" w:rsidRDefault="00710ADE" w:rsidP="000C1145">
      <w:pPr>
        <w:numPr>
          <w:ilvl w:val="0"/>
          <w:numId w:val="8"/>
        </w:numPr>
        <w:spacing w:after="0" w:line="480" w:lineRule="auto"/>
        <w:rPr>
          <w:rFonts w:cs="Times New Roman"/>
        </w:rPr>
      </w:pPr>
      <w:r w:rsidRPr="00D00309">
        <w:rPr>
          <w:rFonts w:cs="Times New Roman"/>
        </w:rPr>
        <w:t xml:space="preserve">Panel Presentation for BHS parents – College Night </w:t>
      </w:r>
      <w:r w:rsidR="00684EA0" w:rsidRPr="00D00309">
        <w:rPr>
          <w:rFonts w:cs="Times New Roman"/>
        </w:rPr>
        <w:t>_ October 8, 2015</w:t>
      </w:r>
    </w:p>
    <w:p w:rsidR="00710ADE" w:rsidRPr="00D00309" w:rsidRDefault="00710ADE" w:rsidP="000C1145">
      <w:pPr>
        <w:numPr>
          <w:ilvl w:val="0"/>
          <w:numId w:val="8"/>
        </w:numPr>
        <w:spacing w:after="0" w:line="480" w:lineRule="auto"/>
        <w:rPr>
          <w:rFonts w:cs="Times New Roman"/>
        </w:rPr>
      </w:pPr>
      <w:r w:rsidRPr="00D00309">
        <w:rPr>
          <w:rFonts w:cs="Times New Roman"/>
        </w:rPr>
        <w:t>McClymo</w:t>
      </w:r>
      <w:r w:rsidR="00684EA0" w:rsidRPr="00D00309">
        <w:rPr>
          <w:rFonts w:cs="Times New Roman"/>
        </w:rPr>
        <w:t>nds High School – College Fair – Empower Students to Attend College by creating Seamless Pathways</w:t>
      </w:r>
    </w:p>
    <w:p w:rsidR="00710ADE" w:rsidRPr="00D00309" w:rsidRDefault="00710ADE" w:rsidP="000C1145">
      <w:pPr>
        <w:numPr>
          <w:ilvl w:val="0"/>
          <w:numId w:val="8"/>
        </w:numPr>
        <w:spacing w:after="0" w:line="480" w:lineRule="auto"/>
        <w:rPr>
          <w:rFonts w:cs="Times New Roman"/>
        </w:rPr>
      </w:pPr>
      <w:r w:rsidRPr="00D00309">
        <w:rPr>
          <w:rFonts w:cs="Times New Roman"/>
        </w:rPr>
        <w:t xml:space="preserve">Oakland High School – College Fair </w:t>
      </w:r>
      <w:r w:rsidR="00684EA0" w:rsidRPr="00D00309">
        <w:rPr>
          <w:rFonts w:cs="Times New Roman"/>
        </w:rPr>
        <w:t>– October 13, 2015</w:t>
      </w:r>
    </w:p>
    <w:p w:rsidR="00710ADE" w:rsidRPr="00D00309" w:rsidRDefault="00710ADE" w:rsidP="000C1145">
      <w:pPr>
        <w:numPr>
          <w:ilvl w:val="0"/>
          <w:numId w:val="8"/>
        </w:numPr>
        <w:spacing w:after="0" w:line="480" w:lineRule="auto"/>
        <w:rPr>
          <w:rFonts w:cs="Times New Roman"/>
        </w:rPr>
      </w:pPr>
      <w:r w:rsidRPr="00D00309">
        <w:rPr>
          <w:rFonts w:cs="Times New Roman"/>
        </w:rPr>
        <w:t>Berkeley High School – BCC Info Event, presentation for parents and students</w:t>
      </w:r>
      <w:r w:rsidR="00684EA0" w:rsidRPr="00D00309">
        <w:rPr>
          <w:rFonts w:cs="Times New Roman"/>
        </w:rPr>
        <w:t xml:space="preserve"> – October 21, 2015 (almost 150 parents/students in attendance)/ </w:t>
      </w:r>
    </w:p>
    <w:p w:rsidR="00710ADE" w:rsidRPr="00D00309" w:rsidRDefault="00710ADE" w:rsidP="000C1145">
      <w:pPr>
        <w:numPr>
          <w:ilvl w:val="0"/>
          <w:numId w:val="8"/>
        </w:numPr>
        <w:spacing w:after="0" w:line="480" w:lineRule="auto"/>
        <w:rPr>
          <w:rFonts w:cs="Times New Roman"/>
        </w:rPr>
      </w:pPr>
      <w:r w:rsidRPr="00D00309">
        <w:rPr>
          <w:rFonts w:cs="Times New Roman"/>
        </w:rPr>
        <w:t xml:space="preserve">Fremont High School – College Fair </w:t>
      </w:r>
      <w:r w:rsidR="00684EA0" w:rsidRPr="00D00309">
        <w:rPr>
          <w:rFonts w:cs="Times New Roman"/>
        </w:rPr>
        <w:t>_ October 22, 2015</w:t>
      </w:r>
    </w:p>
    <w:p w:rsidR="00710ADE" w:rsidRPr="00D00309" w:rsidRDefault="00710ADE" w:rsidP="000C1145">
      <w:pPr>
        <w:numPr>
          <w:ilvl w:val="0"/>
          <w:numId w:val="8"/>
        </w:numPr>
        <w:spacing w:after="0" w:line="480" w:lineRule="auto"/>
        <w:rPr>
          <w:rFonts w:cs="Times New Roman"/>
        </w:rPr>
      </w:pPr>
      <w:r w:rsidRPr="00D00309">
        <w:rPr>
          <w:rFonts w:cs="Times New Roman"/>
        </w:rPr>
        <w:t>Albany High School – College Night Presen</w:t>
      </w:r>
      <w:r w:rsidR="00684EA0" w:rsidRPr="00D00309">
        <w:rPr>
          <w:rFonts w:cs="Times New Roman"/>
        </w:rPr>
        <w:t>tation to parents and students _October 28, 2015</w:t>
      </w:r>
    </w:p>
    <w:p w:rsidR="00710ADE" w:rsidRPr="00D00309" w:rsidRDefault="00710ADE" w:rsidP="000C1145">
      <w:pPr>
        <w:numPr>
          <w:ilvl w:val="0"/>
          <w:numId w:val="8"/>
        </w:numPr>
        <w:spacing w:after="0" w:line="480" w:lineRule="auto"/>
        <w:rPr>
          <w:rFonts w:cs="Times New Roman"/>
        </w:rPr>
      </w:pPr>
      <w:r w:rsidRPr="00D00309">
        <w:rPr>
          <w:rFonts w:cs="Times New Roman"/>
        </w:rPr>
        <w:t xml:space="preserve">Castlemont High School – College Fair </w:t>
      </w:r>
      <w:r w:rsidR="00684EA0" w:rsidRPr="00D00309">
        <w:rPr>
          <w:rFonts w:cs="Times New Roman"/>
        </w:rPr>
        <w:t>_ October 29, 2015</w:t>
      </w:r>
    </w:p>
    <w:p w:rsidR="00710ADE" w:rsidRPr="00D00309" w:rsidRDefault="00710ADE" w:rsidP="000C1145">
      <w:pPr>
        <w:spacing w:after="0" w:line="480" w:lineRule="auto"/>
        <w:rPr>
          <w:rFonts w:eastAsia="Times New Roman" w:cs="Arial"/>
        </w:rPr>
      </w:pPr>
    </w:p>
    <w:p w:rsidR="00710ADE" w:rsidRPr="00D00309" w:rsidRDefault="00710ADE" w:rsidP="000C1145">
      <w:pPr>
        <w:spacing w:after="0" w:line="480" w:lineRule="auto"/>
        <w:rPr>
          <w:rFonts w:eastAsia="Times New Roman" w:cs="Arial"/>
        </w:rPr>
      </w:pPr>
    </w:p>
    <w:p w:rsidR="00684EA0" w:rsidRPr="00D00309" w:rsidRDefault="007F4423" w:rsidP="000C1145">
      <w:pPr>
        <w:spacing w:after="0" w:line="480" w:lineRule="auto"/>
        <w:rPr>
          <w:rFonts w:eastAsia="Times New Roman" w:cs="Arial"/>
        </w:rPr>
      </w:pPr>
      <w:r w:rsidRPr="00D00309">
        <w:rPr>
          <w:noProof/>
        </w:rPr>
        <w:drawing>
          <wp:inline distT="0" distB="0" distL="0" distR="0" wp14:anchorId="64F71CC0" wp14:editId="7716D8A0">
            <wp:extent cx="5943600" cy="32315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231515"/>
                    </a:xfrm>
                    <a:prstGeom prst="rect">
                      <a:avLst/>
                    </a:prstGeom>
                    <a:ln>
                      <a:noFill/>
                    </a:ln>
                    <a:effectLst>
                      <a:softEdge rad="112500"/>
                    </a:effectLst>
                  </pic:spPr>
                </pic:pic>
              </a:graphicData>
            </a:graphic>
          </wp:inline>
        </w:drawing>
      </w:r>
    </w:p>
    <w:p w:rsidR="00684EA0" w:rsidRDefault="007F4423" w:rsidP="000C1145">
      <w:pPr>
        <w:spacing w:after="0" w:line="480" w:lineRule="auto"/>
        <w:rPr>
          <w:rFonts w:eastAsia="Times New Roman" w:cs="Arial"/>
        </w:rPr>
      </w:pPr>
      <w:r w:rsidRPr="00D00309">
        <w:rPr>
          <w:rFonts w:eastAsia="Times New Roman" w:cs="Arial"/>
          <w:i/>
        </w:rPr>
        <w:t>Figure 1</w:t>
      </w:r>
      <w:r w:rsidRPr="00D00309">
        <w:rPr>
          <w:rFonts w:eastAsia="Times New Roman" w:cs="Arial"/>
        </w:rPr>
        <w:t>: Berkeley City College Students/Parents Night at Berkeley High School, October 21, 2015</w:t>
      </w:r>
    </w:p>
    <w:p w:rsidR="00124F8B" w:rsidRPr="00D00309" w:rsidRDefault="00124F8B" w:rsidP="000C1145">
      <w:pPr>
        <w:spacing w:after="0" w:line="480" w:lineRule="auto"/>
        <w:rPr>
          <w:rFonts w:eastAsia="Times New Roman" w:cs="Arial"/>
        </w:rPr>
      </w:pPr>
    </w:p>
    <w:p w:rsidR="007F4423" w:rsidRPr="00D00309" w:rsidRDefault="007F4423" w:rsidP="00B3336B">
      <w:pPr>
        <w:spacing w:after="0" w:line="480" w:lineRule="auto"/>
        <w:ind w:firstLine="720"/>
        <w:rPr>
          <w:rFonts w:eastAsia="Times New Roman" w:cs="Arial"/>
        </w:rPr>
      </w:pPr>
      <w:r w:rsidRPr="00D00309">
        <w:rPr>
          <w:rFonts w:eastAsia="Times New Roman" w:cs="Arial"/>
        </w:rPr>
        <w:t xml:space="preserve">While the activities listed above are the most current activities, Berkeley City College has been intentionally designing programs and activities that will ease and equalize the access to college for all students, especially for students from underserved communities in higher education. Part of these efforts was the design of the Berkeley Scholars Summer Program that addresses the opportunity gap in higher education, and reaches out to high school students in their early years in high school to </w:t>
      </w:r>
      <w:r w:rsidR="009D59A7">
        <w:rPr>
          <w:rFonts w:eastAsia="Times New Roman" w:cs="Arial"/>
        </w:rPr>
        <w:t xml:space="preserve">demystify college and unveil </w:t>
      </w:r>
      <w:r w:rsidRPr="00D00309">
        <w:rPr>
          <w:rFonts w:eastAsia="Times New Roman" w:cs="Arial"/>
        </w:rPr>
        <w:t xml:space="preserve">opportunities and potentials that a higher education degree can offer. </w:t>
      </w:r>
    </w:p>
    <w:p w:rsidR="007F4423" w:rsidRPr="00D00309" w:rsidRDefault="007F4423" w:rsidP="000C1145">
      <w:pPr>
        <w:spacing w:after="0" w:line="480" w:lineRule="auto"/>
        <w:rPr>
          <w:rFonts w:eastAsia="Times New Roman" w:cs="Arial"/>
        </w:rPr>
      </w:pPr>
      <w:r w:rsidRPr="00D00309">
        <w:rPr>
          <w:rFonts w:eastAsia="Times New Roman" w:cs="Arial"/>
        </w:rPr>
        <w:tab/>
        <w:t>An ongoing evaluation and assessment of the</w:t>
      </w:r>
      <w:r w:rsidR="007D185A" w:rsidRPr="00D00309">
        <w:rPr>
          <w:rFonts w:eastAsia="Times New Roman" w:cs="Arial"/>
        </w:rPr>
        <w:t>se effort</w:t>
      </w:r>
      <w:r w:rsidRPr="00D00309">
        <w:rPr>
          <w:rFonts w:eastAsia="Times New Roman" w:cs="Arial"/>
        </w:rPr>
        <w:t>s</w:t>
      </w:r>
      <w:r w:rsidR="007D185A" w:rsidRPr="00D00309">
        <w:rPr>
          <w:rFonts w:eastAsia="Times New Roman" w:cs="Arial"/>
        </w:rPr>
        <w:t xml:space="preserve"> </w:t>
      </w:r>
      <w:r w:rsidRPr="00D00309">
        <w:rPr>
          <w:rFonts w:eastAsia="Times New Roman" w:cs="Arial"/>
        </w:rPr>
        <w:t xml:space="preserve">is happening during weekly meetings of the High School to College Initiative that intentionally is designing programs and services to increase access. A lot of thoughts and research is going into these meetings, from designing college classes offered in high schools, such as counseling and math classes, to an entire Summer Program devoted to high school students. </w:t>
      </w:r>
    </w:p>
    <w:p w:rsidR="007F4423" w:rsidRPr="00D00309" w:rsidRDefault="007F4423" w:rsidP="000C1145">
      <w:pPr>
        <w:spacing w:after="0" w:line="480" w:lineRule="auto"/>
        <w:rPr>
          <w:rFonts w:eastAsia="Times New Roman" w:cs="Arial"/>
        </w:rPr>
      </w:pPr>
      <w:r w:rsidRPr="00D00309">
        <w:rPr>
          <w:rFonts w:eastAsia="Times New Roman" w:cs="Arial"/>
        </w:rPr>
        <w:lastRenderedPageBreak/>
        <w:tab/>
        <w:t xml:space="preserve">These efforts are aided by the voices of high school students that are captured by different student surveys, and that indicate a need of a curriculum that is enticing and empowering to high school students. Ongoing professional development is highlighted as a necessary component of scaling up efforts to provide equitable access. Issues such as race, racism, economic inequality, discrimination and poverty need to be discussed in open and culturally competent pedagogy and services are needed to shift the needle of equitable access. </w:t>
      </w:r>
    </w:p>
    <w:p w:rsidR="007F4423" w:rsidRPr="00D00309" w:rsidRDefault="007F4423" w:rsidP="000C1145">
      <w:pPr>
        <w:spacing w:after="0" w:line="480" w:lineRule="auto"/>
        <w:rPr>
          <w:rFonts w:eastAsia="Times New Roman" w:cs="Arial"/>
        </w:rPr>
      </w:pPr>
      <w:r w:rsidRPr="00D00309">
        <w:rPr>
          <w:rFonts w:eastAsia="Times New Roman" w:cs="Arial"/>
        </w:rPr>
        <w:tab/>
        <w:t xml:space="preserve">Counselors as agent of change are needed in all feeder high schools to inform students of the endless opportunities that a college degree or a certificate has to offer. The most powerful guest speakers during these events have been alumni of these high schools that despite challenges were able to now attend UC Berkeley, and other universities and be successful. Peer Support is a major component of our equitable access efforts, and our Student Ambassadors and BCC Alumni are an integral part of the </w:t>
      </w:r>
      <w:r w:rsidR="00F4309F" w:rsidRPr="00D00309">
        <w:rPr>
          <w:rFonts w:eastAsia="Times New Roman" w:cs="Arial"/>
        </w:rPr>
        <w:t xml:space="preserve">plan to increase access to BCC. </w:t>
      </w:r>
    </w:p>
    <w:p w:rsidR="00B3336B" w:rsidRPr="00D00309" w:rsidRDefault="00B3336B" w:rsidP="000C1145">
      <w:pPr>
        <w:spacing w:after="0" w:line="480" w:lineRule="auto"/>
        <w:rPr>
          <w:rFonts w:eastAsia="Times New Roman" w:cs="Arial"/>
        </w:rPr>
      </w:pPr>
      <w:r w:rsidRPr="00D00309">
        <w:rPr>
          <w:rFonts w:eastAsia="Times New Roman" w:cs="Arial"/>
        </w:rPr>
        <w:tab/>
      </w:r>
      <w:r w:rsidR="00562787" w:rsidRPr="00D00309">
        <w:rPr>
          <w:noProof/>
        </w:rPr>
        <w:drawing>
          <wp:inline distT="0" distB="0" distL="0" distR="0" wp14:anchorId="42815B06" wp14:editId="778DDA68">
            <wp:extent cx="4744720" cy="3476927"/>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752341" cy="3482512"/>
                    </a:xfrm>
                    <a:prstGeom prst="rect">
                      <a:avLst/>
                    </a:prstGeom>
                    <a:ln>
                      <a:noFill/>
                    </a:ln>
                    <a:effectLst>
                      <a:softEdge rad="112500"/>
                    </a:effectLst>
                  </pic:spPr>
                </pic:pic>
              </a:graphicData>
            </a:graphic>
          </wp:inline>
        </w:drawing>
      </w:r>
    </w:p>
    <w:p w:rsidR="00B3336B" w:rsidRPr="00D00309" w:rsidRDefault="00562787" w:rsidP="000C1145">
      <w:pPr>
        <w:spacing w:after="0" w:line="480" w:lineRule="auto"/>
        <w:rPr>
          <w:rFonts w:eastAsia="Times New Roman" w:cs="Arial"/>
        </w:rPr>
      </w:pPr>
      <w:r w:rsidRPr="00D00309">
        <w:rPr>
          <w:rFonts w:eastAsia="Times New Roman" w:cs="Arial"/>
          <w:i/>
        </w:rPr>
        <w:t>Figure 2</w:t>
      </w:r>
      <w:r w:rsidRPr="00D00309">
        <w:rPr>
          <w:rFonts w:eastAsia="Times New Roman" w:cs="Arial"/>
        </w:rPr>
        <w:t>: Persist to College Study Group – Fall 2015</w:t>
      </w:r>
    </w:p>
    <w:p w:rsidR="00B3336B" w:rsidRPr="00D00309" w:rsidRDefault="00B3336B" w:rsidP="000C1145">
      <w:pPr>
        <w:spacing w:after="0" w:line="480" w:lineRule="auto"/>
        <w:rPr>
          <w:rFonts w:eastAsia="Times New Roman" w:cs="Arial"/>
        </w:rPr>
      </w:pPr>
    </w:p>
    <w:p w:rsidR="0064735B" w:rsidRPr="00D00309" w:rsidRDefault="00710ADE" w:rsidP="000C1145">
      <w:pPr>
        <w:numPr>
          <w:ilvl w:val="0"/>
          <w:numId w:val="2"/>
        </w:numPr>
        <w:spacing w:after="0" w:line="480" w:lineRule="auto"/>
        <w:ind w:left="360" w:hanging="180"/>
        <w:rPr>
          <w:rFonts w:eastAsia="Times New Roman" w:cs="Arial"/>
        </w:rPr>
      </w:pPr>
      <w:r w:rsidRPr="00D00309">
        <w:rPr>
          <w:rFonts w:eastAsia="Times New Roman" w:cs="Arial"/>
          <w:b/>
          <w:i/>
        </w:rPr>
        <w:t>A</w:t>
      </w:r>
      <w:r w:rsidR="0064735B" w:rsidRPr="00D00309">
        <w:rPr>
          <w:rFonts w:eastAsia="Times New Roman" w:cs="Arial"/>
          <w:b/>
          <w:i/>
        </w:rPr>
        <w:t xml:space="preserve">ctivity Implementation Plan </w:t>
      </w:r>
      <w:r w:rsidR="0064735B" w:rsidRPr="00D00309">
        <w:rPr>
          <w:rFonts w:eastAsia="Times New Roman" w:cs="Arial"/>
        </w:rPr>
        <w:t xml:space="preserve"> </w:t>
      </w:r>
    </w:p>
    <w:tbl>
      <w:tblPr>
        <w:tblW w:w="891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150"/>
        <w:gridCol w:w="2413"/>
        <w:gridCol w:w="2807"/>
      </w:tblGrid>
      <w:tr w:rsidR="0064735B" w:rsidRPr="00D00309" w:rsidTr="00710ADE">
        <w:tc>
          <w:tcPr>
            <w:tcW w:w="540" w:type="dxa"/>
          </w:tcPr>
          <w:p w:rsidR="0064735B" w:rsidRPr="00D00309" w:rsidRDefault="0064735B" w:rsidP="000C1145">
            <w:pPr>
              <w:spacing w:after="0" w:line="480" w:lineRule="auto"/>
              <w:rPr>
                <w:rFonts w:eastAsia="Times New Roman" w:cs="Arial"/>
                <w:b/>
              </w:rPr>
            </w:pPr>
            <w:r w:rsidRPr="00D00309">
              <w:rPr>
                <w:rFonts w:eastAsia="Times New Roman" w:cs="Arial"/>
                <w:b/>
              </w:rPr>
              <w:t>ID</w:t>
            </w:r>
          </w:p>
        </w:tc>
        <w:tc>
          <w:tcPr>
            <w:tcW w:w="3150" w:type="dxa"/>
            <w:shd w:val="clear" w:color="auto" w:fill="auto"/>
          </w:tcPr>
          <w:p w:rsidR="0064735B" w:rsidRPr="00D00309" w:rsidRDefault="0064735B" w:rsidP="000C1145">
            <w:pPr>
              <w:spacing w:after="0" w:line="480" w:lineRule="auto"/>
              <w:rPr>
                <w:rFonts w:eastAsia="Times New Roman" w:cs="Arial"/>
                <w:b/>
              </w:rPr>
            </w:pPr>
            <w:r w:rsidRPr="00D00309">
              <w:rPr>
                <w:rFonts w:eastAsia="Times New Roman" w:cs="Arial"/>
                <w:b/>
              </w:rPr>
              <w:t>Planned Start and End Date(s)</w:t>
            </w:r>
          </w:p>
        </w:tc>
        <w:tc>
          <w:tcPr>
            <w:tcW w:w="2413" w:type="dxa"/>
            <w:shd w:val="clear" w:color="auto" w:fill="auto"/>
          </w:tcPr>
          <w:p w:rsidR="0064735B" w:rsidRPr="00D00309" w:rsidRDefault="0064735B" w:rsidP="000C1145">
            <w:pPr>
              <w:spacing w:after="0" w:line="480" w:lineRule="auto"/>
              <w:rPr>
                <w:rFonts w:eastAsia="Times New Roman" w:cs="Arial"/>
                <w:b/>
              </w:rPr>
            </w:pPr>
            <w:r w:rsidRPr="00D00309">
              <w:rPr>
                <w:rFonts w:eastAsia="Times New Roman" w:cs="Arial"/>
                <w:b/>
              </w:rPr>
              <w:t>Student Equity Funds</w:t>
            </w:r>
          </w:p>
        </w:tc>
        <w:tc>
          <w:tcPr>
            <w:tcW w:w="2807" w:type="dxa"/>
            <w:shd w:val="clear" w:color="auto" w:fill="auto"/>
          </w:tcPr>
          <w:p w:rsidR="0064735B" w:rsidRPr="00D00309" w:rsidRDefault="0064735B" w:rsidP="000C1145">
            <w:pPr>
              <w:spacing w:after="0" w:line="480" w:lineRule="auto"/>
              <w:rPr>
                <w:rFonts w:eastAsia="Times New Roman" w:cs="Arial"/>
                <w:b/>
              </w:rPr>
            </w:pPr>
            <w:r w:rsidRPr="00D00309">
              <w:rPr>
                <w:rFonts w:eastAsia="Times New Roman" w:cs="Arial"/>
                <w:b/>
              </w:rPr>
              <w:t>Other Funds**</w:t>
            </w:r>
          </w:p>
        </w:tc>
      </w:tr>
      <w:tr w:rsidR="00F4309F" w:rsidRPr="00D00309" w:rsidTr="00710ADE">
        <w:tc>
          <w:tcPr>
            <w:tcW w:w="540" w:type="dxa"/>
          </w:tcPr>
          <w:p w:rsidR="00F4309F" w:rsidRPr="00D00309" w:rsidRDefault="00F4309F" w:rsidP="000C1145">
            <w:pPr>
              <w:spacing w:after="0" w:line="480" w:lineRule="auto"/>
              <w:ind w:left="720" w:hanging="720"/>
              <w:rPr>
                <w:rFonts w:eastAsia="Times New Roman" w:cs="Arial"/>
              </w:rPr>
            </w:pPr>
          </w:p>
        </w:tc>
        <w:tc>
          <w:tcPr>
            <w:tcW w:w="3150" w:type="dxa"/>
            <w:shd w:val="clear" w:color="auto" w:fill="auto"/>
          </w:tcPr>
          <w:p w:rsidR="00F4309F" w:rsidRPr="00D00309" w:rsidRDefault="00F4309F" w:rsidP="000C1145">
            <w:pPr>
              <w:spacing w:after="0" w:line="480" w:lineRule="auto"/>
              <w:ind w:left="720" w:hanging="720"/>
              <w:rPr>
                <w:rFonts w:eastAsia="Times New Roman" w:cs="Arial"/>
              </w:rPr>
            </w:pPr>
            <w:r w:rsidRPr="00D00309">
              <w:rPr>
                <w:rFonts w:eastAsia="Times New Roman" w:cs="Arial"/>
              </w:rPr>
              <w:t>Counselor (1 FT)</w:t>
            </w:r>
          </w:p>
        </w:tc>
        <w:tc>
          <w:tcPr>
            <w:tcW w:w="2413" w:type="dxa"/>
            <w:shd w:val="clear" w:color="auto" w:fill="auto"/>
          </w:tcPr>
          <w:p w:rsidR="00F4309F" w:rsidRPr="00D00309" w:rsidRDefault="00F4309F" w:rsidP="000C1145">
            <w:pPr>
              <w:spacing w:after="0" w:line="480" w:lineRule="auto"/>
              <w:ind w:left="720" w:hanging="720"/>
              <w:rPr>
                <w:rFonts w:eastAsia="Times New Roman" w:cs="Arial"/>
              </w:rPr>
            </w:pPr>
            <w:r w:rsidRPr="00D00309">
              <w:rPr>
                <w:rFonts w:eastAsia="Times New Roman" w:cs="Arial"/>
              </w:rPr>
              <w:t>$ 100, 000</w:t>
            </w:r>
          </w:p>
        </w:tc>
        <w:tc>
          <w:tcPr>
            <w:tcW w:w="2807" w:type="dxa"/>
            <w:shd w:val="clear" w:color="auto" w:fill="auto"/>
          </w:tcPr>
          <w:p w:rsidR="00F4309F" w:rsidRPr="00D00309" w:rsidRDefault="00F4309F" w:rsidP="000C1145">
            <w:pPr>
              <w:spacing w:after="0" w:line="480" w:lineRule="auto"/>
              <w:ind w:left="720" w:hanging="720"/>
              <w:rPr>
                <w:rFonts w:eastAsia="Times New Roman" w:cs="Arial"/>
              </w:rPr>
            </w:pPr>
          </w:p>
        </w:tc>
      </w:tr>
      <w:tr w:rsidR="00F4309F" w:rsidRPr="00D00309" w:rsidTr="00710ADE">
        <w:tc>
          <w:tcPr>
            <w:tcW w:w="540" w:type="dxa"/>
          </w:tcPr>
          <w:p w:rsidR="00F4309F" w:rsidRPr="00D00309" w:rsidRDefault="00F4309F" w:rsidP="000C1145">
            <w:pPr>
              <w:spacing w:after="0" w:line="480" w:lineRule="auto"/>
              <w:ind w:left="720" w:hanging="720"/>
              <w:rPr>
                <w:rFonts w:eastAsia="Times New Roman" w:cs="Arial"/>
              </w:rPr>
            </w:pPr>
          </w:p>
        </w:tc>
        <w:tc>
          <w:tcPr>
            <w:tcW w:w="3150" w:type="dxa"/>
            <w:shd w:val="clear" w:color="auto" w:fill="auto"/>
          </w:tcPr>
          <w:p w:rsidR="00F4309F" w:rsidRPr="00D00309" w:rsidRDefault="00F4309F" w:rsidP="000C1145">
            <w:pPr>
              <w:spacing w:after="0" w:line="480" w:lineRule="auto"/>
              <w:ind w:left="720" w:hanging="720"/>
              <w:rPr>
                <w:rFonts w:eastAsia="Times New Roman" w:cs="Arial"/>
              </w:rPr>
            </w:pPr>
            <w:r w:rsidRPr="00D00309">
              <w:rPr>
                <w:rFonts w:eastAsia="Times New Roman" w:cs="Arial"/>
              </w:rPr>
              <w:t>Counselors at High Schools</w:t>
            </w:r>
          </w:p>
        </w:tc>
        <w:tc>
          <w:tcPr>
            <w:tcW w:w="2413" w:type="dxa"/>
            <w:shd w:val="clear" w:color="auto" w:fill="auto"/>
          </w:tcPr>
          <w:p w:rsidR="00F4309F" w:rsidRPr="00D00309" w:rsidRDefault="00F4309F" w:rsidP="000C1145">
            <w:pPr>
              <w:spacing w:after="0" w:line="480" w:lineRule="auto"/>
              <w:ind w:left="720" w:hanging="720"/>
              <w:rPr>
                <w:rFonts w:eastAsia="Times New Roman" w:cs="Arial"/>
              </w:rPr>
            </w:pPr>
            <w:r w:rsidRPr="00D00309">
              <w:rPr>
                <w:rFonts w:eastAsia="Times New Roman" w:cs="Arial"/>
              </w:rPr>
              <w:t>$ 20, 000</w:t>
            </w:r>
          </w:p>
        </w:tc>
        <w:tc>
          <w:tcPr>
            <w:tcW w:w="2807" w:type="dxa"/>
            <w:shd w:val="clear" w:color="auto" w:fill="auto"/>
          </w:tcPr>
          <w:p w:rsidR="00F4309F" w:rsidRPr="00D00309" w:rsidRDefault="00F4309F" w:rsidP="000C1145">
            <w:pPr>
              <w:spacing w:after="0" w:line="480" w:lineRule="auto"/>
              <w:ind w:left="720" w:hanging="720"/>
              <w:rPr>
                <w:rFonts w:eastAsia="Times New Roman" w:cs="Arial"/>
              </w:rPr>
            </w:pPr>
            <w:r w:rsidRPr="00D00309">
              <w:rPr>
                <w:rFonts w:eastAsia="Times New Roman" w:cs="Arial"/>
              </w:rPr>
              <w:t>SSSP</w:t>
            </w:r>
          </w:p>
        </w:tc>
      </w:tr>
      <w:tr w:rsidR="0064735B" w:rsidRPr="00D00309" w:rsidTr="00710ADE">
        <w:tc>
          <w:tcPr>
            <w:tcW w:w="540" w:type="dxa"/>
          </w:tcPr>
          <w:p w:rsidR="0064735B" w:rsidRPr="00D00309" w:rsidRDefault="0064735B" w:rsidP="000C1145">
            <w:pPr>
              <w:spacing w:after="0" w:line="480" w:lineRule="auto"/>
              <w:ind w:left="720" w:hanging="720"/>
              <w:rPr>
                <w:rFonts w:eastAsia="Times New Roman" w:cs="Arial"/>
              </w:rPr>
            </w:pPr>
            <w:r w:rsidRPr="00D00309">
              <w:rPr>
                <w:rFonts w:eastAsia="Times New Roman" w:cs="Arial"/>
              </w:rPr>
              <w:t>A.1</w:t>
            </w:r>
          </w:p>
        </w:tc>
        <w:tc>
          <w:tcPr>
            <w:tcW w:w="3150" w:type="dxa"/>
            <w:shd w:val="clear" w:color="auto" w:fill="auto"/>
          </w:tcPr>
          <w:p w:rsidR="00F4309F" w:rsidRPr="00D00309" w:rsidRDefault="00F4309F" w:rsidP="000C1145">
            <w:pPr>
              <w:spacing w:after="0" w:line="480" w:lineRule="auto"/>
              <w:ind w:left="720" w:hanging="720"/>
              <w:rPr>
                <w:rFonts w:eastAsia="Times New Roman" w:cs="Arial"/>
              </w:rPr>
            </w:pPr>
            <w:r w:rsidRPr="00D00309">
              <w:rPr>
                <w:rFonts w:eastAsia="Times New Roman" w:cs="Arial"/>
              </w:rPr>
              <w:t>Peer</w:t>
            </w:r>
          </w:p>
          <w:p w:rsidR="0064735B" w:rsidRPr="00D00309" w:rsidRDefault="00F4309F" w:rsidP="000C1145">
            <w:pPr>
              <w:spacing w:after="0" w:line="480" w:lineRule="auto"/>
              <w:ind w:left="720" w:hanging="720"/>
              <w:rPr>
                <w:rFonts w:eastAsia="Times New Roman" w:cs="Arial"/>
              </w:rPr>
            </w:pPr>
            <w:r w:rsidRPr="00D00309">
              <w:rPr>
                <w:rFonts w:eastAsia="Times New Roman" w:cs="Arial"/>
              </w:rPr>
              <w:t>Mentors/Alumni/Student Ambassadors</w:t>
            </w:r>
          </w:p>
        </w:tc>
        <w:tc>
          <w:tcPr>
            <w:tcW w:w="2413" w:type="dxa"/>
            <w:shd w:val="clear" w:color="auto" w:fill="auto"/>
          </w:tcPr>
          <w:p w:rsidR="0064735B" w:rsidRPr="00D00309" w:rsidRDefault="0064735B" w:rsidP="000C1145">
            <w:pPr>
              <w:spacing w:after="0" w:line="480" w:lineRule="auto"/>
              <w:ind w:left="720" w:hanging="720"/>
              <w:rPr>
                <w:rFonts w:eastAsia="Times New Roman" w:cs="Arial"/>
              </w:rPr>
            </w:pPr>
          </w:p>
        </w:tc>
        <w:tc>
          <w:tcPr>
            <w:tcW w:w="2807" w:type="dxa"/>
            <w:shd w:val="clear" w:color="auto" w:fill="auto"/>
          </w:tcPr>
          <w:p w:rsidR="0064735B" w:rsidRPr="00D00309" w:rsidRDefault="00F4309F" w:rsidP="000C1145">
            <w:pPr>
              <w:spacing w:after="0" w:line="480" w:lineRule="auto"/>
              <w:ind w:left="720" w:hanging="720"/>
              <w:rPr>
                <w:rFonts w:eastAsia="Times New Roman" w:cs="Arial"/>
              </w:rPr>
            </w:pPr>
            <w:r w:rsidRPr="00D00309">
              <w:rPr>
                <w:rFonts w:eastAsia="Times New Roman" w:cs="Arial"/>
              </w:rPr>
              <w:t>SSSp</w:t>
            </w:r>
          </w:p>
        </w:tc>
      </w:tr>
      <w:tr w:rsidR="00F4309F" w:rsidRPr="00D00309" w:rsidTr="00710ADE">
        <w:tc>
          <w:tcPr>
            <w:tcW w:w="540" w:type="dxa"/>
          </w:tcPr>
          <w:p w:rsidR="00F4309F" w:rsidRPr="00D00309" w:rsidRDefault="00F4309F" w:rsidP="000C1145">
            <w:pPr>
              <w:spacing w:after="0" w:line="480" w:lineRule="auto"/>
              <w:ind w:left="720" w:hanging="720"/>
              <w:rPr>
                <w:rFonts w:eastAsia="Times New Roman" w:cs="Arial"/>
              </w:rPr>
            </w:pPr>
          </w:p>
        </w:tc>
        <w:tc>
          <w:tcPr>
            <w:tcW w:w="3150" w:type="dxa"/>
            <w:shd w:val="clear" w:color="auto" w:fill="auto"/>
          </w:tcPr>
          <w:p w:rsidR="00F4309F" w:rsidRPr="00D00309" w:rsidRDefault="00F4309F" w:rsidP="000C1145">
            <w:pPr>
              <w:spacing w:after="0" w:line="480" w:lineRule="auto"/>
              <w:ind w:left="720" w:hanging="720"/>
              <w:rPr>
                <w:rFonts w:eastAsia="Times New Roman" w:cs="Arial"/>
              </w:rPr>
            </w:pPr>
            <w:r w:rsidRPr="00D00309">
              <w:rPr>
                <w:rFonts w:eastAsia="Times New Roman" w:cs="Arial"/>
              </w:rPr>
              <w:t>Counselors Breakfast</w:t>
            </w:r>
          </w:p>
          <w:p w:rsidR="00F4309F" w:rsidRPr="00D00309" w:rsidRDefault="00F4309F" w:rsidP="000C1145">
            <w:pPr>
              <w:spacing w:after="0" w:line="480" w:lineRule="auto"/>
              <w:ind w:left="720" w:hanging="720"/>
              <w:rPr>
                <w:rFonts w:eastAsia="Times New Roman" w:cs="Arial"/>
              </w:rPr>
            </w:pPr>
            <w:r w:rsidRPr="00D00309">
              <w:rPr>
                <w:rFonts w:eastAsia="Times New Roman" w:cs="Arial"/>
              </w:rPr>
              <w:t>(High School Counselors, BCC Counselors, faculty Advisers0</w:t>
            </w:r>
          </w:p>
        </w:tc>
        <w:tc>
          <w:tcPr>
            <w:tcW w:w="2413" w:type="dxa"/>
            <w:shd w:val="clear" w:color="auto" w:fill="auto"/>
          </w:tcPr>
          <w:p w:rsidR="00F4309F" w:rsidRPr="00D00309" w:rsidRDefault="00F4309F" w:rsidP="000C1145">
            <w:pPr>
              <w:spacing w:after="0" w:line="480" w:lineRule="auto"/>
              <w:ind w:left="720" w:hanging="720"/>
              <w:rPr>
                <w:rFonts w:eastAsia="Times New Roman" w:cs="Arial"/>
              </w:rPr>
            </w:pPr>
          </w:p>
        </w:tc>
        <w:tc>
          <w:tcPr>
            <w:tcW w:w="2807" w:type="dxa"/>
            <w:shd w:val="clear" w:color="auto" w:fill="auto"/>
          </w:tcPr>
          <w:p w:rsidR="00F4309F" w:rsidRPr="00D00309" w:rsidRDefault="00F4309F" w:rsidP="000C1145">
            <w:pPr>
              <w:spacing w:after="0" w:line="480" w:lineRule="auto"/>
              <w:ind w:left="720" w:hanging="720"/>
              <w:rPr>
                <w:rFonts w:eastAsia="Times New Roman" w:cs="Arial"/>
              </w:rPr>
            </w:pPr>
            <w:r w:rsidRPr="00D00309">
              <w:rPr>
                <w:rFonts w:eastAsia="Times New Roman" w:cs="Arial"/>
              </w:rPr>
              <w:t>SSSP</w:t>
            </w:r>
          </w:p>
        </w:tc>
      </w:tr>
      <w:tr w:rsidR="00F4309F" w:rsidRPr="00D00309" w:rsidTr="00710ADE">
        <w:tc>
          <w:tcPr>
            <w:tcW w:w="540" w:type="dxa"/>
          </w:tcPr>
          <w:p w:rsidR="00F4309F" w:rsidRPr="00D00309" w:rsidRDefault="00F4309F" w:rsidP="000C1145">
            <w:pPr>
              <w:spacing w:after="0" w:line="480" w:lineRule="auto"/>
              <w:ind w:left="720" w:hanging="720"/>
              <w:rPr>
                <w:rFonts w:eastAsia="Times New Roman" w:cs="Arial"/>
              </w:rPr>
            </w:pPr>
          </w:p>
        </w:tc>
        <w:tc>
          <w:tcPr>
            <w:tcW w:w="3150" w:type="dxa"/>
            <w:shd w:val="clear" w:color="auto" w:fill="auto"/>
          </w:tcPr>
          <w:p w:rsidR="00F4309F" w:rsidRPr="00D00309" w:rsidRDefault="00F4309F" w:rsidP="000C1145">
            <w:pPr>
              <w:spacing w:after="0" w:line="480" w:lineRule="auto"/>
              <w:ind w:left="720" w:hanging="720"/>
              <w:rPr>
                <w:rFonts w:eastAsia="Times New Roman" w:cs="Arial"/>
              </w:rPr>
            </w:pPr>
            <w:r w:rsidRPr="00D00309">
              <w:rPr>
                <w:rFonts w:eastAsia="Times New Roman" w:cs="Arial"/>
              </w:rPr>
              <w:t>Research/Institutional effective Practices</w:t>
            </w:r>
          </w:p>
          <w:p w:rsidR="00F4309F" w:rsidRDefault="00F4309F" w:rsidP="00366671">
            <w:pPr>
              <w:spacing w:after="0" w:line="480" w:lineRule="auto"/>
              <w:ind w:left="720" w:hanging="720"/>
              <w:rPr>
                <w:rFonts w:eastAsia="Times New Roman" w:cs="Arial"/>
              </w:rPr>
            </w:pPr>
            <w:r w:rsidRPr="00D00309">
              <w:rPr>
                <w:rFonts w:eastAsia="Times New Roman" w:cs="Arial"/>
              </w:rPr>
              <w:t>(.</w:t>
            </w:r>
            <w:r w:rsidR="00366671">
              <w:rPr>
                <w:rFonts w:eastAsia="Times New Roman" w:cs="Arial"/>
              </w:rPr>
              <w:t>1</w:t>
            </w:r>
            <w:r w:rsidRPr="00D00309">
              <w:rPr>
                <w:rFonts w:eastAsia="Times New Roman" w:cs="Arial"/>
              </w:rPr>
              <w:t xml:space="preserve"> FTE)</w:t>
            </w:r>
            <w:r w:rsidR="00366671">
              <w:rPr>
                <w:rFonts w:eastAsia="Times New Roman" w:cs="Arial"/>
              </w:rPr>
              <w:t xml:space="preserve"> VP IE</w:t>
            </w:r>
          </w:p>
          <w:p w:rsidR="00366671" w:rsidRPr="00D00309" w:rsidRDefault="00366671" w:rsidP="00366671">
            <w:pPr>
              <w:spacing w:after="0" w:line="480" w:lineRule="auto"/>
              <w:ind w:left="720" w:hanging="720"/>
              <w:rPr>
                <w:rFonts w:eastAsia="Times New Roman" w:cs="Arial"/>
              </w:rPr>
            </w:pPr>
            <w:r>
              <w:rPr>
                <w:rFonts w:eastAsia="Times New Roman" w:cs="Arial"/>
              </w:rPr>
              <w:t>(.1 FTE) Researcher</w:t>
            </w:r>
          </w:p>
        </w:tc>
        <w:tc>
          <w:tcPr>
            <w:tcW w:w="2413" w:type="dxa"/>
            <w:shd w:val="clear" w:color="auto" w:fill="auto"/>
          </w:tcPr>
          <w:p w:rsidR="00F4309F" w:rsidRDefault="00F4309F" w:rsidP="00366671">
            <w:pPr>
              <w:spacing w:after="0" w:line="480" w:lineRule="auto"/>
              <w:ind w:left="720" w:hanging="720"/>
              <w:rPr>
                <w:rFonts w:eastAsia="Times New Roman" w:cs="Arial"/>
              </w:rPr>
            </w:pPr>
            <w:r w:rsidRPr="00D00309">
              <w:rPr>
                <w:rFonts w:eastAsia="Times New Roman" w:cs="Arial"/>
              </w:rPr>
              <w:t xml:space="preserve">$ </w:t>
            </w:r>
            <w:r w:rsidR="00366671">
              <w:rPr>
                <w:rFonts w:eastAsia="Times New Roman" w:cs="Arial"/>
              </w:rPr>
              <w:t>20</w:t>
            </w:r>
            <w:r w:rsidRPr="00D00309">
              <w:rPr>
                <w:rFonts w:eastAsia="Times New Roman" w:cs="Arial"/>
              </w:rPr>
              <w:t>, 000</w:t>
            </w:r>
          </w:p>
          <w:p w:rsidR="00366671" w:rsidRDefault="00366671" w:rsidP="00366671">
            <w:pPr>
              <w:spacing w:after="0" w:line="480" w:lineRule="auto"/>
              <w:ind w:left="720" w:hanging="720"/>
              <w:rPr>
                <w:rFonts w:eastAsia="Times New Roman" w:cs="Arial"/>
              </w:rPr>
            </w:pPr>
          </w:p>
          <w:p w:rsidR="00366671" w:rsidRPr="00D00309" w:rsidRDefault="00366671" w:rsidP="00366671">
            <w:pPr>
              <w:spacing w:after="0" w:line="480" w:lineRule="auto"/>
              <w:ind w:left="720" w:hanging="720"/>
              <w:rPr>
                <w:rFonts w:eastAsia="Times New Roman" w:cs="Arial"/>
              </w:rPr>
            </w:pPr>
            <w:r>
              <w:rPr>
                <w:rFonts w:eastAsia="Times New Roman" w:cs="Arial"/>
              </w:rPr>
              <w:t>10, 000</w:t>
            </w:r>
          </w:p>
        </w:tc>
        <w:tc>
          <w:tcPr>
            <w:tcW w:w="2807" w:type="dxa"/>
            <w:shd w:val="clear" w:color="auto" w:fill="auto"/>
          </w:tcPr>
          <w:p w:rsidR="00366671" w:rsidRDefault="00F4309F" w:rsidP="000C1145">
            <w:pPr>
              <w:spacing w:after="0" w:line="480" w:lineRule="auto"/>
              <w:ind w:left="720" w:hanging="720"/>
              <w:rPr>
                <w:rFonts w:eastAsia="Times New Roman" w:cs="Arial"/>
              </w:rPr>
            </w:pPr>
            <w:r w:rsidRPr="00D00309">
              <w:rPr>
                <w:rFonts w:eastAsia="Times New Roman" w:cs="Arial"/>
              </w:rPr>
              <w:t>SSSP</w:t>
            </w:r>
          </w:p>
          <w:p w:rsidR="00366671" w:rsidRDefault="00366671" w:rsidP="000C1145">
            <w:pPr>
              <w:spacing w:after="0" w:line="480" w:lineRule="auto"/>
              <w:ind w:left="720" w:hanging="720"/>
              <w:rPr>
                <w:rFonts w:eastAsia="Times New Roman" w:cs="Arial"/>
              </w:rPr>
            </w:pPr>
          </w:p>
          <w:p w:rsidR="00F4309F" w:rsidRPr="00D00309" w:rsidRDefault="00366671" w:rsidP="000C1145">
            <w:pPr>
              <w:spacing w:after="0" w:line="480" w:lineRule="auto"/>
              <w:ind w:left="720" w:hanging="720"/>
              <w:rPr>
                <w:rFonts w:eastAsia="Times New Roman" w:cs="Arial"/>
              </w:rPr>
            </w:pPr>
            <w:r>
              <w:rPr>
                <w:rFonts w:eastAsia="Times New Roman" w:cs="Arial"/>
              </w:rPr>
              <w:t>SSSP</w:t>
            </w:r>
            <w:r w:rsidR="00F4309F" w:rsidRPr="00D00309">
              <w:rPr>
                <w:rFonts w:eastAsia="Times New Roman" w:cs="Arial"/>
              </w:rPr>
              <w:t xml:space="preserve"> </w:t>
            </w:r>
          </w:p>
        </w:tc>
      </w:tr>
    </w:tbl>
    <w:p w:rsidR="0064735B" w:rsidRPr="00D00309" w:rsidRDefault="0064735B" w:rsidP="000C1145">
      <w:pPr>
        <w:spacing w:after="0" w:line="480" w:lineRule="auto"/>
        <w:rPr>
          <w:rFonts w:eastAsia="Times New Roman" w:cs="Arial"/>
        </w:rPr>
      </w:pPr>
    </w:p>
    <w:p w:rsidR="00B318EC" w:rsidRPr="000C1145" w:rsidRDefault="00B318EC" w:rsidP="00B318EC">
      <w:pPr>
        <w:numPr>
          <w:ilvl w:val="0"/>
          <w:numId w:val="2"/>
        </w:numPr>
        <w:spacing w:after="0" w:line="480" w:lineRule="auto"/>
        <w:ind w:left="360" w:hanging="180"/>
        <w:rPr>
          <w:rFonts w:eastAsia="Times New Roman" w:cs="Arial"/>
          <w:sz w:val="24"/>
          <w:szCs w:val="24"/>
        </w:rPr>
      </w:pPr>
      <w:r w:rsidRPr="000C1145">
        <w:rPr>
          <w:rFonts w:eastAsia="Times New Roman" w:cs="Arial"/>
          <w:b/>
          <w:i/>
          <w:sz w:val="24"/>
          <w:szCs w:val="24"/>
        </w:rPr>
        <w:t xml:space="preserve">Link to Goal </w:t>
      </w:r>
    </w:p>
    <w:p w:rsidR="00B318EC" w:rsidRPr="00F4309F" w:rsidRDefault="00B318EC" w:rsidP="00B318EC">
      <w:pPr>
        <w:spacing w:after="0" w:line="480" w:lineRule="auto"/>
        <w:ind w:left="360"/>
        <w:rPr>
          <w:rFonts w:eastAsia="Times New Roman" w:cs="Arial"/>
          <w:sz w:val="24"/>
          <w:szCs w:val="24"/>
        </w:rPr>
      </w:pPr>
      <w:r w:rsidRPr="00F4309F">
        <w:rPr>
          <w:rFonts w:eastAsia="Times New Roman" w:cs="Arial"/>
          <w:sz w:val="24"/>
          <w:szCs w:val="24"/>
        </w:rPr>
        <w:t xml:space="preserve">All these activities together and ongoing will increase awareness about the community college, services offered and eased the transition of students from high school to college. </w:t>
      </w:r>
    </w:p>
    <w:p w:rsidR="00B318EC" w:rsidRPr="00F4309F" w:rsidRDefault="00B318EC" w:rsidP="00B318EC">
      <w:pPr>
        <w:spacing w:after="0" w:line="480" w:lineRule="auto"/>
        <w:ind w:left="360"/>
        <w:rPr>
          <w:rFonts w:eastAsia="Times New Roman" w:cs="Arial"/>
          <w:sz w:val="24"/>
          <w:szCs w:val="24"/>
        </w:rPr>
      </w:pPr>
    </w:p>
    <w:p w:rsidR="00B318EC" w:rsidRPr="000C1145" w:rsidRDefault="00B318EC" w:rsidP="00B318EC">
      <w:pPr>
        <w:numPr>
          <w:ilvl w:val="0"/>
          <w:numId w:val="2"/>
        </w:numPr>
        <w:spacing w:after="0" w:line="480" w:lineRule="auto"/>
        <w:ind w:left="360" w:hanging="180"/>
        <w:rPr>
          <w:rFonts w:eastAsia="Times New Roman" w:cs="Arial"/>
          <w:sz w:val="24"/>
          <w:szCs w:val="24"/>
        </w:rPr>
      </w:pPr>
      <w:r w:rsidRPr="000C1145">
        <w:rPr>
          <w:rFonts w:eastAsia="Times New Roman" w:cs="Arial"/>
          <w:b/>
          <w:i/>
          <w:sz w:val="24"/>
          <w:szCs w:val="24"/>
        </w:rPr>
        <w:t>Evaluation</w:t>
      </w:r>
    </w:p>
    <w:p w:rsidR="00B318EC" w:rsidRPr="00571FA8" w:rsidRDefault="00B318EC" w:rsidP="00B318EC">
      <w:pPr>
        <w:spacing w:after="0" w:line="480" w:lineRule="auto"/>
        <w:ind w:left="180"/>
        <w:rPr>
          <w:rFonts w:eastAsia="Times New Roman" w:cs="Arial"/>
          <w:sz w:val="24"/>
          <w:szCs w:val="24"/>
        </w:rPr>
      </w:pPr>
      <w:r w:rsidRPr="00571FA8">
        <w:rPr>
          <w:rFonts w:eastAsia="Times New Roman" w:cs="Arial"/>
          <w:sz w:val="24"/>
          <w:szCs w:val="24"/>
        </w:rPr>
        <w:lastRenderedPageBreak/>
        <w:t xml:space="preserve">There is going to be ongoing evaluation of these efforts, and the Program Review and the Annual Program Units (APUs) will reflect the changes in access. These planning documents as well as ongoing meetings and assessment will guide budgetary decisions and future actions. </w:t>
      </w:r>
    </w:p>
    <w:p w:rsidR="00B318EC" w:rsidRPr="00571FA8" w:rsidRDefault="00B318EC" w:rsidP="00B318EC">
      <w:pPr>
        <w:spacing w:after="0" w:line="480" w:lineRule="auto"/>
        <w:ind w:left="900"/>
        <w:rPr>
          <w:rFonts w:eastAsia="Times New Roman" w:cs="Arial"/>
          <w:sz w:val="24"/>
          <w:szCs w:val="24"/>
        </w:rPr>
      </w:pPr>
    </w:p>
    <w:p w:rsidR="00B318EC" w:rsidRPr="00571FA8" w:rsidRDefault="00B318EC" w:rsidP="00B318EC">
      <w:pPr>
        <w:numPr>
          <w:ilvl w:val="0"/>
          <w:numId w:val="2"/>
        </w:numPr>
        <w:spacing w:after="0" w:line="480" w:lineRule="auto"/>
        <w:ind w:left="900" w:hanging="180"/>
        <w:rPr>
          <w:rFonts w:eastAsia="Times New Roman" w:cs="Arial"/>
          <w:sz w:val="24"/>
          <w:szCs w:val="24"/>
        </w:rPr>
      </w:pPr>
      <w:r w:rsidRPr="00571FA8">
        <w:rPr>
          <w:rFonts w:eastAsia="Times New Roman" w:cs="Arial"/>
          <w:sz w:val="24"/>
          <w:szCs w:val="24"/>
        </w:rPr>
        <w:t>A timeline of / frequency of data collection and review.</w:t>
      </w:r>
    </w:p>
    <w:p w:rsidR="00B318EC" w:rsidRPr="00571FA8" w:rsidRDefault="00B318EC" w:rsidP="00B318EC">
      <w:pPr>
        <w:spacing w:after="0" w:line="480" w:lineRule="auto"/>
        <w:rPr>
          <w:rFonts w:eastAsia="Times New Roman" w:cs="Arial"/>
          <w:sz w:val="24"/>
          <w:szCs w:val="24"/>
        </w:rPr>
      </w:pPr>
      <w:r w:rsidRPr="00571FA8">
        <w:rPr>
          <w:rFonts w:eastAsia="Times New Roman" w:cs="Arial"/>
          <w:sz w:val="24"/>
          <w:szCs w:val="24"/>
        </w:rPr>
        <w:t xml:space="preserve">At the beginning of each semester, and annually as documented in Annual Program Updates (APUs) and Program Reviews (3 years). </w:t>
      </w:r>
    </w:p>
    <w:p w:rsidR="00B318EC" w:rsidRPr="000C1145" w:rsidRDefault="00B318EC" w:rsidP="00B318EC">
      <w:pPr>
        <w:spacing w:after="0" w:line="480" w:lineRule="auto"/>
        <w:rPr>
          <w:rFonts w:eastAsia="Times New Roman" w:cs="Arial"/>
          <w:sz w:val="24"/>
          <w:szCs w:val="24"/>
        </w:rPr>
      </w:pPr>
    </w:p>
    <w:p w:rsidR="00B318EC" w:rsidRPr="00571FA8" w:rsidRDefault="00B318EC" w:rsidP="00B318EC">
      <w:pPr>
        <w:spacing w:after="0" w:line="480" w:lineRule="auto"/>
        <w:rPr>
          <w:rFonts w:eastAsia="Times New Roman" w:cs="Arial"/>
          <w:b/>
          <w:sz w:val="24"/>
          <w:szCs w:val="24"/>
        </w:rPr>
      </w:pPr>
      <w:r w:rsidRPr="000C1145">
        <w:rPr>
          <w:rFonts w:eastAsia="Times New Roman" w:cs="Arial"/>
          <w:b/>
          <w:sz w:val="24"/>
          <w:szCs w:val="24"/>
          <w:u w:val="single"/>
        </w:rPr>
        <w:t>A.2</w:t>
      </w:r>
      <w:r>
        <w:rPr>
          <w:rFonts w:eastAsia="Times New Roman" w:cs="Arial"/>
          <w:b/>
          <w:sz w:val="24"/>
          <w:szCs w:val="24"/>
          <w:u w:val="single"/>
        </w:rPr>
        <w:t xml:space="preserve"> </w:t>
      </w:r>
      <w:r>
        <w:rPr>
          <w:rFonts w:eastAsia="Times New Roman" w:cs="Arial"/>
          <w:b/>
          <w:sz w:val="24"/>
          <w:szCs w:val="24"/>
        </w:rPr>
        <w:t xml:space="preserve"> Increase Equitable Access for Foster Youth</w:t>
      </w:r>
    </w:p>
    <w:p w:rsidR="00B318EC" w:rsidRPr="000C1145" w:rsidRDefault="00B318EC" w:rsidP="00B318EC">
      <w:pPr>
        <w:numPr>
          <w:ilvl w:val="0"/>
          <w:numId w:val="2"/>
        </w:numPr>
        <w:spacing w:after="240" w:line="480" w:lineRule="auto"/>
        <w:ind w:left="374" w:hanging="187"/>
        <w:rPr>
          <w:rFonts w:eastAsia="Times New Roman" w:cs="Arial"/>
          <w:b/>
          <w:sz w:val="24"/>
          <w:szCs w:val="24"/>
        </w:rPr>
      </w:pPr>
      <w:r w:rsidRPr="000C1145">
        <w:rPr>
          <w:rFonts w:eastAsia="Times New Roman" w:cs="Arial"/>
          <w:b/>
          <w:i/>
          <w:sz w:val="24"/>
          <w:szCs w:val="24"/>
        </w:rPr>
        <w:t>Activity Type(s)</w:t>
      </w:r>
      <w:r w:rsidRPr="000C1145">
        <w:rPr>
          <w:rFonts w:eastAsia="Times New Roman" w:cs="Arial"/>
          <w:b/>
          <w:sz w:val="24"/>
          <w:szCs w:val="24"/>
        </w:rPr>
        <w:t xml:space="preserve"> </w:t>
      </w:r>
    </w:p>
    <w:tbl>
      <w:tblPr>
        <w:tblW w:w="823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8"/>
        <w:gridCol w:w="2362"/>
        <w:gridCol w:w="367"/>
        <w:gridCol w:w="1613"/>
        <w:gridCol w:w="630"/>
        <w:gridCol w:w="2920"/>
      </w:tblGrid>
      <w:tr w:rsidR="00B318EC" w:rsidRPr="000C1145" w:rsidTr="006A3DA7">
        <w:tc>
          <w:tcPr>
            <w:tcW w:w="338" w:type="dxa"/>
            <w:shd w:val="clear" w:color="auto" w:fill="auto"/>
          </w:tcPr>
          <w:p w:rsidR="00B318EC" w:rsidRPr="000C1145" w:rsidRDefault="00B318EC" w:rsidP="006A3DA7">
            <w:pPr>
              <w:spacing w:after="0" w:line="480" w:lineRule="auto"/>
              <w:jc w:val="center"/>
              <w:rPr>
                <w:rFonts w:eastAsia="Times New Roman" w:cs="Arial"/>
                <w:sz w:val="24"/>
                <w:szCs w:val="24"/>
              </w:rPr>
            </w:pPr>
            <w:r>
              <w:rPr>
                <w:rFonts w:eastAsia="Times New Roman" w:cs="Arial"/>
                <w:sz w:val="24"/>
                <w:szCs w:val="24"/>
              </w:rPr>
              <w:t>X</w:t>
            </w:r>
          </w:p>
        </w:tc>
        <w:tc>
          <w:tcPr>
            <w:tcW w:w="2362" w:type="dxa"/>
            <w:shd w:val="clear" w:color="auto" w:fill="auto"/>
          </w:tcPr>
          <w:p w:rsidR="00B318EC" w:rsidRPr="000C1145" w:rsidRDefault="00B318EC" w:rsidP="006A3DA7">
            <w:pPr>
              <w:spacing w:after="0" w:line="480" w:lineRule="auto"/>
              <w:ind w:left="180"/>
              <w:rPr>
                <w:rFonts w:eastAsia="Times New Roman" w:cs="Arial"/>
                <w:sz w:val="24"/>
                <w:szCs w:val="24"/>
              </w:rPr>
            </w:pPr>
            <w:r w:rsidRPr="000C1145">
              <w:rPr>
                <w:rFonts w:eastAsia="Times New Roman" w:cs="Arial"/>
                <w:sz w:val="24"/>
                <w:szCs w:val="24"/>
              </w:rPr>
              <w:t>Outreach</w:t>
            </w:r>
          </w:p>
        </w:tc>
        <w:tc>
          <w:tcPr>
            <w:tcW w:w="367" w:type="dxa"/>
            <w:shd w:val="clear" w:color="auto" w:fill="auto"/>
          </w:tcPr>
          <w:p w:rsidR="00B318EC" w:rsidRPr="000C1145" w:rsidRDefault="00B318EC" w:rsidP="006A3DA7">
            <w:pPr>
              <w:spacing w:after="0" w:line="480" w:lineRule="auto"/>
              <w:jc w:val="center"/>
              <w:rPr>
                <w:rFonts w:eastAsia="Times New Roman" w:cs="Arial"/>
                <w:sz w:val="24"/>
                <w:szCs w:val="24"/>
              </w:rPr>
            </w:pPr>
            <w:r>
              <w:rPr>
                <w:rFonts w:eastAsia="Times New Roman" w:cs="Arial"/>
                <w:sz w:val="24"/>
                <w:szCs w:val="24"/>
              </w:rPr>
              <w:t>X</w:t>
            </w:r>
          </w:p>
        </w:tc>
        <w:tc>
          <w:tcPr>
            <w:tcW w:w="1613" w:type="dxa"/>
            <w:shd w:val="clear" w:color="auto" w:fill="auto"/>
          </w:tcPr>
          <w:p w:rsidR="00B318EC" w:rsidRPr="000C1145" w:rsidRDefault="00B318EC" w:rsidP="006A3DA7">
            <w:pPr>
              <w:spacing w:after="0" w:line="480" w:lineRule="auto"/>
              <w:ind w:left="180"/>
              <w:rPr>
                <w:rFonts w:eastAsia="Times New Roman" w:cs="Arial"/>
                <w:sz w:val="24"/>
                <w:szCs w:val="24"/>
              </w:rPr>
            </w:pPr>
            <w:r w:rsidRPr="000C1145">
              <w:rPr>
                <w:rFonts w:eastAsia="Times New Roman" w:cs="Arial"/>
                <w:sz w:val="24"/>
                <w:szCs w:val="24"/>
              </w:rPr>
              <w:t>Student Equity Coordination/Planning</w:t>
            </w:r>
          </w:p>
        </w:tc>
        <w:tc>
          <w:tcPr>
            <w:tcW w:w="630" w:type="dxa"/>
          </w:tcPr>
          <w:p w:rsidR="00B318EC" w:rsidRPr="000C1145" w:rsidRDefault="00B318EC" w:rsidP="006A3DA7">
            <w:pPr>
              <w:spacing w:after="0" w:line="480" w:lineRule="auto"/>
              <w:ind w:left="32"/>
              <w:rPr>
                <w:rFonts w:eastAsia="Times New Roman" w:cs="Arial"/>
                <w:sz w:val="24"/>
                <w:szCs w:val="24"/>
              </w:rPr>
            </w:pPr>
            <w:r>
              <w:rPr>
                <w:rFonts w:eastAsia="Times New Roman" w:cs="Arial"/>
                <w:sz w:val="24"/>
                <w:szCs w:val="24"/>
              </w:rPr>
              <w:t>X</w:t>
            </w:r>
          </w:p>
        </w:tc>
        <w:tc>
          <w:tcPr>
            <w:tcW w:w="2920" w:type="dxa"/>
          </w:tcPr>
          <w:p w:rsidR="00B318EC" w:rsidRPr="000C1145" w:rsidRDefault="00B318EC" w:rsidP="006A3DA7">
            <w:pPr>
              <w:spacing w:after="0" w:line="480" w:lineRule="auto"/>
              <w:ind w:left="180"/>
              <w:rPr>
                <w:rFonts w:eastAsia="Times New Roman" w:cs="Arial"/>
                <w:sz w:val="24"/>
                <w:szCs w:val="24"/>
              </w:rPr>
            </w:pPr>
            <w:r w:rsidRPr="000C1145">
              <w:rPr>
                <w:rFonts w:eastAsia="Times New Roman" w:cs="Arial"/>
                <w:sz w:val="24"/>
                <w:szCs w:val="24"/>
              </w:rPr>
              <w:t>Instructional Support Activities</w:t>
            </w:r>
          </w:p>
        </w:tc>
      </w:tr>
      <w:tr w:rsidR="00B318EC" w:rsidRPr="000C1145" w:rsidTr="006A3DA7">
        <w:tc>
          <w:tcPr>
            <w:tcW w:w="338" w:type="dxa"/>
            <w:shd w:val="clear" w:color="auto" w:fill="auto"/>
          </w:tcPr>
          <w:p w:rsidR="00B318EC" w:rsidRPr="000C1145" w:rsidRDefault="00B318EC" w:rsidP="006A3DA7">
            <w:pPr>
              <w:spacing w:after="0" w:line="480" w:lineRule="auto"/>
              <w:jc w:val="center"/>
              <w:rPr>
                <w:rFonts w:eastAsia="Times New Roman" w:cs="Arial"/>
                <w:sz w:val="24"/>
                <w:szCs w:val="24"/>
              </w:rPr>
            </w:pPr>
            <w:r>
              <w:rPr>
                <w:rFonts w:eastAsia="Times New Roman" w:cs="Arial"/>
                <w:sz w:val="24"/>
                <w:szCs w:val="24"/>
              </w:rPr>
              <w:t>X</w:t>
            </w:r>
          </w:p>
        </w:tc>
        <w:tc>
          <w:tcPr>
            <w:tcW w:w="2362" w:type="dxa"/>
            <w:shd w:val="clear" w:color="auto" w:fill="auto"/>
          </w:tcPr>
          <w:p w:rsidR="00B318EC" w:rsidRPr="000C1145" w:rsidRDefault="00B318EC" w:rsidP="006A3DA7">
            <w:pPr>
              <w:spacing w:after="0" w:line="480" w:lineRule="auto"/>
              <w:ind w:left="180"/>
              <w:rPr>
                <w:rFonts w:eastAsia="Times New Roman" w:cs="Arial"/>
                <w:sz w:val="24"/>
                <w:szCs w:val="24"/>
              </w:rPr>
            </w:pPr>
            <w:r w:rsidRPr="000C1145">
              <w:rPr>
                <w:rFonts w:eastAsia="Times New Roman" w:cs="Arial"/>
                <w:sz w:val="24"/>
                <w:szCs w:val="24"/>
              </w:rPr>
              <w:t>Student Services or other Categorical Program</w:t>
            </w:r>
          </w:p>
        </w:tc>
        <w:tc>
          <w:tcPr>
            <w:tcW w:w="367" w:type="dxa"/>
            <w:shd w:val="clear" w:color="auto" w:fill="auto"/>
          </w:tcPr>
          <w:p w:rsidR="00B318EC" w:rsidRPr="000C1145" w:rsidRDefault="00B318EC" w:rsidP="006A3DA7">
            <w:pPr>
              <w:spacing w:after="0" w:line="480" w:lineRule="auto"/>
              <w:jc w:val="center"/>
              <w:rPr>
                <w:rFonts w:eastAsia="Times New Roman" w:cs="Arial"/>
                <w:sz w:val="24"/>
                <w:szCs w:val="24"/>
              </w:rPr>
            </w:pPr>
            <w:r>
              <w:rPr>
                <w:rFonts w:eastAsia="Times New Roman" w:cs="Arial"/>
                <w:sz w:val="24"/>
                <w:szCs w:val="24"/>
              </w:rPr>
              <w:t>X</w:t>
            </w:r>
          </w:p>
        </w:tc>
        <w:tc>
          <w:tcPr>
            <w:tcW w:w="1613" w:type="dxa"/>
            <w:shd w:val="clear" w:color="auto" w:fill="auto"/>
          </w:tcPr>
          <w:p w:rsidR="00B318EC" w:rsidRPr="000C1145" w:rsidRDefault="00B318EC" w:rsidP="006A3DA7">
            <w:pPr>
              <w:spacing w:after="0" w:line="480" w:lineRule="auto"/>
              <w:ind w:left="180"/>
              <w:rPr>
                <w:rFonts w:eastAsia="Times New Roman" w:cs="Arial"/>
                <w:sz w:val="24"/>
                <w:szCs w:val="24"/>
              </w:rPr>
            </w:pPr>
            <w:r w:rsidRPr="000C1145">
              <w:rPr>
                <w:rFonts w:eastAsia="Times New Roman" w:cs="Arial"/>
                <w:sz w:val="24"/>
                <w:szCs w:val="24"/>
              </w:rPr>
              <w:t>Curriculum/Course Development or Adaptation</w:t>
            </w:r>
          </w:p>
        </w:tc>
        <w:tc>
          <w:tcPr>
            <w:tcW w:w="630" w:type="dxa"/>
          </w:tcPr>
          <w:p w:rsidR="00B318EC" w:rsidRPr="000C1145" w:rsidRDefault="00B318EC" w:rsidP="006A3DA7">
            <w:pPr>
              <w:spacing w:after="0" w:line="480" w:lineRule="auto"/>
              <w:ind w:left="32"/>
              <w:rPr>
                <w:rFonts w:eastAsia="Times New Roman" w:cs="Arial"/>
                <w:sz w:val="24"/>
                <w:szCs w:val="24"/>
              </w:rPr>
            </w:pPr>
            <w:r>
              <w:rPr>
                <w:rFonts w:eastAsia="Times New Roman" w:cs="Arial"/>
                <w:sz w:val="24"/>
                <w:szCs w:val="24"/>
              </w:rPr>
              <w:t>X</w:t>
            </w:r>
          </w:p>
        </w:tc>
        <w:tc>
          <w:tcPr>
            <w:tcW w:w="2920" w:type="dxa"/>
          </w:tcPr>
          <w:p w:rsidR="00B318EC" w:rsidRPr="000C1145" w:rsidRDefault="00B318EC" w:rsidP="006A3DA7">
            <w:pPr>
              <w:spacing w:after="0" w:line="480" w:lineRule="auto"/>
              <w:ind w:left="180"/>
              <w:rPr>
                <w:rFonts w:eastAsia="Times New Roman" w:cs="Arial"/>
                <w:sz w:val="24"/>
                <w:szCs w:val="24"/>
              </w:rPr>
            </w:pPr>
            <w:r w:rsidRPr="000C1145">
              <w:rPr>
                <w:rFonts w:eastAsia="Times New Roman" w:cs="Arial"/>
                <w:sz w:val="24"/>
                <w:szCs w:val="24"/>
              </w:rPr>
              <w:t>Direct Student Support</w:t>
            </w:r>
          </w:p>
        </w:tc>
      </w:tr>
      <w:tr w:rsidR="00B318EC" w:rsidRPr="000C1145" w:rsidTr="006A3DA7">
        <w:tc>
          <w:tcPr>
            <w:tcW w:w="338" w:type="dxa"/>
            <w:shd w:val="clear" w:color="auto" w:fill="auto"/>
          </w:tcPr>
          <w:p w:rsidR="00B318EC" w:rsidRPr="000C1145" w:rsidRDefault="00B318EC" w:rsidP="006A3DA7">
            <w:pPr>
              <w:spacing w:after="0" w:line="480" w:lineRule="auto"/>
              <w:jc w:val="center"/>
              <w:rPr>
                <w:rFonts w:eastAsia="Times New Roman" w:cs="Arial"/>
                <w:sz w:val="24"/>
                <w:szCs w:val="24"/>
              </w:rPr>
            </w:pPr>
            <w:r>
              <w:rPr>
                <w:rFonts w:eastAsia="Times New Roman" w:cs="Arial"/>
                <w:sz w:val="24"/>
                <w:szCs w:val="24"/>
              </w:rPr>
              <w:t>X</w:t>
            </w:r>
          </w:p>
        </w:tc>
        <w:tc>
          <w:tcPr>
            <w:tcW w:w="2362" w:type="dxa"/>
            <w:shd w:val="clear" w:color="auto" w:fill="auto"/>
          </w:tcPr>
          <w:p w:rsidR="00B318EC" w:rsidRPr="000C1145" w:rsidRDefault="00B318EC" w:rsidP="006A3DA7">
            <w:pPr>
              <w:spacing w:after="0" w:line="480" w:lineRule="auto"/>
              <w:ind w:left="180"/>
              <w:rPr>
                <w:rFonts w:eastAsia="Times New Roman" w:cs="Arial"/>
                <w:sz w:val="24"/>
                <w:szCs w:val="24"/>
              </w:rPr>
            </w:pPr>
            <w:r w:rsidRPr="000C1145">
              <w:rPr>
                <w:rFonts w:eastAsia="Times New Roman" w:cs="Arial"/>
                <w:sz w:val="24"/>
                <w:szCs w:val="24"/>
              </w:rPr>
              <w:t>Research and Evaluation</w:t>
            </w:r>
          </w:p>
        </w:tc>
        <w:tc>
          <w:tcPr>
            <w:tcW w:w="367" w:type="dxa"/>
            <w:shd w:val="clear" w:color="auto" w:fill="auto"/>
          </w:tcPr>
          <w:p w:rsidR="00B318EC" w:rsidRPr="000C1145" w:rsidRDefault="00B318EC" w:rsidP="006A3DA7">
            <w:pPr>
              <w:spacing w:after="0" w:line="480" w:lineRule="auto"/>
              <w:jc w:val="center"/>
              <w:rPr>
                <w:rFonts w:eastAsia="Times New Roman" w:cs="Arial"/>
                <w:sz w:val="24"/>
                <w:szCs w:val="24"/>
              </w:rPr>
            </w:pPr>
            <w:r>
              <w:rPr>
                <w:rFonts w:eastAsia="Times New Roman" w:cs="Arial"/>
                <w:sz w:val="24"/>
                <w:szCs w:val="24"/>
              </w:rPr>
              <w:t>X</w:t>
            </w:r>
          </w:p>
        </w:tc>
        <w:tc>
          <w:tcPr>
            <w:tcW w:w="1613" w:type="dxa"/>
            <w:shd w:val="clear" w:color="auto" w:fill="auto"/>
          </w:tcPr>
          <w:p w:rsidR="00B318EC" w:rsidRPr="000C1145" w:rsidRDefault="00B318EC" w:rsidP="006A3DA7">
            <w:pPr>
              <w:spacing w:after="0" w:line="480" w:lineRule="auto"/>
              <w:ind w:left="180"/>
              <w:rPr>
                <w:rFonts w:eastAsia="Times New Roman" w:cs="Arial"/>
                <w:sz w:val="24"/>
                <w:szCs w:val="24"/>
              </w:rPr>
            </w:pPr>
            <w:r w:rsidRPr="000C1145">
              <w:rPr>
                <w:rFonts w:eastAsia="Times New Roman" w:cs="Arial"/>
                <w:sz w:val="24"/>
                <w:szCs w:val="24"/>
              </w:rPr>
              <w:t>Professional Developme</w:t>
            </w:r>
            <w:r w:rsidRPr="000C1145">
              <w:rPr>
                <w:rFonts w:eastAsia="Times New Roman" w:cs="Arial"/>
                <w:sz w:val="24"/>
                <w:szCs w:val="24"/>
              </w:rPr>
              <w:lastRenderedPageBreak/>
              <w:t>nt</w:t>
            </w:r>
          </w:p>
        </w:tc>
        <w:tc>
          <w:tcPr>
            <w:tcW w:w="630" w:type="dxa"/>
          </w:tcPr>
          <w:p w:rsidR="00B318EC" w:rsidRPr="000C1145" w:rsidRDefault="00B318EC" w:rsidP="006A3DA7">
            <w:pPr>
              <w:spacing w:after="0" w:line="480" w:lineRule="auto"/>
              <w:ind w:left="32"/>
              <w:rPr>
                <w:rFonts w:eastAsia="Times New Roman" w:cs="Arial"/>
                <w:sz w:val="24"/>
                <w:szCs w:val="24"/>
              </w:rPr>
            </w:pPr>
          </w:p>
        </w:tc>
        <w:tc>
          <w:tcPr>
            <w:tcW w:w="2920" w:type="dxa"/>
          </w:tcPr>
          <w:p w:rsidR="00B318EC" w:rsidRPr="000C1145" w:rsidRDefault="00B318EC" w:rsidP="006A3DA7">
            <w:pPr>
              <w:spacing w:after="0" w:line="480" w:lineRule="auto"/>
              <w:ind w:left="180"/>
              <w:rPr>
                <w:rFonts w:eastAsia="Times New Roman" w:cs="Arial"/>
                <w:sz w:val="24"/>
                <w:szCs w:val="24"/>
              </w:rPr>
            </w:pPr>
          </w:p>
        </w:tc>
      </w:tr>
    </w:tbl>
    <w:p w:rsidR="00B318EC" w:rsidRPr="000C1145" w:rsidRDefault="00B318EC" w:rsidP="00B318EC">
      <w:pPr>
        <w:numPr>
          <w:ilvl w:val="0"/>
          <w:numId w:val="2"/>
        </w:numPr>
        <w:spacing w:before="240" w:after="0" w:line="480" w:lineRule="auto"/>
        <w:ind w:left="374" w:hanging="187"/>
        <w:rPr>
          <w:rFonts w:eastAsia="Times New Roman" w:cs="Arial"/>
          <w:sz w:val="24"/>
          <w:szCs w:val="24"/>
        </w:rPr>
      </w:pPr>
      <w:r w:rsidRPr="000C1145">
        <w:rPr>
          <w:rFonts w:eastAsia="Times New Roman" w:cs="Arial"/>
          <w:b/>
          <w:i/>
          <w:sz w:val="24"/>
          <w:szCs w:val="24"/>
        </w:rPr>
        <w:lastRenderedPageBreak/>
        <w:t>Target Student Group(s)</w:t>
      </w:r>
      <w:r w:rsidRPr="000C1145">
        <w:rPr>
          <w:rFonts w:eastAsia="Times New Roman" w:cs="Arial"/>
          <w:sz w:val="24"/>
          <w:szCs w:val="24"/>
        </w:rPr>
        <w:t xml:space="preserve"> &amp; # of Each Affected*:</w:t>
      </w:r>
    </w:p>
    <w:tbl>
      <w:tblPr>
        <w:tblW w:w="138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4500"/>
        <w:gridCol w:w="2700"/>
        <w:gridCol w:w="5940"/>
      </w:tblGrid>
      <w:tr w:rsidR="00B318EC" w:rsidRPr="000C1145" w:rsidTr="006A3DA7">
        <w:tc>
          <w:tcPr>
            <w:tcW w:w="720" w:type="dxa"/>
          </w:tcPr>
          <w:p w:rsidR="00B318EC" w:rsidRPr="000C1145" w:rsidRDefault="00B318EC" w:rsidP="006A3DA7">
            <w:pPr>
              <w:spacing w:after="0" w:line="480" w:lineRule="auto"/>
              <w:rPr>
                <w:rFonts w:eastAsia="Times New Roman" w:cs="Arial"/>
                <w:b/>
                <w:sz w:val="24"/>
                <w:szCs w:val="24"/>
              </w:rPr>
            </w:pPr>
            <w:r w:rsidRPr="000C1145">
              <w:rPr>
                <w:rFonts w:eastAsia="Times New Roman" w:cs="Arial"/>
                <w:b/>
                <w:sz w:val="24"/>
                <w:szCs w:val="24"/>
              </w:rPr>
              <w:t>ID</w:t>
            </w:r>
          </w:p>
        </w:tc>
        <w:tc>
          <w:tcPr>
            <w:tcW w:w="4500" w:type="dxa"/>
            <w:shd w:val="clear" w:color="auto" w:fill="auto"/>
          </w:tcPr>
          <w:p w:rsidR="00B318EC" w:rsidRPr="000C1145" w:rsidRDefault="00B318EC" w:rsidP="006A3DA7">
            <w:pPr>
              <w:spacing w:after="0" w:line="480" w:lineRule="auto"/>
              <w:rPr>
                <w:rFonts w:eastAsia="Times New Roman" w:cs="Arial"/>
                <w:b/>
                <w:sz w:val="24"/>
                <w:szCs w:val="24"/>
              </w:rPr>
            </w:pPr>
            <w:r w:rsidRPr="000C1145">
              <w:rPr>
                <w:rFonts w:eastAsia="Times New Roman" w:cs="Arial"/>
                <w:b/>
                <w:sz w:val="24"/>
                <w:szCs w:val="24"/>
              </w:rPr>
              <w:t>Target Group</w:t>
            </w:r>
          </w:p>
        </w:tc>
        <w:tc>
          <w:tcPr>
            <w:tcW w:w="2700" w:type="dxa"/>
            <w:tcBorders>
              <w:right w:val="single" w:sz="4" w:space="0" w:color="auto"/>
            </w:tcBorders>
            <w:shd w:val="clear" w:color="auto" w:fill="auto"/>
          </w:tcPr>
          <w:p w:rsidR="00B318EC" w:rsidRPr="000C1145" w:rsidRDefault="00B318EC" w:rsidP="006A3DA7">
            <w:pPr>
              <w:spacing w:after="0" w:line="480" w:lineRule="auto"/>
              <w:rPr>
                <w:rFonts w:eastAsia="Times New Roman" w:cs="Arial"/>
                <w:b/>
                <w:sz w:val="24"/>
                <w:szCs w:val="24"/>
              </w:rPr>
            </w:pPr>
            <w:r w:rsidRPr="000C1145">
              <w:rPr>
                <w:rFonts w:eastAsia="Times New Roman" w:cs="Arial"/>
                <w:b/>
                <w:sz w:val="24"/>
                <w:szCs w:val="24"/>
              </w:rPr>
              <w:t># of Students Affected</w:t>
            </w:r>
          </w:p>
        </w:tc>
        <w:tc>
          <w:tcPr>
            <w:tcW w:w="5940" w:type="dxa"/>
            <w:tcBorders>
              <w:top w:val="nil"/>
              <w:left w:val="single" w:sz="4" w:space="0" w:color="auto"/>
              <w:bottom w:val="nil"/>
              <w:right w:val="nil"/>
            </w:tcBorders>
          </w:tcPr>
          <w:p w:rsidR="00B318EC" w:rsidRPr="000C1145" w:rsidRDefault="00B318EC" w:rsidP="006A3DA7">
            <w:pPr>
              <w:spacing w:after="0" w:line="480" w:lineRule="auto"/>
              <w:rPr>
                <w:rFonts w:eastAsia="Times New Roman" w:cs="Arial"/>
                <w:color w:val="FF0000"/>
                <w:sz w:val="24"/>
                <w:szCs w:val="24"/>
              </w:rPr>
            </w:pPr>
          </w:p>
        </w:tc>
      </w:tr>
      <w:tr w:rsidR="00B318EC" w:rsidRPr="000C1145" w:rsidTr="006A3DA7">
        <w:tc>
          <w:tcPr>
            <w:tcW w:w="720" w:type="dxa"/>
          </w:tcPr>
          <w:p w:rsidR="00B318EC" w:rsidRPr="000C1145" w:rsidRDefault="00B318EC" w:rsidP="006A3DA7">
            <w:pPr>
              <w:spacing w:after="0" w:line="480" w:lineRule="auto"/>
              <w:rPr>
                <w:rFonts w:eastAsia="Times New Roman" w:cs="Arial"/>
                <w:sz w:val="24"/>
                <w:szCs w:val="24"/>
              </w:rPr>
            </w:pPr>
            <w:r w:rsidRPr="000C1145">
              <w:rPr>
                <w:rFonts w:eastAsia="Times New Roman" w:cs="Arial"/>
                <w:sz w:val="24"/>
                <w:szCs w:val="24"/>
              </w:rPr>
              <w:t>A.2</w:t>
            </w:r>
          </w:p>
        </w:tc>
        <w:tc>
          <w:tcPr>
            <w:tcW w:w="4500" w:type="dxa"/>
            <w:shd w:val="clear" w:color="auto" w:fill="auto"/>
          </w:tcPr>
          <w:p w:rsidR="00B318EC" w:rsidRPr="000C1145" w:rsidRDefault="00B318EC" w:rsidP="006A3DA7">
            <w:pPr>
              <w:spacing w:after="0" w:line="480" w:lineRule="auto"/>
              <w:rPr>
                <w:rFonts w:eastAsia="Times New Roman" w:cs="Arial"/>
                <w:sz w:val="24"/>
                <w:szCs w:val="24"/>
              </w:rPr>
            </w:pPr>
            <w:r w:rsidRPr="000C1145">
              <w:rPr>
                <w:rFonts w:eastAsia="Times New Roman" w:cs="Arial"/>
                <w:sz w:val="24"/>
                <w:szCs w:val="24"/>
              </w:rPr>
              <w:t xml:space="preserve">Foster Youth </w:t>
            </w:r>
          </w:p>
        </w:tc>
        <w:tc>
          <w:tcPr>
            <w:tcW w:w="2700" w:type="dxa"/>
            <w:tcBorders>
              <w:right w:val="single" w:sz="4" w:space="0" w:color="auto"/>
            </w:tcBorders>
            <w:shd w:val="clear" w:color="auto" w:fill="auto"/>
          </w:tcPr>
          <w:p w:rsidR="00B318EC" w:rsidRPr="000C1145" w:rsidRDefault="00B318EC" w:rsidP="006A3DA7">
            <w:pPr>
              <w:spacing w:after="0" w:line="480" w:lineRule="auto"/>
              <w:rPr>
                <w:rFonts w:eastAsia="Times New Roman" w:cs="Arial"/>
                <w:sz w:val="24"/>
                <w:szCs w:val="24"/>
              </w:rPr>
            </w:pPr>
          </w:p>
        </w:tc>
        <w:tc>
          <w:tcPr>
            <w:tcW w:w="5940" w:type="dxa"/>
            <w:tcBorders>
              <w:top w:val="nil"/>
              <w:left w:val="single" w:sz="4" w:space="0" w:color="auto"/>
              <w:bottom w:val="nil"/>
              <w:right w:val="nil"/>
            </w:tcBorders>
          </w:tcPr>
          <w:p w:rsidR="00B318EC" w:rsidRPr="000C1145" w:rsidRDefault="00B318EC" w:rsidP="006A3DA7">
            <w:pPr>
              <w:spacing w:after="0" w:line="480" w:lineRule="auto"/>
              <w:rPr>
                <w:rFonts w:eastAsia="Times New Roman" w:cs="Arial"/>
                <w:sz w:val="24"/>
                <w:szCs w:val="24"/>
              </w:rPr>
            </w:pPr>
          </w:p>
        </w:tc>
      </w:tr>
    </w:tbl>
    <w:p w:rsidR="00B318EC" w:rsidRPr="000C1145" w:rsidRDefault="00B318EC" w:rsidP="00B318EC">
      <w:pPr>
        <w:spacing w:after="0" w:line="480" w:lineRule="auto"/>
        <w:rPr>
          <w:rFonts w:eastAsia="Times New Roman" w:cs="Arial"/>
          <w:sz w:val="24"/>
          <w:szCs w:val="24"/>
        </w:rPr>
      </w:pPr>
    </w:p>
    <w:p w:rsidR="00B318EC" w:rsidRPr="000C1145" w:rsidRDefault="00B318EC" w:rsidP="00B318EC">
      <w:pPr>
        <w:spacing w:after="0" w:line="480" w:lineRule="auto"/>
        <w:rPr>
          <w:rFonts w:cs="Times New Roman"/>
          <w:i/>
          <w:sz w:val="24"/>
          <w:szCs w:val="24"/>
        </w:rPr>
      </w:pPr>
      <w:r>
        <w:rPr>
          <w:rFonts w:cs="Times New Roman"/>
          <w:b/>
          <w:sz w:val="24"/>
          <w:szCs w:val="24"/>
        </w:rPr>
        <w:t>Activities</w:t>
      </w:r>
    </w:p>
    <w:p w:rsidR="00B318EC" w:rsidRPr="000C1145" w:rsidRDefault="00B318EC" w:rsidP="00B318EC">
      <w:pPr>
        <w:numPr>
          <w:ilvl w:val="0"/>
          <w:numId w:val="5"/>
        </w:numPr>
        <w:spacing w:after="0" w:line="480" w:lineRule="auto"/>
        <w:rPr>
          <w:rFonts w:cs="Times New Roman"/>
          <w:sz w:val="24"/>
          <w:szCs w:val="24"/>
        </w:rPr>
      </w:pPr>
      <w:r w:rsidRPr="000C1145">
        <w:rPr>
          <w:rFonts w:cs="Times New Roman"/>
          <w:sz w:val="24"/>
          <w:szCs w:val="24"/>
        </w:rPr>
        <w:t>Connected with Berkeley High’s McKinney Vento Program Director and Counselor to develop partnership and pipeline for students attending BHS to BCC</w:t>
      </w:r>
    </w:p>
    <w:p w:rsidR="00B318EC" w:rsidRPr="000C1145" w:rsidRDefault="00B318EC" w:rsidP="00B318EC">
      <w:pPr>
        <w:numPr>
          <w:ilvl w:val="0"/>
          <w:numId w:val="5"/>
        </w:numPr>
        <w:spacing w:after="0" w:line="480" w:lineRule="auto"/>
        <w:rPr>
          <w:rFonts w:cs="Times New Roman"/>
          <w:sz w:val="24"/>
          <w:szCs w:val="24"/>
        </w:rPr>
      </w:pPr>
      <w:r w:rsidRPr="000C1145">
        <w:rPr>
          <w:rFonts w:cs="Times New Roman"/>
          <w:sz w:val="24"/>
          <w:szCs w:val="24"/>
        </w:rPr>
        <w:t>Academic and Financial Assistance Workshop offered to self-identified Foster and Homeless Youth on October 27</w:t>
      </w:r>
      <w:r w:rsidRPr="000C1145">
        <w:rPr>
          <w:rFonts w:cs="Times New Roman"/>
          <w:sz w:val="24"/>
          <w:szCs w:val="24"/>
          <w:vertAlign w:val="superscript"/>
        </w:rPr>
        <w:t>th</w:t>
      </w:r>
      <w:r>
        <w:rPr>
          <w:rFonts w:cs="Times New Roman"/>
          <w:sz w:val="24"/>
          <w:szCs w:val="24"/>
        </w:rPr>
        <w:t xml:space="preserve">. This was an excellent presentation with representation of EOPS, DSP&amp;S, Counseling Department, Records and Admissions Department, Faculty Advisers, Interim Vice President of Student Services, Financial Aid, Learning Resource Center, and Assessment Center. Workshops such as this one will continue in an ongoing basis in collaboration with high schools.  </w:t>
      </w:r>
    </w:p>
    <w:p w:rsidR="00B318EC" w:rsidRPr="000C1145" w:rsidRDefault="00B318EC" w:rsidP="00B318EC">
      <w:pPr>
        <w:numPr>
          <w:ilvl w:val="0"/>
          <w:numId w:val="5"/>
        </w:numPr>
        <w:spacing w:after="0" w:line="480" w:lineRule="auto"/>
        <w:rPr>
          <w:rFonts w:cs="Times New Roman"/>
          <w:sz w:val="24"/>
          <w:szCs w:val="24"/>
        </w:rPr>
      </w:pPr>
      <w:r w:rsidRPr="000C1145">
        <w:rPr>
          <w:rFonts w:cs="Times New Roman"/>
          <w:sz w:val="24"/>
          <w:szCs w:val="24"/>
        </w:rPr>
        <w:t>Connected with Dawn Moultrie at Alameda County’s Independent Living Skills Program (ILSP). BCC will have a representative at the ILSP Education Committee Meeting to learn about ILSP services and also share BCC services.</w:t>
      </w:r>
    </w:p>
    <w:p w:rsidR="00B318EC" w:rsidRPr="000C1145" w:rsidRDefault="00B318EC" w:rsidP="00B318EC">
      <w:pPr>
        <w:numPr>
          <w:ilvl w:val="0"/>
          <w:numId w:val="5"/>
        </w:numPr>
        <w:spacing w:after="0" w:line="480" w:lineRule="auto"/>
        <w:rPr>
          <w:rFonts w:cs="Times New Roman"/>
          <w:sz w:val="24"/>
          <w:szCs w:val="24"/>
        </w:rPr>
      </w:pPr>
      <w:r w:rsidRPr="000C1145">
        <w:rPr>
          <w:rFonts w:cs="Times New Roman"/>
          <w:sz w:val="24"/>
          <w:szCs w:val="24"/>
        </w:rPr>
        <w:t>Financial Aid Office has develop</w:t>
      </w:r>
      <w:r>
        <w:rPr>
          <w:rFonts w:cs="Times New Roman"/>
          <w:sz w:val="24"/>
          <w:szCs w:val="24"/>
        </w:rPr>
        <w:t>ed</w:t>
      </w:r>
      <w:r w:rsidRPr="000C1145">
        <w:rPr>
          <w:rFonts w:cs="Times New Roman"/>
          <w:sz w:val="24"/>
          <w:szCs w:val="24"/>
        </w:rPr>
        <w:t xml:space="preserve"> a process to  flag and review Foster Youth Financial Aid files when they are submitted and expedite the processing to ensure quick disbursement to foster youth students. </w:t>
      </w:r>
    </w:p>
    <w:p w:rsidR="00B318EC" w:rsidRPr="000C1145" w:rsidRDefault="00B318EC" w:rsidP="00B318EC">
      <w:pPr>
        <w:numPr>
          <w:ilvl w:val="0"/>
          <w:numId w:val="5"/>
        </w:numPr>
        <w:spacing w:after="0" w:line="480" w:lineRule="auto"/>
        <w:rPr>
          <w:rFonts w:cs="Times New Roman"/>
          <w:sz w:val="24"/>
          <w:szCs w:val="24"/>
        </w:rPr>
      </w:pPr>
      <w:r w:rsidRPr="000C1145">
        <w:rPr>
          <w:rFonts w:cs="Times New Roman"/>
          <w:sz w:val="24"/>
          <w:szCs w:val="24"/>
        </w:rPr>
        <w:lastRenderedPageBreak/>
        <w:t>Financial Aid created a direct link on BCC’s Financial Aid site for Foster Youth to list all resources to this student population. Also uploaded Alameda County TAY Resource Guide- (Foster Youth Education and Housing Guide)</w:t>
      </w:r>
    </w:p>
    <w:p w:rsidR="00B318EC" w:rsidRPr="000C1145" w:rsidRDefault="00B318EC" w:rsidP="00B318EC">
      <w:pPr>
        <w:spacing w:after="0" w:line="480" w:lineRule="auto"/>
        <w:ind w:left="720"/>
        <w:rPr>
          <w:rFonts w:cs="Times New Roman"/>
          <w:sz w:val="24"/>
          <w:szCs w:val="24"/>
        </w:rPr>
      </w:pPr>
    </w:p>
    <w:p w:rsidR="00B318EC" w:rsidRPr="000C1145" w:rsidRDefault="00B318EC" w:rsidP="00B318EC">
      <w:pPr>
        <w:numPr>
          <w:ilvl w:val="0"/>
          <w:numId w:val="2"/>
        </w:numPr>
        <w:spacing w:after="0" w:line="480" w:lineRule="auto"/>
        <w:ind w:left="360" w:hanging="180"/>
        <w:rPr>
          <w:rFonts w:eastAsia="Times New Roman" w:cs="Arial"/>
          <w:sz w:val="24"/>
          <w:szCs w:val="24"/>
        </w:rPr>
      </w:pPr>
      <w:r w:rsidRPr="000C1145">
        <w:rPr>
          <w:rFonts w:eastAsia="Times New Roman" w:cs="Arial"/>
          <w:b/>
          <w:i/>
          <w:sz w:val="24"/>
          <w:szCs w:val="24"/>
        </w:rPr>
        <w:t xml:space="preserve">Activity Implementation Plan </w:t>
      </w:r>
      <w:r w:rsidRPr="000C1145">
        <w:rPr>
          <w:rFonts w:eastAsia="Times New Roman" w:cs="Arial"/>
          <w:sz w:val="24"/>
          <w:szCs w:val="24"/>
        </w:rPr>
        <w:t xml:space="preserve"> </w:t>
      </w:r>
    </w:p>
    <w:p w:rsidR="00B318EC" w:rsidRPr="000C1145" w:rsidRDefault="00B318EC" w:rsidP="00B318EC">
      <w:pPr>
        <w:spacing w:after="0" w:line="480" w:lineRule="auto"/>
        <w:ind w:left="360"/>
        <w:rPr>
          <w:rFonts w:eastAsia="Times New Roman" w:cs="Arial"/>
          <w:sz w:val="24"/>
          <w:szCs w:val="24"/>
        </w:rPr>
      </w:pPr>
      <w:r w:rsidRPr="000C1145">
        <w:rPr>
          <w:rFonts w:eastAsia="Times New Roman" w:cs="Arial"/>
          <w:color w:val="FF0000"/>
          <w:sz w:val="24"/>
          <w:szCs w:val="24"/>
        </w:rPr>
        <w:t>.</w:t>
      </w:r>
    </w:p>
    <w:tbl>
      <w:tblPr>
        <w:tblW w:w="88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797"/>
        <w:gridCol w:w="2233"/>
        <w:gridCol w:w="2250"/>
      </w:tblGrid>
      <w:tr w:rsidR="00B318EC" w:rsidRPr="000C1145" w:rsidTr="006A3DA7">
        <w:tc>
          <w:tcPr>
            <w:tcW w:w="540" w:type="dxa"/>
          </w:tcPr>
          <w:p w:rsidR="00B318EC" w:rsidRPr="000C1145" w:rsidRDefault="00B318EC" w:rsidP="006A3DA7">
            <w:pPr>
              <w:spacing w:after="0" w:line="480" w:lineRule="auto"/>
              <w:rPr>
                <w:rFonts w:eastAsia="Times New Roman" w:cs="Arial"/>
                <w:b/>
                <w:sz w:val="24"/>
                <w:szCs w:val="24"/>
              </w:rPr>
            </w:pPr>
            <w:r w:rsidRPr="000C1145">
              <w:rPr>
                <w:rFonts w:eastAsia="Times New Roman" w:cs="Arial"/>
                <w:b/>
                <w:sz w:val="24"/>
                <w:szCs w:val="24"/>
              </w:rPr>
              <w:t>ID</w:t>
            </w:r>
          </w:p>
        </w:tc>
        <w:tc>
          <w:tcPr>
            <w:tcW w:w="3797" w:type="dxa"/>
            <w:shd w:val="clear" w:color="auto" w:fill="auto"/>
          </w:tcPr>
          <w:p w:rsidR="00B318EC" w:rsidRPr="000C1145" w:rsidRDefault="00B318EC" w:rsidP="006A3DA7">
            <w:pPr>
              <w:spacing w:after="0" w:line="480" w:lineRule="auto"/>
              <w:rPr>
                <w:rFonts w:eastAsia="Times New Roman" w:cs="Arial"/>
                <w:b/>
                <w:sz w:val="24"/>
                <w:szCs w:val="24"/>
              </w:rPr>
            </w:pPr>
            <w:r w:rsidRPr="000C1145">
              <w:rPr>
                <w:rFonts w:eastAsia="Times New Roman" w:cs="Arial"/>
                <w:b/>
                <w:sz w:val="24"/>
                <w:szCs w:val="24"/>
              </w:rPr>
              <w:t>Timeline(s)</w:t>
            </w:r>
          </w:p>
        </w:tc>
        <w:tc>
          <w:tcPr>
            <w:tcW w:w="2233" w:type="dxa"/>
            <w:shd w:val="clear" w:color="auto" w:fill="auto"/>
          </w:tcPr>
          <w:p w:rsidR="00B318EC" w:rsidRPr="000C1145" w:rsidRDefault="00B318EC" w:rsidP="006A3DA7">
            <w:pPr>
              <w:spacing w:after="0" w:line="480" w:lineRule="auto"/>
              <w:rPr>
                <w:rFonts w:eastAsia="Times New Roman" w:cs="Arial"/>
                <w:b/>
                <w:sz w:val="24"/>
                <w:szCs w:val="24"/>
              </w:rPr>
            </w:pPr>
            <w:r w:rsidRPr="000C1145">
              <w:rPr>
                <w:rFonts w:eastAsia="Times New Roman" w:cs="Arial"/>
                <w:b/>
                <w:sz w:val="24"/>
                <w:szCs w:val="24"/>
              </w:rPr>
              <w:t>Student Equity Funds</w:t>
            </w:r>
          </w:p>
        </w:tc>
        <w:tc>
          <w:tcPr>
            <w:tcW w:w="2250" w:type="dxa"/>
            <w:shd w:val="clear" w:color="auto" w:fill="auto"/>
          </w:tcPr>
          <w:p w:rsidR="00B318EC" w:rsidRPr="000C1145" w:rsidRDefault="00B318EC" w:rsidP="006A3DA7">
            <w:pPr>
              <w:spacing w:after="0" w:line="480" w:lineRule="auto"/>
              <w:rPr>
                <w:rFonts w:eastAsia="Times New Roman" w:cs="Arial"/>
                <w:b/>
                <w:sz w:val="24"/>
                <w:szCs w:val="24"/>
              </w:rPr>
            </w:pPr>
            <w:r w:rsidRPr="000C1145">
              <w:rPr>
                <w:rFonts w:eastAsia="Times New Roman" w:cs="Arial"/>
                <w:b/>
                <w:sz w:val="24"/>
                <w:szCs w:val="24"/>
              </w:rPr>
              <w:t>Other Funds**</w:t>
            </w:r>
          </w:p>
        </w:tc>
      </w:tr>
      <w:tr w:rsidR="00B318EC" w:rsidRPr="000C1145" w:rsidTr="006A3DA7">
        <w:tc>
          <w:tcPr>
            <w:tcW w:w="540" w:type="dxa"/>
          </w:tcPr>
          <w:p w:rsidR="00B318EC" w:rsidRPr="000C1145" w:rsidRDefault="00B318EC" w:rsidP="00985736">
            <w:pPr>
              <w:spacing w:after="0" w:line="480" w:lineRule="auto"/>
              <w:ind w:left="720" w:hanging="720"/>
              <w:rPr>
                <w:rFonts w:eastAsia="Times New Roman" w:cs="Arial"/>
                <w:sz w:val="24"/>
                <w:szCs w:val="24"/>
              </w:rPr>
            </w:pPr>
            <w:r w:rsidRPr="000C1145">
              <w:rPr>
                <w:rFonts w:eastAsia="Times New Roman" w:cs="Arial"/>
                <w:sz w:val="24"/>
                <w:szCs w:val="24"/>
              </w:rPr>
              <w:t>A.</w:t>
            </w:r>
            <w:r w:rsidR="00985736">
              <w:rPr>
                <w:rFonts w:eastAsia="Times New Roman" w:cs="Arial"/>
                <w:sz w:val="24"/>
                <w:szCs w:val="24"/>
              </w:rPr>
              <w:t>3</w:t>
            </w:r>
          </w:p>
        </w:tc>
        <w:tc>
          <w:tcPr>
            <w:tcW w:w="3797" w:type="dxa"/>
            <w:shd w:val="clear" w:color="auto" w:fill="auto"/>
          </w:tcPr>
          <w:p w:rsidR="00B318EC" w:rsidRPr="000C1145" w:rsidRDefault="00985736" w:rsidP="006A3DA7">
            <w:pPr>
              <w:spacing w:after="0" w:line="480" w:lineRule="auto"/>
              <w:ind w:left="720" w:hanging="720"/>
              <w:rPr>
                <w:rFonts w:eastAsia="Times New Roman" w:cs="Arial"/>
                <w:sz w:val="24"/>
                <w:szCs w:val="24"/>
              </w:rPr>
            </w:pPr>
            <w:r>
              <w:rPr>
                <w:rFonts w:eastAsia="Times New Roman" w:cs="Arial"/>
                <w:sz w:val="24"/>
                <w:szCs w:val="24"/>
              </w:rPr>
              <w:t>Foster Youth Peer Mentors</w:t>
            </w:r>
          </w:p>
        </w:tc>
        <w:tc>
          <w:tcPr>
            <w:tcW w:w="2233" w:type="dxa"/>
            <w:shd w:val="clear" w:color="auto" w:fill="auto"/>
          </w:tcPr>
          <w:p w:rsidR="00B318EC" w:rsidRPr="000C1145" w:rsidRDefault="00B318EC" w:rsidP="006A3DA7">
            <w:pPr>
              <w:spacing w:after="0" w:line="480" w:lineRule="auto"/>
              <w:ind w:left="720" w:hanging="720"/>
              <w:rPr>
                <w:rFonts w:eastAsia="Times New Roman" w:cs="Arial"/>
                <w:sz w:val="24"/>
                <w:szCs w:val="24"/>
              </w:rPr>
            </w:pPr>
          </w:p>
        </w:tc>
        <w:tc>
          <w:tcPr>
            <w:tcW w:w="2250" w:type="dxa"/>
            <w:shd w:val="clear" w:color="auto" w:fill="auto"/>
          </w:tcPr>
          <w:p w:rsidR="00B318EC" w:rsidRPr="000C1145" w:rsidRDefault="00B318EC" w:rsidP="006A3DA7">
            <w:pPr>
              <w:spacing w:after="0" w:line="480" w:lineRule="auto"/>
              <w:ind w:left="720" w:hanging="720"/>
              <w:rPr>
                <w:rFonts w:eastAsia="Times New Roman" w:cs="Arial"/>
                <w:sz w:val="24"/>
                <w:szCs w:val="24"/>
              </w:rPr>
            </w:pPr>
            <w:r w:rsidRPr="000C1145">
              <w:rPr>
                <w:rFonts w:eastAsia="Times New Roman" w:cs="Arial"/>
                <w:sz w:val="24"/>
                <w:szCs w:val="24"/>
              </w:rPr>
              <w:t xml:space="preserve">Foster Youth Grant </w:t>
            </w:r>
          </w:p>
        </w:tc>
      </w:tr>
      <w:tr w:rsidR="00985736" w:rsidRPr="000C1145" w:rsidTr="006A3DA7">
        <w:tc>
          <w:tcPr>
            <w:tcW w:w="540" w:type="dxa"/>
          </w:tcPr>
          <w:p w:rsidR="00985736" w:rsidRPr="000C1145" w:rsidRDefault="00985736" w:rsidP="00985736">
            <w:pPr>
              <w:spacing w:after="0" w:line="480" w:lineRule="auto"/>
              <w:ind w:left="720" w:hanging="720"/>
              <w:rPr>
                <w:rFonts w:eastAsia="Times New Roman" w:cs="Arial"/>
                <w:sz w:val="24"/>
                <w:szCs w:val="24"/>
              </w:rPr>
            </w:pPr>
          </w:p>
        </w:tc>
        <w:tc>
          <w:tcPr>
            <w:tcW w:w="3797" w:type="dxa"/>
            <w:shd w:val="clear" w:color="auto" w:fill="auto"/>
          </w:tcPr>
          <w:p w:rsidR="00985736" w:rsidRDefault="00985736" w:rsidP="006A3DA7">
            <w:pPr>
              <w:spacing w:after="0" w:line="480" w:lineRule="auto"/>
              <w:ind w:left="720" w:hanging="720"/>
              <w:rPr>
                <w:rFonts w:eastAsia="Times New Roman" w:cs="Arial"/>
                <w:sz w:val="24"/>
                <w:szCs w:val="24"/>
              </w:rPr>
            </w:pPr>
            <w:r>
              <w:rPr>
                <w:rFonts w:eastAsia="Times New Roman" w:cs="Arial"/>
                <w:sz w:val="24"/>
                <w:szCs w:val="24"/>
              </w:rPr>
              <w:t>Foster Youth  ( see Foster Youth Grant)</w:t>
            </w:r>
          </w:p>
        </w:tc>
        <w:tc>
          <w:tcPr>
            <w:tcW w:w="2233" w:type="dxa"/>
            <w:shd w:val="clear" w:color="auto" w:fill="auto"/>
          </w:tcPr>
          <w:p w:rsidR="00985736" w:rsidRPr="000C1145" w:rsidRDefault="00985736" w:rsidP="006A3DA7">
            <w:pPr>
              <w:spacing w:after="0" w:line="480" w:lineRule="auto"/>
              <w:ind w:left="720" w:hanging="720"/>
              <w:rPr>
                <w:rFonts w:eastAsia="Times New Roman" w:cs="Arial"/>
                <w:sz w:val="24"/>
                <w:szCs w:val="24"/>
              </w:rPr>
            </w:pPr>
          </w:p>
        </w:tc>
        <w:tc>
          <w:tcPr>
            <w:tcW w:w="2250" w:type="dxa"/>
            <w:shd w:val="clear" w:color="auto" w:fill="auto"/>
          </w:tcPr>
          <w:p w:rsidR="00985736" w:rsidRPr="000C1145" w:rsidRDefault="00985736" w:rsidP="006A3DA7">
            <w:pPr>
              <w:spacing w:after="0" w:line="480" w:lineRule="auto"/>
              <w:ind w:left="720" w:hanging="720"/>
              <w:rPr>
                <w:rFonts w:eastAsia="Times New Roman" w:cs="Arial"/>
                <w:sz w:val="24"/>
                <w:szCs w:val="24"/>
              </w:rPr>
            </w:pPr>
          </w:p>
        </w:tc>
      </w:tr>
    </w:tbl>
    <w:p w:rsidR="00B318EC" w:rsidRPr="000C1145" w:rsidRDefault="00B318EC" w:rsidP="00B318EC">
      <w:pPr>
        <w:spacing w:after="0" w:line="480" w:lineRule="auto"/>
        <w:rPr>
          <w:rFonts w:eastAsia="Times New Roman" w:cs="Arial"/>
          <w:sz w:val="24"/>
          <w:szCs w:val="24"/>
        </w:rPr>
      </w:pPr>
    </w:p>
    <w:p w:rsidR="00B318EC" w:rsidRPr="000C1145" w:rsidRDefault="00B318EC" w:rsidP="00B318EC">
      <w:pPr>
        <w:numPr>
          <w:ilvl w:val="0"/>
          <w:numId w:val="2"/>
        </w:numPr>
        <w:spacing w:after="0" w:line="480" w:lineRule="auto"/>
        <w:ind w:left="360" w:hanging="180"/>
        <w:rPr>
          <w:rFonts w:eastAsia="Times New Roman" w:cs="Arial"/>
          <w:sz w:val="24"/>
          <w:szCs w:val="24"/>
        </w:rPr>
      </w:pPr>
      <w:r w:rsidRPr="000C1145">
        <w:rPr>
          <w:rFonts w:eastAsia="Times New Roman" w:cs="Arial"/>
          <w:b/>
          <w:i/>
          <w:sz w:val="24"/>
          <w:szCs w:val="24"/>
        </w:rPr>
        <w:t xml:space="preserve">Link to Goal </w:t>
      </w:r>
    </w:p>
    <w:p w:rsidR="00B318EC" w:rsidRPr="000C1145" w:rsidRDefault="00B318EC" w:rsidP="00B318EC">
      <w:pPr>
        <w:spacing w:after="0" w:line="480" w:lineRule="auto"/>
        <w:rPr>
          <w:rFonts w:eastAsia="Times New Roman" w:cs="Arial"/>
          <w:sz w:val="24"/>
          <w:szCs w:val="24"/>
        </w:rPr>
      </w:pPr>
    </w:p>
    <w:p w:rsidR="00B318EC" w:rsidRPr="000C1145" w:rsidRDefault="00B318EC" w:rsidP="00B318EC">
      <w:pPr>
        <w:numPr>
          <w:ilvl w:val="0"/>
          <w:numId w:val="2"/>
        </w:numPr>
        <w:spacing w:after="0" w:line="480" w:lineRule="auto"/>
        <w:ind w:left="360" w:hanging="180"/>
        <w:rPr>
          <w:rFonts w:eastAsia="Times New Roman" w:cs="Arial"/>
          <w:sz w:val="24"/>
          <w:szCs w:val="24"/>
        </w:rPr>
      </w:pPr>
      <w:r w:rsidRPr="000C1145">
        <w:rPr>
          <w:rFonts w:eastAsia="Times New Roman" w:cs="Arial"/>
          <w:b/>
          <w:i/>
          <w:sz w:val="24"/>
          <w:szCs w:val="24"/>
        </w:rPr>
        <w:t>Evaluation</w:t>
      </w:r>
    </w:p>
    <w:p w:rsidR="00B318EC" w:rsidRDefault="00B318EC" w:rsidP="00B318EC">
      <w:pPr>
        <w:spacing w:after="0" w:line="480" w:lineRule="auto"/>
        <w:rPr>
          <w:rFonts w:eastAsia="Times New Roman" w:cs="Arial"/>
          <w:b/>
          <w:sz w:val="24"/>
          <w:szCs w:val="24"/>
          <w:u w:val="single"/>
        </w:rPr>
      </w:pPr>
    </w:p>
    <w:p w:rsidR="00B318EC" w:rsidRPr="000C1145" w:rsidRDefault="00B318EC" w:rsidP="00B318EC">
      <w:pPr>
        <w:spacing w:after="0" w:line="480" w:lineRule="auto"/>
        <w:rPr>
          <w:rFonts w:eastAsia="Times New Roman" w:cs="Arial"/>
          <w:b/>
          <w:sz w:val="24"/>
          <w:szCs w:val="24"/>
        </w:rPr>
      </w:pPr>
      <w:r w:rsidRPr="000C1145">
        <w:rPr>
          <w:rFonts w:eastAsia="Times New Roman" w:cs="Arial"/>
          <w:b/>
          <w:sz w:val="24"/>
          <w:szCs w:val="24"/>
          <w:u w:val="single"/>
        </w:rPr>
        <w:t>A.3</w:t>
      </w:r>
      <w:r w:rsidRPr="000C1145">
        <w:rPr>
          <w:rFonts w:eastAsia="Times New Roman" w:cs="Arial"/>
          <w:b/>
          <w:sz w:val="24"/>
          <w:szCs w:val="24"/>
        </w:rPr>
        <w:t xml:space="preserve"> …, etc.</w:t>
      </w:r>
    </w:p>
    <w:tbl>
      <w:tblPr>
        <w:tblW w:w="765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4230"/>
        <w:gridCol w:w="2160"/>
      </w:tblGrid>
      <w:tr w:rsidR="00B318EC" w:rsidRPr="000C1145" w:rsidTr="006A3DA7">
        <w:tc>
          <w:tcPr>
            <w:tcW w:w="1260" w:type="dxa"/>
          </w:tcPr>
          <w:p w:rsidR="00B318EC" w:rsidRPr="000C1145" w:rsidRDefault="00B318EC" w:rsidP="006A3DA7">
            <w:pPr>
              <w:spacing w:after="0" w:line="480" w:lineRule="auto"/>
              <w:rPr>
                <w:rFonts w:eastAsia="Times New Roman" w:cs="Arial"/>
                <w:b/>
                <w:sz w:val="24"/>
                <w:szCs w:val="24"/>
              </w:rPr>
            </w:pPr>
            <w:r w:rsidRPr="000C1145">
              <w:rPr>
                <w:rFonts w:eastAsia="Times New Roman" w:cs="Arial"/>
                <w:b/>
                <w:sz w:val="24"/>
                <w:szCs w:val="24"/>
              </w:rPr>
              <w:t>ID</w:t>
            </w:r>
          </w:p>
        </w:tc>
        <w:tc>
          <w:tcPr>
            <w:tcW w:w="4230" w:type="dxa"/>
            <w:shd w:val="clear" w:color="auto" w:fill="auto"/>
          </w:tcPr>
          <w:p w:rsidR="00B318EC" w:rsidRPr="000C1145" w:rsidRDefault="00B318EC" w:rsidP="006A3DA7">
            <w:pPr>
              <w:spacing w:after="0" w:line="480" w:lineRule="auto"/>
              <w:rPr>
                <w:rFonts w:eastAsia="Times New Roman" w:cs="Arial"/>
                <w:b/>
                <w:sz w:val="24"/>
                <w:szCs w:val="24"/>
              </w:rPr>
            </w:pPr>
            <w:r w:rsidRPr="000C1145">
              <w:rPr>
                <w:rFonts w:eastAsia="Times New Roman" w:cs="Arial"/>
                <w:b/>
                <w:sz w:val="24"/>
                <w:szCs w:val="24"/>
              </w:rPr>
              <w:t>Target Group</w:t>
            </w:r>
          </w:p>
        </w:tc>
        <w:tc>
          <w:tcPr>
            <w:tcW w:w="2160" w:type="dxa"/>
            <w:tcBorders>
              <w:right w:val="single" w:sz="4" w:space="0" w:color="auto"/>
            </w:tcBorders>
            <w:shd w:val="clear" w:color="auto" w:fill="auto"/>
          </w:tcPr>
          <w:p w:rsidR="00B318EC" w:rsidRPr="000C1145" w:rsidRDefault="00B318EC" w:rsidP="006A3DA7">
            <w:pPr>
              <w:spacing w:after="0" w:line="480" w:lineRule="auto"/>
              <w:rPr>
                <w:rFonts w:eastAsia="Times New Roman" w:cs="Arial"/>
                <w:b/>
                <w:sz w:val="24"/>
                <w:szCs w:val="24"/>
              </w:rPr>
            </w:pPr>
            <w:r w:rsidRPr="000C1145">
              <w:rPr>
                <w:rFonts w:eastAsia="Times New Roman" w:cs="Arial"/>
                <w:b/>
                <w:sz w:val="24"/>
                <w:szCs w:val="24"/>
              </w:rPr>
              <w:t># of Students Affected</w:t>
            </w:r>
          </w:p>
        </w:tc>
      </w:tr>
      <w:tr w:rsidR="00B318EC" w:rsidRPr="000C1145" w:rsidTr="006A3DA7">
        <w:tc>
          <w:tcPr>
            <w:tcW w:w="1260" w:type="dxa"/>
          </w:tcPr>
          <w:p w:rsidR="00B318EC" w:rsidRPr="000C1145" w:rsidRDefault="00B318EC" w:rsidP="00985736">
            <w:pPr>
              <w:spacing w:after="0" w:line="480" w:lineRule="auto"/>
              <w:rPr>
                <w:rFonts w:eastAsia="Times New Roman" w:cs="Arial"/>
                <w:sz w:val="24"/>
                <w:szCs w:val="24"/>
              </w:rPr>
            </w:pPr>
            <w:r w:rsidRPr="000C1145">
              <w:rPr>
                <w:rFonts w:eastAsia="Times New Roman" w:cs="Arial"/>
                <w:sz w:val="24"/>
                <w:szCs w:val="24"/>
              </w:rPr>
              <w:t>A.</w:t>
            </w:r>
            <w:r w:rsidR="00985736">
              <w:rPr>
                <w:rFonts w:eastAsia="Times New Roman" w:cs="Arial"/>
                <w:sz w:val="24"/>
                <w:szCs w:val="24"/>
              </w:rPr>
              <w:t>4</w:t>
            </w:r>
          </w:p>
        </w:tc>
        <w:tc>
          <w:tcPr>
            <w:tcW w:w="4230" w:type="dxa"/>
            <w:shd w:val="clear" w:color="auto" w:fill="auto"/>
          </w:tcPr>
          <w:p w:rsidR="00B318EC" w:rsidRPr="000C1145" w:rsidRDefault="00B318EC" w:rsidP="006A3DA7">
            <w:pPr>
              <w:spacing w:after="0" w:line="480" w:lineRule="auto"/>
              <w:rPr>
                <w:rFonts w:eastAsia="Times New Roman" w:cs="Arial"/>
                <w:sz w:val="24"/>
                <w:szCs w:val="24"/>
              </w:rPr>
            </w:pPr>
            <w:r w:rsidRPr="000C1145">
              <w:rPr>
                <w:rFonts w:eastAsia="Times New Roman" w:cs="Arial"/>
                <w:sz w:val="24"/>
                <w:szCs w:val="24"/>
              </w:rPr>
              <w:t xml:space="preserve">Veterans </w:t>
            </w:r>
          </w:p>
        </w:tc>
        <w:tc>
          <w:tcPr>
            <w:tcW w:w="2160" w:type="dxa"/>
            <w:tcBorders>
              <w:right w:val="single" w:sz="4" w:space="0" w:color="auto"/>
            </w:tcBorders>
            <w:shd w:val="clear" w:color="auto" w:fill="auto"/>
          </w:tcPr>
          <w:p w:rsidR="00B318EC" w:rsidRPr="000C1145" w:rsidRDefault="00B318EC" w:rsidP="006A3DA7">
            <w:pPr>
              <w:spacing w:after="0" w:line="480" w:lineRule="auto"/>
              <w:rPr>
                <w:rFonts w:eastAsia="Times New Roman" w:cs="Arial"/>
                <w:sz w:val="24"/>
                <w:szCs w:val="24"/>
              </w:rPr>
            </w:pPr>
          </w:p>
        </w:tc>
      </w:tr>
      <w:tr w:rsidR="00B318EC" w:rsidRPr="000C1145" w:rsidTr="006A3DA7">
        <w:tc>
          <w:tcPr>
            <w:tcW w:w="1260" w:type="dxa"/>
          </w:tcPr>
          <w:p w:rsidR="00B318EC" w:rsidRPr="000C1145" w:rsidRDefault="00B318EC" w:rsidP="006A3DA7">
            <w:pPr>
              <w:spacing w:after="0" w:line="480" w:lineRule="auto"/>
              <w:rPr>
                <w:rFonts w:eastAsia="Times New Roman" w:cs="Arial"/>
                <w:sz w:val="24"/>
                <w:szCs w:val="24"/>
              </w:rPr>
            </w:pPr>
          </w:p>
        </w:tc>
        <w:tc>
          <w:tcPr>
            <w:tcW w:w="4230" w:type="dxa"/>
            <w:shd w:val="clear" w:color="auto" w:fill="auto"/>
          </w:tcPr>
          <w:p w:rsidR="00B318EC" w:rsidRPr="000C1145" w:rsidRDefault="00B318EC" w:rsidP="006A3DA7">
            <w:pPr>
              <w:spacing w:after="0" w:line="480" w:lineRule="auto"/>
              <w:rPr>
                <w:rFonts w:eastAsia="Times New Roman" w:cs="Arial"/>
                <w:sz w:val="24"/>
                <w:szCs w:val="24"/>
              </w:rPr>
            </w:pPr>
          </w:p>
        </w:tc>
        <w:tc>
          <w:tcPr>
            <w:tcW w:w="2160" w:type="dxa"/>
            <w:tcBorders>
              <w:right w:val="single" w:sz="4" w:space="0" w:color="auto"/>
            </w:tcBorders>
            <w:shd w:val="clear" w:color="auto" w:fill="auto"/>
          </w:tcPr>
          <w:p w:rsidR="00B318EC" w:rsidRPr="000C1145" w:rsidRDefault="00B318EC" w:rsidP="006A3DA7">
            <w:pPr>
              <w:spacing w:after="0" w:line="480" w:lineRule="auto"/>
              <w:rPr>
                <w:rFonts w:eastAsia="Times New Roman" w:cs="Arial"/>
                <w:sz w:val="24"/>
                <w:szCs w:val="24"/>
              </w:rPr>
            </w:pPr>
          </w:p>
        </w:tc>
      </w:tr>
    </w:tbl>
    <w:p w:rsidR="00B318EC" w:rsidRPr="000C1145" w:rsidRDefault="00B318EC" w:rsidP="00B318EC">
      <w:pPr>
        <w:spacing w:line="480" w:lineRule="auto"/>
        <w:rPr>
          <w:sz w:val="24"/>
          <w:szCs w:val="24"/>
        </w:rPr>
      </w:pPr>
    </w:p>
    <w:p w:rsidR="00B318EC" w:rsidRPr="000C1145" w:rsidRDefault="00B318EC" w:rsidP="00B318EC">
      <w:pPr>
        <w:numPr>
          <w:ilvl w:val="0"/>
          <w:numId w:val="7"/>
        </w:numPr>
        <w:spacing w:after="0" w:line="480" w:lineRule="auto"/>
        <w:rPr>
          <w:rFonts w:cs="Times New Roman"/>
          <w:sz w:val="24"/>
          <w:szCs w:val="24"/>
        </w:rPr>
      </w:pPr>
      <w:r w:rsidRPr="000C1145">
        <w:rPr>
          <w:rFonts w:cs="Times New Roman"/>
          <w:sz w:val="24"/>
          <w:szCs w:val="24"/>
        </w:rPr>
        <w:lastRenderedPageBreak/>
        <w:t>Set up on base access to Coast Guard Island beginning in January to discuss enrolling at BCC while still on active duty and as a veteran.  This will be monthly presentation.</w:t>
      </w:r>
    </w:p>
    <w:p w:rsidR="00B318EC" w:rsidRPr="000C1145" w:rsidRDefault="00B318EC" w:rsidP="00B318EC">
      <w:pPr>
        <w:numPr>
          <w:ilvl w:val="0"/>
          <w:numId w:val="7"/>
        </w:numPr>
        <w:spacing w:after="0" w:line="480" w:lineRule="auto"/>
        <w:rPr>
          <w:rFonts w:cs="Times New Roman"/>
          <w:sz w:val="24"/>
          <w:szCs w:val="24"/>
        </w:rPr>
      </w:pPr>
      <w:r w:rsidRPr="000C1145">
        <w:rPr>
          <w:rFonts w:cs="Times New Roman"/>
          <w:sz w:val="24"/>
          <w:szCs w:val="24"/>
        </w:rPr>
        <w:t>Connecting with outside agencies to come to Veteran's Resource Center on a monthly basis, i.e., Haven for Heroes, Operation Dignity, Oakland Vet Center, etc.</w:t>
      </w:r>
    </w:p>
    <w:p w:rsidR="00B318EC" w:rsidRPr="000C1145" w:rsidRDefault="00B318EC" w:rsidP="00B318EC">
      <w:pPr>
        <w:numPr>
          <w:ilvl w:val="0"/>
          <w:numId w:val="7"/>
        </w:numPr>
        <w:spacing w:after="0" w:line="480" w:lineRule="auto"/>
        <w:rPr>
          <w:rFonts w:cs="Times New Roman"/>
          <w:sz w:val="24"/>
          <w:szCs w:val="24"/>
        </w:rPr>
      </w:pPr>
      <w:r w:rsidRPr="000C1145">
        <w:rPr>
          <w:rFonts w:cs="Times New Roman"/>
          <w:sz w:val="24"/>
          <w:szCs w:val="24"/>
        </w:rPr>
        <w:t>Develop a job board for veterans</w:t>
      </w:r>
    </w:p>
    <w:p w:rsidR="00B318EC" w:rsidRPr="000C1145" w:rsidRDefault="00B318EC" w:rsidP="00B318EC">
      <w:pPr>
        <w:numPr>
          <w:ilvl w:val="0"/>
          <w:numId w:val="7"/>
        </w:numPr>
        <w:spacing w:after="0" w:line="480" w:lineRule="auto"/>
        <w:rPr>
          <w:rFonts w:cs="Times New Roman"/>
          <w:sz w:val="24"/>
          <w:szCs w:val="24"/>
        </w:rPr>
      </w:pPr>
      <w:r w:rsidRPr="000C1145">
        <w:rPr>
          <w:rFonts w:cs="Times New Roman"/>
          <w:sz w:val="24"/>
          <w:szCs w:val="24"/>
        </w:rPr>
        <w:t>Housing/Roommate referral program</w:t>
      </w:r>
    </w:p>
    <w:p w:rsidR="00B318EC" w:rsidRPr="000C1145" w:rsidRDefault="00B318EC" w:rsidP="00B318EC">
      <w:pPr>
        <w:numPr>
          <w:ilvl w:val="0"/>
          <w:numId w:val="7"/>
        </w:numPr>
        <w:spacing w:after="0" w:line="480" w:lineRule="auto"/>
        <w:rPr>
          <w:rFonts w:cs="Times New Roman"/>
          <w:sz w:val="24"/>
          <w:szCs w:val="24"/>
        </w:rPr>
      </w:pPr>
      <w:r w:rsidRPr="000C1145">
        <w:rPr>
          <w:rFonts w:cs="Times New Roman"/>
          <w:sz w:val="24"/>
          <w:szCs w:val="24"/>
        </w:rPr>
        <w:t>Online and In-class Orientation for veterans</w:t>
      </w:r>
    </w:p>
    <w:p w:rsidR="00B318EC" w:rsidRPr="000C1145" w:rsidRDefault="00B318EC" w:rsidP="00B318EC">
      <w:pPr>
        <w:numPr>
          <w:ilvl w:val="0"/>
          <w:numId w:val="7"/>
        </w:numPr>
        <w:spacing w:after="0" w:line="480" w:lineRule="auto"/>
        <w:rPr>
          <w:rFonts w:cs="Times New Roman"/>
          <w:sz w:val="24"/>
          <w:szCs w:val="24"/>
        </w:rPr>
      </w:pPr>
      <w:r w:rsidRPr="000C1145">
        <w:rPr>
          <w:rFonts w:cs="Times New Roman"/>
          <w:sz w:val="24"/>
          <w:szCs w:val="24"/>
        </w:rPr>
        <w:t>Develop a "social support" network</w:t>
      </w:r>
    </w:p>
    <w:p w:rsidR="00B318EC" w:rsidRPr="000C1145" w:rsidRDefault="00B318EC" w:rsidP="00B318EC">
      <w:pPr>
        <w:numPr>
          <w:ilvl w:val="0"/>
          <w:numId w:val="7"/>
        </w:numPr>
        <w:spacing w:after="0" w:line="480" w:lineRule="auto"/>
        <w:rPr>
          <w:rFonts w:cs="Times New Roman"/>
          <w:sz w:val="24"/>
          <w:szCs w:val="24"/>
        </w:rPr>
      </w:pPr>
      <w:r w:rsidRPr="000C1145">
        <w:rPr>
          <w:rFonts w:cs="Times New Roman"/>
          <w:sz w:val="24"/>
          <w:szCs w:val="24"/>
        </w:rPr>
        <w:t>Mentoring program - pair one current veteran with a new incoming veteran student</w:t>
      </w:r>
    </w:p>
    <w:p w:rsidR="00B318EC" w:rsidRPr="000C1145" w:rsidRDefault="00B318EC" w:rsidP="00B318EC">
      <w:pPr>
        <w:numPr>
          <w:ilvl w:val="0"/>
          <w:numId w:val="7"/>
        </w:numPr>
        <w:spacing w:after="0" w:line="480" w:lineRule="auto"/>
        <w:rPr>
          <w:rFonts w:cs="Times New Roman"/>
          <w:sz w:val="24"/>
          <w:szCs w:val="24"/>
        </w:rPr>
      </w:pPr>
      <w:r w:rsidRPr="000C1145">
        <w:rPr>
          <w:rFonts w:cs="Times New Roman"/>
          <w:sz w:val="24"/>
          <w:szCs w:val="24"/>
        </w:rPr>
        <w:t>Develop early alert program</w:t>
      </w:r>
    </w:p>
    <w:p w:rsidR="00B318EC" w:rsidRPr="000C1145" w:rsidRDefault="00B318EC" w:rsidP="00B318EC">
      <w:pPr>
        <w:numPr>
          <w:ilvl w:val="0"/>
          <w:numId w:val="7"/>
        </w:numPr>
        <w:spacing w:after="0" w:line="480" w:lineRule="auto"/>
        <w:rPr>
          <w:rFonts w:cs="Times New Roman"/>
          <w:sz w:val="24"/>
          <w:szCs w:val="24"/>
        </w:rPr>
      </w:pPr>
      <w:r w:rsidRPr="000C1145">
        <w:rPr>
          <w:rFonts w:cs="Times New Roman"/>
          <w:sz w:val="24"/>
          <w:szCs w:val="24"/>
        </w:rPr>
        <w:t>Create a "recognition program" for Faculty, Administrators and Staff who have been identified by veteran students who have shown sensitivity and provided a safe learning environment for their special population.</w:t>
      </w:r>
    </w:p>
    <w:p w:rsidR="00B318EC" w:rsidRPr="000C1145" w:rsidRDefault="00B318EC" w:rsidP="00B318EC">
      <w:pPr>
        <w:numPr>
          <w:ilvl w:val="0"/>
          <w:numId w:val="7"/>
        </w:numPr>
        <w:spacing w:after="0" w:line="480" w:lineRule="auto"/>
        <w:rPr>
          <w:rFonts w:cs="Times New Roman"/>
          <w:sz w:val="24"/>
          <w:szCs w:val="24"/>
        </w:rPr>
      </w:pPr>
      <w:r w:rsidRPr="000C1145">
        <w:rPr>
          <w:rFonts w:cs="Times New Roman"/>
          <w:sz w:val="24"/>
          <w:szCs w:val="24"/>
        </w:rPr>
        <w:t>Develop a veteran specific student handbook - outlining the best practices within the college and community to aid in their educational success</w:t>
      </w:r>
    </w:p>
    <w:p w:rsidR="00B318EC" w:rsidRPr="000C1145" w:rsidRDefault="00B318EC" w:rsidP="00B318EC">
      <w:pPr>
        <w:spacing w:after="0" w:line="480" w:lineRule="auto"/>
        <w:rPr>
          <w:rFonts w:eastAsia="Times New Roman" w:cs="Arial"/>
          <w:b/>
          <w:sz w:val="24"/>
          <w:szCs w:val="24"/>
        </w:rPr>
      </w:pPr>
      <w:r w:rsidRPr="000C1145">
        <w:rPr>
          <w:rFonts w:eastAsia="Times New Roman" w:cs="Arial"/>
          <w:b/>
          <w:sz w:val="24"/>
          <w:szCs w:val="24"/>
          <w:u w:val="single"/>
        </w:rPr>
        <w:t>A.4</w:t>
      </w:r>
      <w:r w:rsidRPr="000C1145">
        <w:rPr>
          <w:rFonts w:eastAsia="Times New Roman" w:cs="Arial"/>
          <w:b/>
          <w:sz w:val="24"/>
          <w:szCs w:val="24"/>
        </w:rPr>
        <w:t xml:space="preserve"> </w:t>
      </w:r>
      <w:r w:rsidR="00985736">
        <w:rPr>
          <w:rFonts w:eastAsia="Times New Roman" w:cs="Arial"/>
          <w:b/>
          <w:sz w:val="24"/>
          <w:szCs w:val="24"/>
        </w:rPr>
        <w:t xml:space="preserve"> Undocumented Students/Dreamers</w:t>
      </w:r>
      <w:r w:rsidRPr="000C1145">
        <w:rPr>
          <w:rFonts w:eastAsia="Times New Roman" w:cs="Arial"/>
          <w:b/>
          <w:sz w:val="24"/>
          <w:szCs w:val="24"/>
        </w:rPr>
        <w:t>.</w:t>
      </w:r>
    </w:p>
    <w:tbl>
      <w:tblPr>
        <w:tblW w:w="765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4230"/>
        <w:gridCol w:w="2160"/>
      </w:tblGrid>
      <w:tr w:rsidR="00B318EC" w:rsidRPr="000C1145" w:rsidTr="006A3DA7">
        <w:tc>
          <w:tcPr>
            <w:tcW w:w="1260" w:type="dxa"/>
          </w:tcPr>
          <w:p w:rsidR="00B318EC" w:rsidRPr="000C1145" w:rsidRDefault="00B318EC" w:rsidP="006A3DA7">
            <w:pPr>
              <w:spacing w:after="0" w:line="480" w:lineRule="auto"/>
              <w:rPr>
                <w:rFonts w:eastAsia="Times New Roman" w:cs="Arial"/>
                <w:b/>
                <w:sz w:val="24"/>
                <w:szCs w:val="24"/>
              </w:rPr>
            </w:pPr>
            <w:r w:rsidRPr="000C1145">
              <w:rPr>
                <w:rFonts w:eastAsia="Times New Roman" w:cs="Arial"/>
                <w:b/>
                <w:sz w:val="24"/>
                <w:szCs w:val="24"/>
              </w:rPr>
              <w:t>ID</w:t>
            </w:r>
          </w:p>
        </w:tc>
        <w:tc>
          <w:tcPr>
            <w:tcW w:w="4230" w:type="dxa"/>
            <w:shd w:val="clear" w:color="auto" w:fill="auto"/>
          </w:tcPr>
          <w:p w:rsidR="00B318EC" w:rsidRPr="000C1145" w:rsidRDefault="00B318EC" w:rsidP="006A3DA7">
            <w:pPr>
              <w:spacing w:after="0" w:line="480" w:lineRule="auto"/>
              <w:rPr>
                <w:rFonts w:eastAsia="Times New Roman" w:cs="Arial"/>
                <w:b/>
                <w:sz w:val="24"/>
                <w:szCs w:val="24"/>
              </w:rPr>
            </w:pPr>
            <w:r w:rsidRPr="000C1145">
              <w:rPr>
                <w:rFonts w:eastAsia="Times New Roman" w:cs="Arial"/>
                <w:b/>
                <w:sz w:val="24"/>
                <w:szCs w:val="24"/>
              </w:rPr>
              <w:t>Target Group</w:t>
            </w:r>
          </w:p>
        </w:tc>
        <w:tc>
          <w:tcPr>
            <w:tcW w:w="2160" w:type="dxa"/>
            <w:tcBorders>
              <w:right w:val="single" w:sz="4" w:space="0" w:color="auto"/>
            </w:tcBorders>
            <w:shd w:val="clear" w:color="auto" w:fill="auto"/>
          </w:tcPr>
          <w:p w:rsidR="00B318EC" w:rsidRPr="000C1145" w:rsidRDefault="00B318EC" w:rsidP="006A3DA7">
            <w:pPr>
              <w:spacing w:after="0" w:line="480" w:lineRule="auto"/>
              <w:rPr>
                <w:rFonts w:eastAsia="Times New Roman" w:cs="Arial"/>
                <w:b/>
                <w:sz w:val="24"/>
                <w:szCs w:val="24"/>
              </w:rPr>
            </w:pPr>
            <w:r w:rsidRPr="000C1145">
              <w:rPr>
                <w:rFonts w:eastAsia="Times New Roman" w:cs="Arial"/>
                <w:b/>
                <w:sz w:val="24"/>
                <w:szCs w:val="24"/>
              </w:rPr>
              <w:t># of Students Affected</w:t>
            </w:r>
          </w:p>
        </w:tc>
      </w:tr>
      <w:tr w:rsidR="00B318EC" w:rsidRPr="000C1145" w:rsidTr="006A3DA7">
        <w:tc>
          <w:tcPr>
            <w:tcW w:w="1260" w:type="dxa"/>
          </w:tcPr>
          <w:p w:rsidR="00B318EC" w:rsidRPr="000C1145" w:rsidRDefault="00B318EC" w:rsidP="00985736">
            <w:pPr>
              <w:spacing w:after="0" w:line="480" w:lineRule="auto"/>
              <w:rPr>
                <w:rFonts w:eastAsia="Times New Roman" w:cs="Arial"/>
                <w:sz w:val="24"/>
                <w:szCs w:val="24"/>
              </w:rPr>
            </w:pPr>
            <w:r w:rsidRPr="000C1145">
              <w:rPr>
                <w:rFonts w:eastAsia="Times New Roman" w:cs="Arial"/>
                <w:sz w:val="24"/>
                <w:szCs w:val="24"/>
              </w:rPr>
              <w:t>A.</w:t>
            </w:r>
            <w:r w:rsidR="00985736">
              <w:rPr>
                <w:rFonts w:eastAsia="Times New Roman" w:cs="Arial"/>
                <w:sz w:val="24"/>
                <w:szCs w:val="24"/>
              </w:rPr>
              <w:t>5</w:t>
            </w:r>
          </w:p>
        </w:tc>
        <w:tc>
          <w:tcPr>
            <w:tcW w:w="4230" w:type="dxa"/>
            <w:shd w:val="clear" w:color="auto" w:fill="auto"/>
          </w:tcPr>
          <w:p w:rsidR="00B318EC" w:rsidRPr="000C1145" w:rsidRDefault="00B318EC" w:rsidP="006A3DA7">
            <w:pPr>
              <w:spacing w:after="0" w:line="480" w:lineRule="auto"/>
              <w:rPr>
                <w:rFonts w:eastAsia="Times New Roman" w:cs="Arial"/>
                <w:sz w:val="24"/>
                <w:szCs w:val="24"/>
              </w:rPr>
            </w:pPr>
            <w:r w:rsidRPr="000C1145">
              <w:rPr>
                <w:rFonts w:eastAsia="Times New Roman" w:cs="Arial"/>
                <w:sz w:val="24"/>
                <w:szCs w:val="24"/>
              </w:rPr>
              <w:t>Undocumented Students/Dreamers</w:t>
            </w:r>
          </w:p>
        </w:tc>
        <w:tc>
          <w:tcPr>
            <w:tcW w:w="2160" w:type="dxa"/>
            <w:tcBorders>
              <w:right w:val="single" w:sz="4" w:space="0" w:color="auto"/>
            </w:tcBorders>
            <w:shd w:val="clear" w:color="auto" w:fill="auto"/>
          </w:tcPr>
          <w:p w:rsidR="00B318EC" w:rsidRPr="000C1145" w:rsidRDefault="00B318EC" w:rsidP="006A3DA7">
            <w:pPr>
              <w:spacing w:after="0" w:line="480" w:lineRule="auto"/>
              <w:rPr>
                <w:rFonts w:eastAsia="Times New Roman" w:cs="Arial"/>
                <w:sz w:val="24"/>
                <w:szCs w:val="24"/>
              </w:rPr>
            </w:pPr>
          </w:p>
        </w:tc>
      </w:tr>
      <w:tr w:rsidR="00B318EC" w:rsidRPr="000C1145" w:rsidTr="006A3DA7">
        <w:tc>
          <w:tcPr>
            <w:tcW w:w="1260" w:type="dxa"/>
          </w:tcPr>
          <w:p w:rsidR="00B318EC" w:rsidRPr="000C1145" w:rsidRDefault="00B318EC" w:rsidP="006A3DA7">
            <w:pPr>
              <w:spacing w:after="0" w:line="480" w:lineRule="auto"/>
              <w:rPr>
                <w:rFonts w:eastAsia="Times New Roman" w:cs="Arial"/>
                <w:sz w:val="24"/>
                <w:szCs w:val="24"/>
              </w:rPr>
            </w:pPr>
          </w:p>
        </w:tc>
        <w:tc>
          <w:tcPr>
            <w:tcW w:w="4230" w:type="dxa"/>
            <w:shd w:val="clear" w:color="auto" w:fill="auto"/>
          </w:tcPr>
          <w:p w:rsidR="00B318EC" w:rsidRPr="000C1145" w:rsidRDefault="00B318EC" w:rsidP="006A3DA7">
            <w:pPr>
              <w:spacing w:after="0" w:line="480" w:lineRule="auto"/>
              <w:rPr>
                <w:rFonts w:eastAsia="Times New Roman" w:cs="Arial"/>
                <w:sz w:val="24"/>
                <w:szCs w:val="24"/>
              </w:rPr>
            </w:pPr>
          </w:p>
        </w:tc>
        <w:tc>
          <w:tcPr>
            <w:tcW w:w="2160" w:type="dxa"/>
            <w:tcBorders>
              <w:right w:val="single" w:sz="4" w:space="0" w:color="auto"/>
            </w:tcBorders>
            <w:shd w:val="clear" w:color="auto" w:fill="auto"/>
          </w:tcPr>
          <w:p w:rsidR="00B318EC" w:rsidRPr="000C1145" w:rsidRDefault="00B318EC" w:rsidP="006A3DA7">
            <w:pPr>
              <w:spacing w:after="0" w:line="480" w:lineRule="auto"/>
              <w:rPr>
                <w:rFonts w:eastAsia="Times New Roman" w:cs="Arial"/>
                <w:sz w:val="24"/>
                <w:szCs w:val="24"/>
              </w:rPr>
            </w:pPr>
          </w:p>
        </w:tc>
      </w:tr>
    </w:tbl>
    <w:p w:rsidR="00B318EC" w:rsidRPr="000C1145" w:rsidRDefault="00B318EC" w:rsidP="00B318EC">
      <w:pPr>
        <w:spacing w:line="480" w:lineRule="auto"/>
        <w:rPr>
          <w:sz w:val="24"/>
          <w:szCs w:val="24"/>
        </w:rPr>
      </w:pPr>
    </w:p>
    <w:p w:rsidR="00B318EC" w:rsidRPr="000C1145" w:rsidRDefault="00B318EC" w:rsidP="00B318EC">
      <w:pPr>
        <w:numPr>
          <w:ilvl w:val="0"/>
          <w:numId w:val="4"/>
        </w:numPr>
        <w:spacing w:after="0" w:line="480" w:lineRule="auto"/>
        <w:rPr>
          <w:rFonts w:cs="Times New Roman"/>
          <w:sz w:val="24"/>
          <w:szCs w:val="24"/>
        </w:rPr>
      </w:pPr>
      <w:r w:rsidRPr="000C1145">
        <w:rPr>
          <w:rFonts w:cs="Times New Roman"/>
          <w:sz w:val="24"/>
          <w:szCs w:val="24"/>
        </w:rPr>
        <w:lastRenderedPageBreak/>
        <w:t>Provide community with workshops</w:t>
      </w:r>
    </w:p>
    <w:p w:rsidR="00B318EC" w:rsidRPr="000C1145" w:rsidRDefault="00B318EC" w:rsidP="00B318EC">
      <w:pPr>
        <w:numPr>
          <w:ilvl w:val="1"/>
          <w:numId w:val="4"/>
        </w:numPr>
        <w:spacing w:after="0" w:line="480" w:lineRule="auto"/>
        <w:rPr>
          <w:rFonts w:cs="Times New Roman"/>
          <w:sz w:val="24"/>
          <w:szCs w:val="24"/>
        </w:rPr>
      </w:pPr>
      <w:r w:rsidRPr="000C1145">
        <w:rPr>
          <w:rFonts w:cs="Times New Roman"/>
          <w:sz w:val="24"/>
          <w:szCs w:val="24"/>
        </w:rPr>
        <w:t>Mental health</w:t>
      </w:r>
    </w:p>
    <w:p w:rsidR="00B318EC" w:rsidRPr="000C1145" w:rsidRDefault="00B318EC" w:rsidP="00B318EC">
      <w:pPr>
        <w:numPr>
          <w:ilvl w:val="1"/>
          <w:numId w:val="4"/>
        </w:numPr>
        <w:spacing w:after="0" w:line="480" w:lineRule="auto"/>
        <w:rPr>
          <w:rFonts w:cs="Times New Roman"/>
          <w:sz w:val="24"/>
          <w:szCs w:val="24"/>
        </w:rPr>
      </w:pPr>
      <w:r w:rsidRPr="000C1145">
        <w:rPr>
          <w:rFonts w:cs="Times New Roman"/>
          <w:sz w:val="24"/>
          <w:szCs w:val="24"/>
        </w:rPr>
        <w:t>Legal</w:t>
      </w:r>
    </w:p>
    <w:p w:rsidR="00B318EC" w:rsidRPr="000C1145" w:rsidRDefault="00B318EC" w:rsidP="00B318EC">
      <w:pPr>
        <w:numPr>
          <w:ilvl w:val="1"/>
          <w:numId w:val="4"/>
        </w:numPr>
        <w:spacing w:after="0" w:line="480" w:lineRule="auto"/>
        <w:rPr>
          <w:rFonts w:cs="Times New Roman"/>
          <w:sz w:val="24"/>
          <w:szCs w:val="24"/>
        </w:rPr>
      </w:pPr>
      <w:r w:rsidRPr="000C1145">
        <w:rPr>
          <w:rFonts w:cs="Times New Roman"/>
          <w:sz w:val="24"/>
          <w:szCs w:val="24"/>
        </w:rPr>
        <w:t>Applications (Dream Act, CCC Apply, AB540 forms)</w:t>
      </w:r>
    </w:p>
    <w:p w:rsidR="00B318EC" w:rsidRPr="000C1145" w:rsidRDefault="00B318EC" w:rsidP="00B318EC">
      <w:pPr>
        <w:numPr>
          <w:ilvl w:val="0"/>
          <w:numId w:val="4"/>
        </w:numPr>
        <w:spacing w:after="0" w:line="480" w:lineRule="auto"/>
        <w:rPr>
          <w:rFonts w:cs="Times New Roman"/>
          <w:sz w:val="24"/>
          <w:szCs w:val="24"/>
        </w:rPr>
      </w:pPr>
      <w:r w:rsidRPr="000C1145">
        <w:rPr>
          <w:rFonts w:cs="Times New Roman"/>
          <w:sz w:val="24"/>
          <w:szCs w:val="24"/>
        </w:rPr>
        <w:t>Build alliances with UCB, Berkeley Adult School, Berkeley High School and other local feeder schools</w:t>
      </w:r>
    </w:p>
    <w:p w:rsidR="00B318EC" w:rsidRPr="000C1145" w:rsidRDefault="00B318EC" w:rsidP="00B318EC">
      <w:pPr>
        <w:numPr>
          <w:ilvl w:val="0"/>
          <w:numId w:val="4"/>
        </w:numPr>
        <w:spacing w:after="0" w:line="480" w:lineRule="auto"/>
        <w:rPr>
          <w:rFonts w:cs="Times New Roman"/>
          <w:sz w:val="24"/>
          <w:szCs w:val="24"/>
        </w:rPr>
      </w:pPr>
      <w:r w:rsidRPr="000C1145">
        <w:rPr>
          <w:rFonts w:cs="Times New Roman"/>
          <w:sz w:val="24"/>
          <w:szCs w:val="24"/>
        </w:rPr>
        <w:t>Outreach to local community</w:t>
      </w:r>
    </w:p>
    <w:p w:rsidR="00B318EC" w:rsidRPr="000C1145" w:rsidRDefault="00B318EC" w:rsidP="00B318EC">
      <w:pPr>
        <w:numPr>
          <w:ilvl w:val="0"/>
          <w:numId w:val="4"/>
        </w:numPr>
        <w:spacing w:after="0" w:line="480" w:lineRule="auto"/>
        <w:rPr>
          <w:rFonts w:cs="Times New Roman"/>
          <w:sz w:val="24"/>
          <w:szCs w:val="24"/>
        </w:rPr>
      </w:pPr>
      <w:r w:rsidRPr="000C1145">
        <w:rPr>
          <w:rFonts w:cs="Times New Roman"/>
          <w:sz w:val="24"/>
          <w:szCs w:val="24"/>
        </w:rPr>
        <w:t>Establish a more permanent and visible center (not in the South Campus basement)</w:t>
      </w:r>
    </w:p>
    <w:p w:rsidR="00B318EC" w:rsidRPr="000C1145" w:rsidRDefault="00B318EC" w:rsidP="00B318EC">
      <w:pPr>
        <w:numPr>
          <w:ilvl w:val="0"/>
          <w:numId w:val="4"/>
        </w:numPr>
        <w:spacing w:after="0" w:line="480" w:lineRule="auto"/>
        <w:rPr>
          <w:rFonts w:cs="Times New Roman"/>
          <w:sz w:val="24"/>
          <w:szCs w:val="24"/>
        </w:rPr>
      </w:pPr>
      <w:r w:rsidRPr="000C1145">
        <w:rPr>
          <w:rFonts w:cs="Times New Roman"/>
          <w:sz w:val="24"/>
          <w:szCs w:val="24"/>
        </w:rPr>
        <w:t>Institutionalize the center with general funds; not dependent on grant monies</w:t>
      </w:r>
    </w:p>
    <w:p w:rsidR="00B318EC" w:rsidRPr="000C1145" w:rsidRDefault="00B318EC" w:rsidP="00B318EC">
      <w:pPr>
        <w:numPr>
          <w:ilvl w:val="0"/>
          <w:numId w:val="4"/>
        </w:numPr>
        <w:spacing w:after="0" w:line="480" w:lineRule="auto"/>
        <w:rPr>
          <w:rFonts w:cs="Times New Roman"/>
          <w:sz w:val="24"/>
          <w:szCs w:val="24"/>
        </w:rPr>
      </w:pPr>
      <w:r w:rsidRPr="000C1145">
        <w:rPr>
          <w:rFonts w:cs="Times New Roman"/>
          <w:sz w:val="24"/>
          <w:szCs w:val="24"/>
        </w:rPr>
        <w:t>Identify and train student leaders for the 16-17 year</w:t>
      </w:r>
    </w:p>
    <w:p w:rsidR="00B318EC" w:rsidRPr="000C1145" w:rsidRDefault="00B318EC" w:rsidP="00B318EC">
      <w:pPr>
        <w:numPr>
          <w:ilvl w:val="0"/>
          <w:numId w:val="4"/>
        </w:numPr>
        <w:spacing w:after="0" w:line="480" w:lineRule="auto"/>
        <w:rPr>
          <w:rFonts w:cs="Times New Roman"/>
          <w:sz w:val="24"/>
          <w:szCs w:val="24"/>
        </w:rPr>
      </w:pPr>
      <w:r w:rsidRPr="000C1145">
        <w:rPr>
          <w:rFonts w:cs="Times New Roman"/>
          <w:sz w:val="24"/>
          <w:szCs w:val="24"/>
        </w:rPr>
        <w:t>Develop a comprehensive website for info for Undocumented students.</w:t>
      </w:r>
    </w:p>
    <w:p w:rsidR="00B318EC" w:rsidRPr="000C1145" w:rsidRDefault="00B318EC" w:rsidP="00B318EC">
      <w:pPr>
        <w:numPr>
          <w:ilvl w:val="0"/>
          <w:numId w:val="4"/>
        </w:numPr>
        <w:spacing w:after="0" w:line="480" w:lineRule="auto"/>
        <w:rPr>
          <w:rFonts w:cs="Times New Roman"/>
          <w:sz w:val="24"/>
          <w:szCs w:val="24"/>
        </w:rPr>
      </w:pPr>
      <w:r w:rsidRPr="000C1145">
        <w:rPr>
          <w:rFonts w:cs="Times New Roman"/>
          <w:sz w:val="24"/>
          <w:szCs w:val="24"/>
        </w:rPr>
        <w:t>Organize a Berkeley wide conference for Undocumented peoples with UCB, BHS and BAS</w:t>
      </w:r>
    </w:p>
    <w:p w:rsidR="00B318EC" w:rsidRPr="000C1145" w:rsidRDefault="00B318EC" w:rsidP="00B318EC">
      <w:pPr>
        <w:numPr>
          <w:ilvl w:val="0"/>
          <w:numId w:val="4"/>
        </w:numPr>
        <w:spacing w:after="0" w:line="480" w:lineRule="auto"/>
        <w:rPr>
          <w:rFonts w:cs="Times New Roman"/>
          <w:sz w:val="24"/>
          <w:szCs w:val="24"/>
        </w:rPr>
      </w:pPr>
      <w:r w:rsidRPr="000C1145">
        <w:rPr>
          <w:rFonts w:cs="Times New Roman"/>
          <w:sz w:val="24"/>
          <w:szCs w:val="24"/>
        </w:rPr>
        <w:t>Provide more professional development activities for BCC faculty, staff, admin, students</w:t>
      </w:r>
    </w:p>
    <w:p w:rsidR="00B318EC" w:rsidRDefault="00B318EC" w:rsidP="00B318EC">
      <w:pPr>
        <w:spacing w:line="480" w:lineRule="auto"/>
        <w:rPr>
          <w:sz w:val="24"/>
          <w:szCs w:val="24"/>
        </w:rPr>
      </w:pPr>
      <w:r>
        <w:rPr>
          <w:noProof/>
        </w:rPr>
        <w:lastRenderedPageBreak/>
        <w:drawing>
          <wp:inline distT="0" distB="0" distL="0" distR="0" wp14:anchorId="7D7D1E6F" wp14:editId="44057485">
            <wp:extent cx="5938158" cy="332232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325365"/>
                    </a:xfrm>
                    <a:prstGeom prst="rect">
                      <a:avLst/>
                    </a:prstGeom>
                    <a:ln>
                      <a:noFill/>
                    </a:ln>
                    <a:effectLst>
                      <a:softEdge rad="112500"/>
                    </a:effectLst>
                  </pic:spPr>
                </pic:pic>
              </a:graphicData>
            </a:graphic>
          </wp:inline>
        </w:drawing>
      </w:r>
      <w:r w:rsidRPr="00F86BD9">
        <w:rPr>
          <w:i/>
          <w:sz w:val="24"/>
          <w:szCs w:val="24"/>
        </w:rPr>
        <w:t>Figure 4</w:t>
      </w:r>
      <w:r>
        <w:rPr>
          <w:sz w:val="24"/>
          <w:szCs w:val="24"/>
        </w:rPr>
        <w:t>:</w:t>
      </w:r>
      <w:r w:rsidRPr="00F86BD9">
        <w:t xml:space="preserve"> </w:t>
      </w:r>
      <w:r w:rsidRPr="00F86BD9">
        <w:rPr>
          <w:sz w:val="24"/>
          <w:szCs w:val="24"/>
        </w:rPr>
        <w:t>BCC Undocumented Community Resource Center Grand Opening,</w:t>
      </w:r>
      <w:r>
        <w:rPr>
          <w:sz w:val="24"/>
          <w:szCs w:val="24"/>
        </w:rPr>
        <w:t xml:space="preserve"> October 22, 2015</w:t>
      </w:r>
    </w:p>
    <w:p w:rsidR="00B318EC" w:rsidRDefault="00B318EC" w:rsidP="00B318EC">
      <w:pPr>
        <w:spacing w:line="480" w:lineRule="auto"/>
        <w:rPr>
          <w:sz w:val="24"/>
          <w:szCs w:val="24"/>
        </w:rPr>
      </w:pPr>
      <w:r w:rsidRPr="00B318EC">
        <w:rPr>
          <w:sz w:val="24"/>
          <w:szCs w:val="24"/>
        </w:rPr>
        <w:tab/>
      </w:r>
      <w:r w:rsidRPr="00B318EC">
        <w:rPr>
          <w:sz w:val="24"/>
          <w:szCs w:val="24"/>
        </w:rPr>
        <w:tab/>
      </w:r>
    </w:p>
    <w:tbl>
      <w:tblPr>
        <w:tblW w:w="765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4230"/>
        <w:gridCol w:w="2160"/>
      </w:tblGrid>
      <w:tr w:rsidR="00B318EC" w:rsidRPr="000C1145" w:rsidTr="006A3DA7">
        <w:tc>
          <w:tcPr>
            <w:tcW w:w="1260" w:type="dxa"/>
          </w:tcPr>
          <w:p w:rsidR="00B318EC" w:rsidRPr="000C1145" w:rsidRDefault="00B318EC" w:rsidP="006A3DA7">
            <w:pPr>
              <w:spacing w:after="0" w:line="480" w:lineRule="auto"/>
              <w:rPr>
                <w:rFonts w:eastAsia="Times New Roman" w:cs="Arial"/>
                <w:b/>
                <w:sz w:val="24"/>
                <w:szCs w:val="24"/>
              </w:rPr>
            </w:pPr>
            <w:r w:rsidRPr="000C1145">
              <w:rPr>
                <w:rFonts w:eastAsia="Times New Roman" w:cs="Arial"/>
                <w:b/>
                <w:sz w:val="24"/>
                <w:szCs w:val="24"/>
              </w:rPr>
              <w:t>ID</w:t>
            </w:r>
          </w:p>
        </w:tc>
        <w:tc>
          <w:tcPr>
            <w:tcW w:w="4230" w:type="dxa"/>
            <w:shd w:val="clear" w:color="auto" w:fill="auto"/>
          </w:tcPr>
          <w:p w:rsidR="00B318EC" w:rsidRPr="000C1145" w:rsidRDefault="00B318EC" w:rsidP="006A3DA7">
            <w:pPr>
              <w:spacing w:after="0" w:line="480" w:lineRule="auto"/>
              <w:rPr>
                <w:rFonts w:eastAsia="Times New Roman" w:cs="Arial"/>
                <w:b/>
                <w:sz w:val="24"/>
                <w:szCs w:val="24"/>
              </w:rPr>
            </w:pPr>
            <w:r w:rsidRPr="000C1145">
              <w:rPr>
                <w:rFonts w:eastAsia="Times New Roman" w:cs="Arial"/>
                <w:b/>
                <w:sz w:val="24"/>
                <w:szCs w:val="24"/>
              </w:rPr>
              <w:t>Target Group</w:t>
            </w:r>
          </w:p>
        </w:tc>
        <w:tc>
          <w:tcPr>
            <w:tcW w:w="2160" w:type="dxa"/>
            <w:tcBorders>
              <w:right w:val="single" w:sz="4" w:space="0" w:color="auto"/>
            </w:tcBorders>
            <w:shd w:val="clear" w:color="auto" w:fill="auto"/>
          </w:tcPr>
          <w:p w:rsidR="00B318EC" w:rsidRPr="000C1145" w:rsidRDefault="00B318EC" w:rsidP="006A3DA7">
            <w:pPr>
              <w:spacing w:after="0" w:line="480" w:lineRule="auto"/>
              <w:rPr>
                <w:rFonts w:eastAsia="Times New Roman" w:cs="Arial"/>
                <w:b/>
                <w:sz w:val="24"/>
                <w:szCs w:val="24"/>
              </w:rPr>
            </w:pPr>
            <w:r w:rsidRPr="000C1145">
              <w:rPr>
                <w:rFonts w:eastAsia="Times New Roman" w:cs="Arial"/>
                <w:b/>
                <w:sz w:val="24"/>
                <w:szCs w:val="24"/>
              </w:rPr>
              <w:t># of Students Affected</w:t>
            </w:r>
          </w:p>
        </w:tc>
      </w:tr>
      <w:tr w:rsidR="00B318EC" w:rsidRPr="000C1145" w:rsidTr="006A3DA7">
        <w:tc>
          <w:tcPr>
            <w:tcW w:w="1260" w:type="dxa"/>
          </w:tcPr>
          <w:p w:rsidR="00B318EC" w:rsidRPr="000C1145" w:rsidRDefault="00B318EC" w:rsidP="00B318EC">
            <w:pPr>
              <w:spacing w:after="0" w:line="480" w:lineRule="auto"/>
              <w:rPr>
                <w:rFonts w:eastAsia="Times New Roman" w:cs="Arial"/>
                <w:sz w:val="24"/>
                <w:szCs w:val="24"/>
              </w:rPr>
            </w:pPr>
            <w:r w:rsidRPr="000C1145">
              <w:rPr>
                <w:rFonts w:eastAsia="Times New Roman" w:cs="Arial"/>
                <w:sz w:val="24"/>
                <w:szCs w:val="24"/>
              </w:rPr>
              <w:t>A.</w:t>
            </w:r>
            <w:r>
              <w:rPr>
                <w:rFonts w:eastAsia="Times New Roman" w:cs="Arial"/>
                <w:sz w:val="24"/>
                <w:szCs w:val="24"/>
              </w:rPr>
              <w:t>5</w:t>
            </w:r>
          </w:p>
        </w:tc>
        <w:tc>
          <w:tcPr>
            <w:tcW w:w="4230" w:type="dxa"/>
            <w:shd w:val="clear" w:color="auto" w:fill="auto"/>
          </w:tcPr>
          <w:p w:rsidR="00B318EC" w:rsidRPr="000C1145" w:rsidRDefault="00B318EC" w:rsidP="006A3DA7">
            <w:pPr>
              <w:spacing w:after="0" w:line="480" w:lineRule="auto"/>
              <w:rPr>
                <w:rFonts w:eastAsia="Times New Roman" w:cs="Arial"/>
                <w:sz w:val="24"/>
                <w:szCs w:val="24"/>
              </w:rPr>
            </w:pPr>
            <w:r>
              <w:rPr>
                <w:rFonts w:eastAsia="Times New Roman" w:cs="Arial"/>
                <w:sz w:val="24"/>
                <w:szCs w:val="24"/>
              </w:rPr>
              <w:t>Student with Disabilities</w:t>
            </w:r>
          </w:p>
        </w:tc>
        <w:tc>
          <w:tcPr>
            <w:tcW w:w="2160" w:type="dxa"/>
            <w:tcBorders>
              <w:right w:val="single" w:sz="4" w:space="0" w:color="auto"/>
            </w:tcBorders>
            <w:shd w:val="clear" w:color="auto" w:fill="auto"/>
          </w:tcPr>
          <w:p w:rsidR="00B318EC" w:rsidRPr="000C1145" w:rsidRDefault="00B318EC" w:rsidP="006A3DA7">
            <w:pPr>
              <w:spacing w:after="0" w:line="480" w:lineRule="auto"/>
              <w:rPr>
                <w:rFonts w:eastAsia="Times New Roman" w:cs="Arial"/>
                <w:sz w:val="24"/>
                <w:szCs w:val="24"/>
              </w:rPr>
            </w:pPr>
          </w:p>
        </w:tc>
      </w:tr>
      <w:tr w:rsidR="00B318EC" w:rsidRPr="000C1145" w:rsidTr="006A3DA7">
        <w:tc>
          <w:tcPr>
            <w:tcW w:w="1260" w:type="dxa"/>
          </w:tcPr>
          <w:p w:rsidR="00B318EC" w:rsidRPr="000C1145" w:rsidRDefault="00B318EC" w:rsidP="006A3DA7">
            <w:pPr>
              <w:spacing w:after="0" w:line="480" w:lineRule="auto"/>
              <w:rPr>
                <w:rFonts w:eastAsia="Times New Roman" w:cs="Arial"/>
                <w:sz w:val="24"/>
                <w:szCs w:val="24"/>
              </w:rPr>
            </w:pPr>
          </w:p>
        </w:tc>
        <w:tc>
          <w:tcPr>
            <w:tcW w:w="4230" w:type="dxa"/>
            <w:shd w:val="clear" w:color="auto" w:fill="auto"/>
          </w:tcPr>
          <w:p w:rsidR="00B318EC" w:rsidRPr="000C1145" w:rsidRDefault="00B318EC" w:rsidP="006A3DA7">
            <w:pPr>
              <w:spacing w:after="0" w:line="480" w:lineRule="auto"/>
              <w:rPr>
                <w:rFonts w:eastAsia="Times New Roman" w:cs="Arial"/>
                <w:sz w:val="24"/>
                <w:szCs w:val="24"/>
              </w:rPr>
            </w:pPr>
          </w:p>
        </w:tc>
        <w:tc>
          <w:tcPr>
            <w:tcW w:w="2160" w:type="dxa"/>
            <w:tcBorders>
              <w:right w:val="single" w:sz="4" w:space="0" w:color="auto"/>
            </w:tcBorders>
            <w:shd w:val="clear" w:color="auto" w:fill="auto"/>
          </w:tcPr>
          <w:p w:rsidR="00B318EC" w:rsidRPr="000C1145" w:rsidRDefault="00B318EC" w:rsidP="006A3DA7">
            <w:pPr>
              <w:spacing w:after="0" w:line="480" w:lineRule="auto"/>
              <w:rPr>
                <w:rFonts w:eastAsia="Times New Roman" w:cs="Arial"/>
                <w:sz w:val="24"/>
                <w:szCs w:val="24"/>
              </w:rPr>
            </w:pPr>
          </w:p>
        </w:tc>
      </w:tr>
    </w:tbl>
    <w:p w:rsidR="00B318EC" w:rsidRDefault="00B318EC" w:rsidP="00B318EC">
      <w:pPr>
        <w:spacing w:line="480" w:lineRule="auto"/>
        <w:rPr>
          <w:sz w:val="24"/>
          <w:szCs w:val="24"/>
        </w:rPr>
      </w:pPr>
    </w:p>
    <w:p w:rsidR="00B318EC" w:rsidRDefault="00B318EC" w:rsidP="00B318EC">
      <w:pPr>
        <w:spacing w:line="480" w:lineRule="auto"/>
        <w:rPr>
          <w:sz w:val="24"/>
          <w:szCs w:val="24"/>
        </w:rPr>
      </w:pPr>
      <w:r>
        <w:rPr>
          <w:sz w:val="24"/>
          <w:szCs w:val="24"/>
        </w:rPr>
        <w:t xml:space="preserve">When one considers the issue of equitable access for students with disabilities, the access issue presents new nuances and meanings. </w:t>
      </w:r>
    </w:p>
    <w:p w:rsidR="00B318EC" w:rsidRDefault="00B318EC" w:rsidP="00B318EC">
      <w:pPr>
        <w:spacing w:line="480" w:lineRule="auto"/>
        <w:rPr>
          <w:sz w:val="24"/>
          <w:szCs w:val="24"/>
        </w:rPr>
      </w:pPr>
    </w:p>
    <w:p w:rsidR="00B318EC" w:rsidRDefault="00B318EC" w:rsidP="00B318EC">
      <w:pPr>
        <w:spacing w:line="480" w:lineRule="auto"/>
        <w:rPr>
          <w:sz w:val="24"/>
          <w:szCs w:val="24"/>
        </w:rPr>
      </w:pPr>
    </w:p>
    <w:p w:rsidR="00B318EC" w:rsidRDefault="00B318EC" w:rsidP="00B318EC">
      <w:pPr>
        <w:spacing w:line="480" w:lineRule="auto"/>
        <w:rPr>
          <w:sz w:val="24"/>
          <w:szCs w:val="24"/>
        </w:rPr>
      </w:pPr>
    </w:p>
    <w:p w:rsidR="00B318EC" w:rsidRDefault="00B318EC" w:rsidP="00B318EC">
      <w:pPr>
        <w:spacing w:line="480" w:lineRule="auto"/>
        <w:rPr>
          <w:sz w:val="24"/>
          <w:szCs w:val="24"/>
        </w:rPr>
      </w:pPr>
    </w:p>
    <w:p w:rsidR="00B318EC" w:rsidRDefault="00B318EC" w:rsidP="00B318EC">
      <w:pPr>
        <w:spacing w:line="480" w:lineRule="auto"/>
        <w:rPr>
          <w:sz w:val="24"/>
          <w:szCs w:val="24"/>
        </w:rPr>
      </w:pPr>
    </w:p>
    <w:p w:rsidR="00B318EC" w:rsidRDefault="00B318EC" w:rsidP="00B318EC">
      <w:pPr>
        <w:spacing w:line="480" w:lineRule="auto"/>
        <w:rPr>
          <w:sz w:val="24"/>
          <w:szCs w:val="24"/>
        </w:rPr>
      </w:pPr>
    </w:p>
    <w:p w:rsidR="00B318EC" w:rsidRDefault="00B318EC" w:rsidP="00B318EC">
      <w:pPr>
        <w:spacing w:line="480" w:lineRule="auto"/>
        <w:rPr>
          <w:sz w:val="24"/>
          <w:szCs w:val="24"/>
        </w:rPr>
      </w:pPr>
    </w:p>
    <w:p w:rsidR="00B318EC" w:rsidRPr="000C1145" w:rsidRDefault="00B318EC" w:rsidP="00B318EC">
      <w:pPr>
        <w:spacing w:line="480" w:lineRule="auto"/>
        <w:rPr>
          <w:sz w:val="24"/>
          <w:szCs w:val="24"/>
        </w:rPr>
      </w:pPr>
    </w:p>
    <w:p w:rsidR="00B318EC" w:rsidRDefault="00B318EC" w:rsidP="000C1145">
      <w:pPr>
        <w:spacing w:line="480" w:lineRule="auto"/>
        <w:rPr>
          <w:sz w:val="24"/>
          <w:szCs w:val="24"/>
        </w:rPr>
      </w:pPr>
    </w:p>
    <w:p w:rsidR="00B318EC" w:rsidRDefault="00B318EC" w:rsidP="000C1145">
      <w:pPr>
        <w:spacing w:line="480" w:lineRule="auto"/>
        <w:rPr>
          <w:sz w:val="24"/>
          <w:szCs w:val="24"/>
        </w:rPr>
      </w:pPr>
    </w:p>
    <w:p w:rsidR="00B318EC" w:rsidRDefault="00B318EC" w:rsidP="000C1145">
      <w:pPr>
        <w:spacing w:line="480" w:lineRule="auto"/>
        <w:rPr>
          <w:sz w:val="24"/>
          <w:szCs w:val="24"/>
        </w:rPr>
      </w:pPr>
    </w:p>
    <w:p w:rsidR="00B318EC" w:rsidRDefault="00B318EC" w:rsidP="000C1145">
      <w:pPr>
        <w:spacing w:line="480" w:lineRule="auto"/>
        <w:rPr>
          <w:sz w:val="24"/>
          <w:szCs w:val="24"/>
        </w:rPr>
      </w:pPr>
    </w:p>
    <w:p w:rsidR="00B318EC" w:rsidRDefault="00B318EC" w:rsidP="000C1145">
      <w:pPr>
        <w:spacing w:line="480" w:lineRule="auto"/>
        <w:rPr>
          <w:sz w:val="24"/>
          <w:szCs w:val="24"/>
        </w:rPr>
      </w:pPr>
    </w:p>
    <w:p w:rsidR="00194A9C" w:rsidRPr="00D00309" w:rsidRDefault="00194A9C" w:rsidP="000C1145">
      <w:pPr>
        <w:spacing w:line="480" w:lineRule="auto"/>
      </w:pPr>
      <w:r w:rsidRPr="00D00309">
        <w:t>References</w:t>
      </w:r>
    </w:p>
    <w:p w:rsidR="00DD76B2" w:rsidRPr="00D00309" w:rsidRDefault="00DD76B2" w:rsidP="000C1145">
      <w:pPr>
        <w:spacing w:after="0" w:line="480" w:lineRule="auto"/>
        <w:ind w:left="720" w:hanging="720"/>
        <w:rPr>
          <w:rFonts w:eastAsia="Calibri" w:cs="Times New Roman"/>
        </w:rPr>
      </w:pPr>
      <w:r w:rsidRPr="00D00309">
        <w:rPr>
          <w:rFonts w:eastAsia="Calibri" w:cs="Times New Roman"/>
        </w:rPr>
        <w:t>American Association of Community Colleges (AACC)</w:t>
      </w:r>
      <w:r w:rsidR="00577DCB" w:rsidRPr="00D00309">
        <w:rPr>
          <w:rFonts w:eastAsia="Calibri" w:cs="Times New Roman"/>
        </w:rPr>
        <w:t>. (</w:t>
      </w:r>
      <w:r w:rsidRPr="00D00309">
        <w:rPr>
          <w:rFonts w:eastAsia="Calibri" w:cs="Times New Roman"/>
        </w:rPr>
        <w:t>2014). 2014 fact sheet. Retrieved from http://www.aacc.nche.edu/AboutCC/Documents/Facts14_Data_R3.pdf</w:t>
      </w:r>
    </w:p>
    <w:p w:rsidR="000C1145" w:rsidRPr="00D00309" w:rsidRDefault="000C1145" w:rsidP="000C1145">
      <w:pPr>
        <w:pStyle w:val="Bibliography"/>
        <w:rPr>
          <w:rFonts w:cs="Times New Roman"/>
        </w:rPr>
      </w:pPr>
      <w:r w:rsidRPr="00D00309">
        <w:fldChar w:fldCharType="begin"/>
      </w:r>
      <w:r w:rsidRPr="00D00309">
        <w:instrText xml:space="preserve"> ADDIN ZOTERO_BIBL {"uncited":[["http://zotero.org/users/1200300/items/EAAT9PV3"],["http://zotero.org/users/1200300/items/F9K8PFX7"],["http://zotero.org/users/1200300/items/TBN3IDPS"],["http://zotero.org/users/1200300/items/XMGVRV4U"]],"omitted":[["http://zotero.org/users/1200300/items/JKSN54BZ"],["http://zotero.org/users/local/S7oRl1hl/items/FG96MJUX","http://zotero.org/users/local/S7oRl1hl/items/8IIW9ZTF"]],"custom":[]} CSL_BIBLIOGRAPHY </w:instrText>
      </w:r>
      <w:r w:rsidRPr="00D00309">
        <w:fldChar w:fldCharType="separate"/>
      </w:r>
      <w:r w:rsidRPr="00D00309">
        <w:rPr>
          <w:rFonts w:cs="Times New Roman"/>
        </w:rPr>
        <w:t xml:space="preserve">Alexander, M. (2012). </w:t>
      </w:r>
      <w:r w:rsidRPr="00D00309">
        <w:rPr>
          <w:rFonts w:cs="Times New Roman"/>
          <w:i/>
          <w:iCs/>
        </w:rPr>
        <w:t>The New Jim Crow</w:t>
      </w:r>
      <w:r w:rsidRPr="00D00309">
        <w:rPr>
          <w:rFonts w:cs="Times New Roman"/>
        </w:rPr>
        <w:t xml:space="preserve"> (Reprint). New Press, The.</w:t>
      </w:r>
    </w:p>
    <w:p w:rsidR="000C1145" w:rsidRPr="00D00309" w:rsidRDefault="000C1145" w:rsidP="000C1145">
      <w:pPr>
        <w:pStyle w:val="Bibliography"/>
        <w:rPr>
          <w:rFonts w:cs="Times New Roman"/>
        </w:rPr>
      </w:pPr>
      <w:r w:rsidRPr="00D00309">
        <w:rPr>
          <w:rFonts w:cs="Times New Roman"/>
        </w:rPr>
        <w:t xml:space="preserve">Darling-Hammond, L. (2010). </w:t>
      </w:r>
      <w:r w:rsidRPr="00D00309">
        <w:rPr>
          <w:rFonts w:cs="Times New Roman"/>
          <w:i/>
          <w:iCs/>
        </w:rPr>
        <w:t>The Flat World and Education: How America’s Commitment to Equity Will Determine Our Future</w:t>
      </w:r>
      <w:r w:rsidRPr="00D00309">
        <w:rPr>
          <w:rFonts w:cs="Times New Roman"/>
        </w:rPr>
        <w:t>. Teachers College Press.</w:t>
      </w:r>
    </w:p>
    <w:p w:rsidR="000C1145" w:rsidRPr="00D00309" w:rsidRDefault="000C1145" w:rsidP="000C1145">
      <w:pPr>
        <w:pStyle w:val="Bibliography"/>
        <w:rPr>
          <w:rFonts w:cs="Times New Roman"/>
        </w:rPr>
      </w:pPr>
      <w:r w:rsidRPr="00D00309">
        <w:rPr>
          <w:rFonts w:cs="Times New Roman"/>
        </w:rPr>
        <w:lastRenderedPageBreak/>
        <w:t>Harris_The_Equity_Scorecard.pdf. (n.d.). Retrieved from http://www.californiacommunitycolleges.cccco.edu/Portals/0/Executive/StudentSuccessTaskForce/Harris_The_Equity_Scorecard.pdf</w:t>
      </w:r>
    </w:p>
    <w:p w:rsidR="000C1145" w:rsidRPr="00D00309" w:rsidRDefault="000C1145" w:rsidP="000C1145">
      <w:pPr>
        <w:pStyle w:val="Bibliography"/>
        <w:rPr>
          <w:rFonts w:cs="Times New Roman"/>
        </w:rPr>
      </w:pPr>
      <w:r w:rsidRPr="00D00309">
        <w:rPr>
          <w:rFonts w:cs="Times New Roman"/>
        </w:rPr>
        <w:t xml:space="preserve">Hayes, C., &amp; Juárez, B. (2012). There Is No Culturally Responsive Teaching Spoken Here: A Critical Race Perspective. </w:t>
      </w:r>
      <w:r w:rsidRPr="00D00309">
        <w:rPr>
          <w:rFonts w:cs="Times New Roman"/>
          <w:i/>
          <w:iCs/>
        </w:rPr>
        <w:t>Democracy &amp; Education</w:t>
      </w:r>
      <w:r w:rsidRPr="00D00309">
        <w:rPr>
          <w:rFonts w:cs="Times New Roman"/>
        </w:rPr>
        <w:t xml:space="preserve">, </w:t>
      </w:r>
      <w:r w:rsidRPr="00D00309">
        <w:rPr>
          <w:rFonts w:cs="Times New Roman"/>
          <w:i/>
          <w:iCs/>
        </w:rPr>
        <w:t>20</w:t>
      </w:r>
      <w:r w:rsidRPr="00D00309">
        <w:rPr>
          <w:rFonts w:cs="Times New Roman"/>
        </w:rPr>
        <w:t>(1), 1–14.</w:t>
      </w:r>
    </w:p>
    <w:p w:rsidR="000C1145" w:rsidRPr="00D00309" w:rsidRDefault="000C1145" w:rsidP="000C1145">
      <w:pPr>
        <w:pStyle w:val="Bibliography"/>
        <w:rPr>
          <w:rFonts w:cs="Times New Roman"/>
        </w:rPr>
      </w:pPr>
      <w:r w:rsidRPr="00D00309">
        <w:rPr>
          <w:rFonts w:cs="Times New Roman"/>
        </w:rPr>
        <w:t xml:space="preserve">Kozol, J. (2006). </w:t>
      </w:r>
      <w:r w:rsidRPr="00D00309">
        <w:rPr>
          <w:rFonts w:cs="Times New Roman"/>
          <w:i/>
          <w:iCs/>
        </w:rPr>
        <w:t>The Shame of the Nation: The Restoration of Apartheid Schooling in America</w:t>
      </w:r>
      <w:r w:rsidRPr="00D00309">
        <w:rPr>
          <w:rFonts w:cs="Times New Roman"/>
        </w:rPr>
        <w:t xml:space="preserve"> (Reprint). Broadway.</w:t>
      </w:r>
    </w:p>
    <w:p w:rsidR="000C1145" w:rsidRPr="00D00309" w:rsidRDefault="000C1145" w:rsidP="000C1145">
      <w:pPr>
        <w:pStyle w:val="Bibliography"/>
        <w:rPr>
          <w:rFonts w:cs="Times New Roman"/>
        </w:rPr>
      </w:pPr>
      <w:r w:rsidRPr="00D00309">
        <w:rPr>
          <w:rFonts w:cs="Times New Roman"/>
        </w:rPr>
        <w:t xml:space="preserve">Tatum, B. D. (1992). Talking about race, learning about racism: The application of racial identity development theory... </w:t>
      </w:r>
      <w:r w:rsidRPr="00D00309">
        <w:rPr>
          <w:rFonts w:cs="Times New Roman"/>
          <w:i/>
          <w:iCs/>
        </w:rPr>
        <w:t>Harvard Educational Review</w:t>
      </w:r>
      <w:r w:rsidRPr="00D00309">
        <w:rPr>
          <w:rFonts w:cs="Times New Roman"/>
        </w:rPr>
        <w:t xml:space="preserve">, </w:t>
      </w:r>
      <w:r w:rsidRPr="00D00309">
        <w:rPr>
          <w:rFonts w:cs="Times New Roman"/>
          <w:i/>
          <w:iCs/>
        </w:rPr>
        <w:t>62</w:t>
      </w:r>
      <w:r w:rsidRPr="00D00309">
        <w:rPr>
          <w:rFonts w:cs="Times New Roman"/>
        </w:rPr>
        <w:t>(1), 1.</w:t>
      </w:r>
    </w:p>
    <w:p w:rsidR="00194A9C" w:rsidRPr="00D00309" w:rsidRDefault="000C1145" w:rsidP="000C1145">
      <w:pPr>
        <w:spacing w:line="480" w:lineRule="auto"/>
      </w:pPr>
      <w:r w:rsidRPr="00D00309">
        <w:fldChar w:fldCharType="end"/>
      </w:r>
    </w:p>
    <w:p w:rsidR="00194A9C" w:rsidRPr="00D00309" w:rsidRDefault="00194A9C" w:rsidP="000C1145">
      <w:pPr>
        <w:spacing w:line="480" w:lineRule="auto"/>
      </w:pPr>
    </w:p>
    <w:p w:rsidR="00194A9C" w:rsidRPr="00D00309" w:rsidRDefault="00194A9C" w:rsidP="000C1145">
      <w:pPr>
        <w:spacing w:line="480" w:lineRule="auto"/>
      </w:pPr>
    </w:p>
    <w:p w:rsidR="00194A9C" w:rsidRPr="00D00309" w:rsidRDefault="00194A9C" w:rsidP="000C1145">
      <w:pPr>
        <w:spacing w:line="480" w:lineRule="auto"/>
      </w:pPr>
    </w:p>
    <w:p w:rsidR="00194A9C" w:rsidRPr="00D00309" w:rsidRDefault="00194A9C" w:rsidP="000C1145">
      <w:pPr>
        <w:spacing w:line="480" w:lineRule="auto"/>
      </w:pPr>
    </w:p>
    <w:p w:rsidR="00194A9C" w:rsidRPr="00D00309" w:rsidRDefault="00194A9C" w:rsidP="000C1145">
      <w:pPr>
        <w:spacing w:line="480" w:lineRule="auto"/>
      </w:pPr>
    </w:p>
    <w:p w:rsidR="00194A9C" w:rsidRPr="00D00309" w:rsidRDefault="00194A9C" w:rsidP="000C1145">
      <w:pPr>
        <w:spacing w:line="480" w:lineRule="auto"/>
      </w:pPr>
    </w:p>
    <w:p w:rsidR="00194A9C" w:rsidRPr="00D00309" w:rsidRDefault="00194A9C" w:rsidP="000C1145">
      <w:pPr>
        <w:spacing w:line="480" w:lineRule="auto"/>
      </w:pPr>
    </w:p>
    <w:p w:rsidR="00194A9C" w:rsidRPr="00D00309" w:rsidRDefault="00194A9C" w:rsidP="000C1145">
      <w:pPr>
        <w:spacing w:line="480" w:lineRule="auto"/>
      </w:pPr>
    </w:p>
    <w:p w:rsidR="00194A9C" w:rsidRPr="00D00309" w:rsidRDefault="00194A9C" w:rsidP="000C1145">
      <w:pPr>
        <w:spacing w:line="480" w:lineRule="auto"/>
      </w:pPr>
    </w:p>
    <w:p w:rsidR="00194A9C" w:rsidRPr="00D00309" w:rsidRDefault="00194A9C" w:rsidP="000C1145">
      <w:pPr>
        <w:spacing w:line="480" w:lineRule="auto"/>
      </w:pPr>
      <w:bookmarkStart w:id="0" w:name="_GoBack"/>
      <w:bookmarkEnd w:id="0"/>
    </w:p>
    <w:sectPr w:rsidR="00194A9C" w:rsidRPr="00D00309">
      <w:footerReference w:type="default" r:id="rId13"/>
      <w:head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6942" w:rsidRDefault="00A66942">
      <w:pPr>
        <w:spacing w:after="0" w:line="240" w:lineRule="auto"/>
      </w:pPr>
      <w:r>
        <w:separator/>
      </w:r>
    </w:p>
  </w:endnote>
  <w:endnote w:type="continuationSeparator" w:id="0">
    <w:p w:rsidR="00A66942" w:rsidRDefault="00A669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2B1" w:rsidRDefault="007E2A57">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 xml:space="preserve">Equity Plan Report _ Access </w:t>
    </w:r>
    <w:r w:rsidR="00F86BD9">
      <w:rPr>
        <w:rFonts w:asciiTheme="majorHAnsi" w:eastAsiaTheme="majorEastAsia" w:hAnsiTheme="majorHAnsi" w:cstheme="majorBidi"/>
      </w:rPr>
      <w:t>Indicator November</w:t>
    </w:r>
    <w:r w:rsidR="00493D3C">
      <w:rPr>
        <w:rFonts w:asciiTheme="majorHAnsi" w:eastAsiaTheme="majorEastAsia" w:hAnsiTheme="majorHAnsi" w:cstheme="majorBidi"/>
      </w:rPr>
      <w:t>, 2015</w:t>
    </w:r>
    <w:r w:rsidR="006C12B1">
      <w:rPr>
        <w:rFonts w:asciiTheme="majorHAnsi" w:eastAsiaTheme="majorEastAsia" w:hAnsiTheme="majorHAnsi" w:cstheme="majorBidi"/>
      </w:rPr>
      <w:ptab w:relativeTo="margin" w:alignment="right" w:leader="none"/>
    </w:r>
    <w:r w:rsidR="006C12B1">
      <w:rPr>
        <w:rFonts w:asciiTheme="majorHAnsi" w:eastAsiaTheme="majorEastAsia" w:hAnsiTheme="majorHAnsi" w:cstheme="majorBidi"/>
      </w:rPr>
      <w:t xml:space="preserve">Page </w:t>
    </w:r>
    <w:r w:rsidR="006C12B1">
      <w:rPr>
        <w:rFonts w:eastAsiaTheme="minorEastAsia"/>
      </w:rPr>
      <w:fldChar w:fldCharType="begin"/>
    </w:r>
    <w:r w:rsidR="006C12B1">
      <w:instrText xml:space="preserve"> PAGE   \* MERGEFORMAT </w:instrText>
    </w:r>
    <w:r w:rsidR="006C12B1">
      <w:rPr>
        <w:rFonts w:eastAsiaTheme="minorEastAsia"/>
      </w:rPr>
      <w:fldChar w:fldCharType="separate"/>
    </w:r>
    <w:r w:rsidR="005577A1" w:rsidRPr="005577A1">
      <w:rPr>
        <w:rFonts w:asciiTheme="majorHAnsi" w:eastAsiaTheme="majorEastAsia" w:hAnsiTheme="majorHAnsi" w:cstheme="majorBidi"/>
        <w:noProof/>
      </w:rPr>
      <w:t>19</w:t>
    </w:r>
    <w:r w:rsidR="006C12B1">
      <w:rPr>
        <w:rFonts w:asciiTheme="majorHAnsi" w:eastAsiaTheme="majorEastAsia" w:hAnsiTheme="majorHAnsi" w:cstheme="majorBidi"/>
        <w:noProof/>
      </w:rPr>
      <w:fldChar w:fldCharType="end"/>
    </w:r>
  </w:p>
  <w:p w:rsidR="006C12B1" w:rsidRDefault="006C12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6942" w:rsidRDefault="00A66942">
      <w:pPr>
        <w:spacing w:after="0" w:line="240" w:lineRule="auto"/>
      </w:pPr>
      <w:r>
        <w:separator/>
      </w:r>
    </w:p>
  </w:footnote>
  <w:footnote w:type="continuationSeparator" w:id="0">
    <w:p w:rsidR="00A66942" w:rsidRDefault="00A669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1008"/>
      <w:gridCol w:w="3780"/>
      <w:gridCol w:w="905"/>
      <w:gridCol w:w="3775"/>
    </w:tblGrid>
    <w:tr w:rsidR="00D42FED" w:rsidRPr="0096209A" w:rsidTr="00ED0393">
      <w:tc>
        <w:tcPr>
          <w:tcW w:w="1008" w:type="dxa"/>
          <w:shd w:val="clear" w:color="auto" w:fill="auto"/>
        </w:tcPr>
        <w:p w:rsidR="00D42FED" w:rsidRPr="00ED0393" w:rsidRDefault="00577DCB" w:rsidP="00ED0393">
          <w:pPr>
            <w:pStyle w:val="Header"/>
            <w:tabs>
              <w:tab w:val="right" w:pos="4320"/>
              <w:tab w:val="left" w:pos="4680"/>
            </w:tabs>
            <w:rPr>
              <w:rFonts w:ascii="Calibri" w:hAnsi="Calibri"/>
              <w:b/>
              <w:bCs/>
              <w:sz w:val="20"/>
              <w:lang w:val="fr-FR"/>
            </w:rPr>
          </w:pPr>
          <w:r w:rsidRPr="00ED0393">
            <w:rPr>
              <w:rFonts w:ascii="Calibri" w:hAnsi="Calibri"/>
              <w:b/>
              <w:bCs/>
              <w:sz w:val="20"/>
              <w:lang w:val="fr-FR"/>
            </w:rPr>
            <w:t>District</w:t>
          </w:r>
          <w:r w:rsidRPr="00ED0393">
            <w:rPr>
              <w:rFonts w:ascii="Calibri" w:hAnsi="Calibri"/>
              <w:sz w:val="20"/>
              <w:lang w:val="fr-FR"/>
            </w:rPr>
            <w:t>:</w:t>
          </w:r>
        </w:p>
      </w:tc>
      <w:tc>
        <w:tcPr>
          <w:tcW w:w="3780" w:type="dxa"/>
          <w:tcBorders>
            <w:bottom w:val="single" w:sz="4" w:space="0" w:color="auto"/>
          </w:tcBorders>
          <w:shd w:val="clear" w:color="auto" w:fill="auto"/>
        </w:tcPr>
        <w:p w:rsidR="00D42FED" w:rsidRPr="00ED0393" w:rsidRDefault="005577A1" w:rsidP="00ED0393">
          <w:pPr>
            <w:pStyle w:val="Header"/>
            <w:tabs>
              <w:tab w:val="right" w:pos="4320"/>
              <w:tab w:val="left" w:pos="4680"/>
            </w:tabs>
            <w:rPr>
              <w:rFonts w:ascii="Calibri" w:hAnsi="Calibri"/>
              <w:b/>
              <w:bCs/>
              <w:sz w:val="20"/>
              <w:lang w:val="fr-FR"/>
            </w:rPr>
          </w:pPr>
        </w:p>
      </w:tc>
      <w:tc>
        <w:tcPr>
          <w:tcW w:w="905" w:type="dxa"/>
          <w:shd w:val="clear" w:color="auto" w:fill="auto"/>
        </w:tcPr>
        <w:p w:rsidR="00D42FED" w:rsidRPr="00ED0393" w:rsidRDefault="00577DCB" w:rsidP="00ED0393">
          <w:pPr>
            <w:pStyle w:val="Header"/>
            <w:tabs>
              <w:tab w:val="right" w:pos="4320"/>
              <w:tab w:val="left" w:pos="4680"/>
            </w:tabs>
            <w:rPr>
              <w:rFonts w:ascii="Calibri" w:hAnsi="Calibri"/>
              <w:b/>
              <w:bCs/>
              <w:sz w:val="20"/>
              <w:lang w:val="fr-FR"/>
            </w:rPr>
          </w:pPr>
          <w:r w:rsidRPr="00ED0393">
            <w:rPr>
              <w:rFonts w:ascii="Calibri" w:hAnsi="Calibri"/>
              <w:b/>
              <w:bCs/>
              <w:sz w:val="20"/>
            </w:rPr>
            <w:t>College</w:t>
          </w:r>
          <w:r w:rsidRPr="00ED0393">
            <w:rPr>
              <w:rFonts w:ascii="Calibri" w:hAnsi="Calibri"/>
              <w:sz w:val="20"/>
              <w:lang w:val="fr-FR"/>
            </w:rPr>
            <w:t>:</w:t>
          </w:r>
        </w:p>
      </w:tc>
      <w:tc>
        <w:tcPr>
          <w:tcW w:w="3775" w:type="dxa"/>
          <w:tcBorders>
            <w:bottom w:val="single" w:sz="4" w:space="0" w:color="auto"/>
          </w:tcBorders>
          <w:shd w:val="clear" w:color="auto" w:fill="auto"/>
        </w:tcPr>
        <w:p w:rsidR="00D42FED" w:rsidRPr="00ED0393" w:rsidRDefault="005577A1" w:rsidP="00ED0393">
          <w:pPr>
            <w:pStyle w:val="Header"/>
            <w:tabs>
              <w:tab w:val="right" w:pos="4320"/>
              <w:tab w:val="left" w:pos="4680"/>
            </w:tabs>
            <w:rPr>
              <w:rFonts w:ascii="Calibri" w:hAnsi="Calibri"/>
              <w:b/>
              <w:bCs/>
              <w:sz w:val="20"/>
              <w:lang w:val="fr-FR"/>
            </w:rPr>
          </w:pPr>
        </w:p>
      </w:tc>
    </w:tr>
  </w:tbl>
  <w:p w:rsidR="00D42FED" w:rsidRPr="00ED0393" w:rsidRDefault="005577A1">
    <w:pPr>
      <w:pStyle w:val="Header"/>
      <w:tabs>
        <w:tab w:val="right" w:pos="4320"/>
        <w:tab w:val="left" w:pos="4680"/>
      </w:tabs>
      <w:rPr>
        <w:rFonts w:ascii="Calibri" w:hAnsi="Calibri"/>
      </w:rPr>
    </w:pPr>
  </w:p>
  <w:p w:rsidR="00D42FED" w:rsidRDefault="005577A1"/>
  <w:p w:rsidR="00D42FED" w:rsidRDefault="005577A1"/>
  <w:p w:rsidR="00D42FED" w:rsidRDefault="005577A1"/>
  <w:p w:rsidR="00D42FED" w:rsidRDefault="005577A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7D4EEA"/>
    <w:multiLevelType w:val="hybridMultilevel"/>
    <w:tmpl w:val="EA7AEC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2CCA6BD3"/>
    <w:multiLevelType w:val="hybridMultilevel"/>
    <w:tmpl w:val="847E7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2F0524C"/>
    <w:multiLevelType w:val="hybridMultilevel"/>
    <w:tmpl w:val="022CC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CFC4E62"/>
    <w:multiLevelType w:val="hybridMultilevel"/>
    <w:tmpl w:val="F6BC4CC6"/>
    <w:lvl w:ilvl="0" w:tplc="F01850CC">
      <w:start w:val="1"/>
      <w:numFmt w:val="upperLetter"/>
      <w:lvlText w:val="%1."/>
      <w:lvlJc w:val="left"/>
      <w:pPr>
        <w:tabs>
          <w:tab w:val="num" w:pos="1080"/>
        </w:tabs>
        <w:ind w:left="1080" w:hanging="72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5094761C"/>
    <w:multiLevelType w:val="hybridMultilevel"/>
    <w:tmpl w:val="B3DA2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0527F5B"/>
    <w:multiLevelType w:val="hybridMultilevel"/>
    <w:tmpl w:val="4B1AB07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69AF321C"/>
    <w:multiLevelType w:val="hybridMultilevel"/>
    <w:tmpl w:val="2A2A1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CE84CAD"/>
    <w:multiLevelType w:val="hybridMultilevel"/>
    <w:tmpl w:val="97CE3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7"/>
  </w:num>
  <w:num w:numId="4">
    <w:abstractNumId w:val="5"/>
  </w:num>
  <w:num w:numId="5">
    <w:abstractNumId w:val="2"/>
  </w:num>
  <w:num w:numId="6">
    <w:abstractNumId w:val="1"/>
  </w:num>
  <w:num w:numId="7">
    <w:abstractNumId w:val="6"/>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735B"/>
    <w:rsid w:val="00097A85"/>
    <w:rsid w:val="000C1145"/>
    <w:rsid w:val="000E51DA"/>
    <w:rsid w:val="00124F8B"/>
    <w:rsid w:val="00194A9C"/>
    <w:rsid w:val="00220B8C"/>
    <w:rsid w:val="00366671"/>
    <w:rsid w:val="003967D3"/>
    <w:rsid w:val="00493D3C"/>
    <w:rsid w:val="0054649B"/>
    <w:rsid w:val="005577A1"/>
    <w:rsid w:val="00562787"/>
    <w:rsid w:val="00571FA8"/>
    <w:rsid w:val="00577DCB"/>
    <w:rsid w:val="0062484F"/>
    <w:rsid w:val="0064735B"/>
    <w:rsid w:val="00684039"/>
    <w:rsid w:val="00684EA0"/>
    <w:rsid w:val="006C12B1"/>
    <w:rsid w:val="00710ADE"/>
    <w:rsid w:val="00732DDE"/>
    <w:rsid w:val="00777BEA"/>
    <w:rsid w:val="007D0C75"/>
    <w:rsid w:val="007D185A"/>
    <w:rsid w:val="007E1FBA"/>
    <w:rsid w:val="007E2A57"/>
    <w:rsid w:val="007F4423"/>
    <w:rsid w:val="00812DB5"/>
    <w:rsid w:val="008270D6"/>
    <w:rsid w:val="00985736"/>
    <w:rsid w:val="00992DD0"/>
    <w:rsid w:val="009C3C96"/>
    <w:rsid w:val="009D59A7"/>
    <w:rsid w:val="00A66942"/>
    <w:rsid w:val="00B318EC"/>
    <w:rsid w:val="00B3336B"/>
    <w:rsid w:val="00B76C4A"/>
    <w:rsid w:val="00B958FA"/>
    <w:rsid w:val="00BF45C3"/>
    <w:rsid w:val="00C040C0"/>
    <w:rsid w:val="00C2571A"/>
    <w:rsid w:val="00D00309"/>
    <w:rsid w:val="00D6412B"/>
    <w:rsid w:val="00D8056C"/>
    <w:rsid w:val="00DD76B2"/>
    <w:rsid w:val="00F4309F"/>
    <w:rsid w:val="00F86B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18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73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735B"/>
  </w:style>
  <w:style w:type="paragraph" w:styleId="Bibliography">
    <w:name w:val="Bibliography"/>
    <w:basedOn w:val="Normal"/>
    <w:next w:val="Normal"/>
    <w:uiPriority w:val="37"/>
    <w:unhideWhenUsed/>
    <w:rsid w:val="00194A9C"/>
    <w:pPr>
      <w:spacing w:after="0" w:line="480" w:lineRule="auto"/>
      <w:ind w:left="720" w:hanging="720"/>
    </w:pPr>
  </w:style>
  <w:style w:type="paragraph" w:customStyle="1" w:styleId="body">
    <w:name w:val="body"/>
    <w:basedOn w:val="Normal"/>
    <w:uiPriority w:val="99"/>
    <w:rsid w:val="003967D3"/>
    <w:pPr>
      <w:spacing w:after="0" w:line="480" w:lineRule="auto"/>
      <w:ind w:firstLine="720"/>
    </w:pPr>
    <w:rPr>
      <w:rFonts w:ascii="Times New Roman" w:eastAsia="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9C3C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3C96"/>
    <w:rPr>
      <w:rFonts w:ascii="Tahoma" w:hAnsi="Tahoma" w:cs="Tahoma"/>
      <w:sz w:val="16"/>
      <w:szCs w:val="16"/>
    </w:rPr>
  </w:style>
  <w:style w:type="paragraph" w:styleId="Footer">
    <w:name w:val="footer"/>
    <w:basedOn w:val="Normal"/>
    <w:link w:val="FooterChar"/>
    <w:uiPriority w:val="99"/>
    <w:unhideWhenUsed/>
    <w:rsid w:val="006C12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12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18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73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735B"/>
  </w:style>
  <w:style w:type="paragraph" w:styleId="Bibliography">
    <w:name w:val="Bibliography"/>
    <w:basedOn w:val="Normal"/>
    <w:next w:val="Normal"/>
    <w:uiPriority w:val="37"/>
    <w:unhideWhenUsed/>
    <w:rsid w:val="00194A9C"/>
    <w:pPr>
      <w:spacing w:after="0" w:line="480" w:lineRule="auto"/>
      <w:ind w:left="720" w:hanging="720"/>
    </w:pPr>
  </w:style>
  <w:style w:type="paragraph" w:customStyle="1" w:styleId="body">
    <w:name w:val="body"/>
    <w:basedOn w:val="Normal"/>
    <w:uiPriority w:val="99"/>
    <w:rsid w:val="003967D3"/>
    <w:pPr>
      <w:spacing w:after="0" w:line="480" w:lineRule="auto"/>
      <w:ind w:firstLine="720"/>
    </w:pPr>
    <w:rPr>
      <w:rFonts w:ascii="Times New Roman" w:eastAsia="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9C3C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3C96"/>
    <w:rPr>
      <w:rFonts w:ascii="Tahoma" w:hAnsi="Tahoma" w:cs="Tahoma"/>
      <w:sz w:val="16"/>
      <w:szCs w:val="16"/>
    </w:rPr>
  </w:style>
  <w:style w:type="paragraph" w:styleId="Footer">
    <w:name w:val="footer"/>
    <w:basedOn w:val="Normal"/>
    <w:link w:val="FooterChar"/>
    <w:uiPriority w:val="99"/>
    <w:unhideWhenUsed/>
    <w:rsid w:val="006C12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12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414180">
      <w:bodyDiv w:val="1"/>
      <w:marLeft w:val="0"/>
      <w:marRight w:val="0"/>
      <w:marTop w:val="0"/>
      <w:marBottom w:val="0"/>
      <w:divBdr>
        <w:top w:val="none" w:sz="0" w:space="0" w:color="auto"/>
        <w:left w:val="none" w:sz="0" w:space="0" w:color="auto"/>
        <w:bottom w:val="none" w:sz="0" w:space="0" w:color="auto"/>
        <w:right w:val="none" w:sz="0" w:space="0" w:color="auto"/>
      </w:divBdr>
    </w:div>
    <w:div w:id="665784125">
      <w:bodyDiv w:val="1"/>
      <w:marLeft w:val="0"/>
      <w:marRight w:val="0"/>
      <w:marTop w:val="0"/>
      <w:marBottom w:val="0"/>
      <w:divBdr>
        <w:top w:val="none" w:sz="0" w:space="0" w:color="auto"/>
        <w:left w:val="none" w:sz="0" w:space="0" w:color="auto"/>
        <w:bottom w:val="none" w:sz="0" w:space="0" w:color="auto"/>
        <w:right w:val="none" w:sz="0" w:space="0" w:color="auto"/>
      </w:divBdr>
    </w:div>
    <w:div w:id="1005279070">
      <w:bodyDiv w:val="1"/>
      <w:marLeft w:val="0"/>
      <w:marRight w:val="0"/>
      <w:marTop w:val="0"/>
      <w:marBottom w:val="0"/>
      <w:divBdr>
        <w:top w:val="none" w:sz="0" w:space="0" w:color="auto"/>
        <w:left w:val="none" w:sz="0" w:space="0" w:color="auto"/>
        <w:bottom w:val="none" w:sz="0" w:space="0" w:color="auto"/>
        <w:right w:val="none" w:sz="0" w:space="0" w:color="auto"/>
      </w:divBdr>
    </w:div>
    <w:div w:id="1228802658">
      <w:bodyDiv w:val="1"/>
      <w:marLeft w:val="0"/>
      <w:marRight w:val="0"/>
      <w:marTop w:val="0"/>
      <w:marBottom w:val="0"/>
      <w:divBdr>
        <w:top w:val="none" w:sz="0" w:space="0" w:color="auto"/>
        <w:left w:val="none" w:sz="0" w:space="0" w:color="auto"/>
        <w:bottom w:val="none" w:sz="0" w:space="0" w:color="auto"/>
        <w:right w:val="none" w:sz="0" w:space="0" w:color="auto"/>
      </w:divBdr>
    </w:div>
    <w:div w:id="127462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3545</Words>
  <Characters>20210</Characters>
  <Application>Microsoft Office Word</Application>
  <DocSecurity>4</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PCCD</Company>
  <LinksUpToDate>false</LinksUpToDate>
  <CharactersWithSpaces>23708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Bajrami</dc:creator>
  <cp:lastModifiedBy>May Chen</cp:lastModifiedBy>
  <cp:revision>2</cp:revision>
  <dcterms:created xsi:type="dcterms:W3CDTF">2015-11-12T19:45:00Z</dcterms:created>
  <dcterms:modified xsi:type="dcterms:W3CDTF">2015-11-12T19:45:00Z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zotero-version="4.0.28.7"&gt;&lt;session id="TLdGu4s3"/&gt;&lt;style id="http://www.zotero.org/styles/apa" locale="en-US" hasBibliography="1" bibliographyStyleHasBeenSet="1"/&gt;&lt;prefs&gt;&lt;pref name="fieldType" value="Field"/&gt;&lt;pref name="storeReferen</vt:lpwstr>
  </property>
  <property fmtid="{D5CDD505-2E9C-101B-9397-08002B2CF9AE}" pid="3" name="ZOTERO_PREF_2">
    <vt:lpwstr>ces" value="true"/&gt;&lt;pref name="automaticJournalAbbreviations" value="true"/&gt;&lt;pref name="noteType" value=""/&gt;&lt;/prefs&gt;&lt;/data&gt;</vt:lpwstr>
  </property>
</Properties>
</file>