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22A46">
      <w:pPr>
        <w:pStyle w:val="Heading1"/>
        <w:jc w:val="center"/>
      </w:pPr>
      <w:bookmarkStart w:id="0" w:name="_GoBack"/>
      <w:bookmarkEnd w:id="0"/>
      <w:r w:rsidRPr="00D60CA4">
        <w:t>BERKELEY CITY COLLEGE – TECHNOLOGY COMMITTEE</w:t>
      </w:r>
    </w:p>
    <w:p w:rsidR="00247502" w:rsidRDefault="00247502" w:rsidP="00296507">
      <w:pPr>
        <w:pStyle w:val="Heading2"/>
        <w:spacing w:before="0" w:line="240" w:lineRule="auto"/>
        <w:jc w:val="center"/>
      </w:pPr>
      <w:r>
        <w:t>MINUTES for the Meeting of Wednesday</w:t>
      </w:r>
      <w:r w:rsidR="00A22A46">
        <w:t>,</w:t>
      </w:r>
      <w:r>
        <w:t xml:space="preserve"> </w:t>
      </w:r>
      <w:r w:rsidR="0019606D">
        <w:t>September 10</w:t>
      </w:r>
      <w:r w:rsidR="00615371">
        <w:t>, 2014</w:t>
      </w:r>
    </w:p>
    <w:p w:rsidR="00247502" w:rsidRDefault="00615371" w:rsidP="00296507">
      <w:pPr>
        <w:pStyle w:val="Heading2"/>
        <w:spacing w:before="0" w:line="240" w:lineRule="auto"/>
        <w:jc w:val="center"/>
      </w:pPr>
      <w:r>
        <w:t>1:30 – 2:30</w:t>
      </w:r>
      <w:r w:rsidR="00247502">
        <w:t xml:space="preserve"> PM, Room </w:t>
      </w:r>
      <w:r w:rsidR="00A22A46">
        <w:t>451A</w:t>
      </w:r>
    </w:p>
    <w:p w:rsidR="00247502" w:rsidRDefault="00247502" w:rsidP="00247502"/>
    <w:p w:rsidR="00247502" w:rsidRDefault="00247502" w:rsidP="00247502">
      <w:r w:rsidRPr="00247502">
        <w:rPr>
          <w:rStyle w:val="Heading2Char"/>
        </w:rPr>
        <w:t>ATTENDEES:</w:t>
      </w:r>
      <w:r>
        <w:t xml:space="preserve">  </w:t>
      </w:r>
      <w:r w:rsidR="006F07C9">
        <w:t>Vincent Koo</w:t>
      </w:r>
      <w:r w:rsidR="00615371">
        <w:t xml:space="preserve">, </w:t>
      </w:r>
      <w:r w:rsidR="00E748FA">
        <w:t>J</w:t>
      </w:r>
      <w:r w:rsidR="006F07C9">
        <w:t>oshua Boatright, Fabian Ba</w:t>
      </w:r>
      <w:r w:rsidR="00615371">
        <w:t>nga, Antonio Barreiro, Roberto Gonzalez</w:t>
      </w:r>
    </w:p>
    <w:p w:rsidR="002F0920" w:rsidRPr="002F0920" w:rsidRDefault="002F0920" w:rsidP="002F0920">
      <w:pPr>
        <w:rPr>
          <w:b/>
        </w:rPr>
      </w:pPr>
      <w:r w:rsidRPr="002F0920">
        <w:rPr>
          <w:rStyle w:val="Heading2Char"/>
        </w:rPr>
        <w:t>CO-CHAIRS:</w:t>
      </w:r>
      <w:r>
        <w:t xml:space="preserve">   Antonio Barreiro</w:t>
      </w:r>
      <w:r w:rsidR="00010DD9">
        <w:t>, Fabian Banga</w:t>
      </w:r>
      <w:r w:rsidR="00615371">
        <w:t>, Roberto Gonzalez</w:t>
      </w:r>
    </w:p>
    <w:p w:rsidR="00247502" w:rsidRDefault="00247502" w:rsidP="00AE1911">
      <w:pPr>
        <w:pStyle w:val="Heading2"/>
        <w:spacing w:after="120"/>
      </w:pPr>
      <w:r>
        <w:t>DISCUSSION OF AGENDA ITEMS:</w:t>
      </w:r>
    </w:p>
    <w:p w:rsidR="00022669" w:rsidRDefault="00615371" w:rsidP="005C190D">
      <w:pPr>
        <w:numPr>
          <w:ilvl w:val="0"/>
          <w:numId w:val="3"/>
        </w:numPr>
        <w:spacing w:before="100" w:beforeAutospacing="1" w:after="100" w:afterAutospacing="1" w:line="240" w:lineRule="auto"/>
        <w:rPr>
          <w:rFonts w:ascii="Calibri" w:eastAsia="Times New Roman" w:hAnsi="Calibri" w:cs="Times New Roman"/>
          <w:b/>
        </w:rPr>
      </w:pPr>
      <w:r>
        <w:rPr>
          <w:rFonts w:ascii="Calibri" w:eastAsia="Times New Roman" w:hAnsi="Calibri" w:cs="Times New Roman"/>
          <w:b/>
        </w:rPr>
        <w:t>Call to Order (1:40</w:t>
      </w:r>
      <w:r w:rsidR="00022669">
        <w:rPr>
          <w:rFonts w:ascii="Calibri" w:eastAsia="Times New Roman" w:hAnsi="Calibri" w:cs="Times New Roman"/>
          <w:b/>
        </w:rPr>
        <w:t xml:space="preserve"> pm)</w:t>
      </w:r>
    </w:p>
    <w:p w:rsidR="00022669" w:rsidRPr="00022669" w:rsidRDefault="00022669" w:rsidP="00022669">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Antonio Barreiro ca</w:t>
      </w:r>
      <w:r w:rsidR="00284900">
        <w:rPr>
          <w:rFonts w:ascii="Calibri" w:eastAsia="Times New Roman" w:hAnsi="Calibri" w:cs="Times New Roman"/>
        </w:rPr>
        <w:t xml:space="preserve">lled the meeting to order. The </w:t>
      </w:r>
      <w:r w:rsidR="00615371">
        <w:rPr>
          <w:rFonts w:ascii="Calibri" w:eastAsia="Times New Roman" w:hAnsi="Calibri" w:cs="Times New Roman"/>
        </w:rPr>
        <w:t>agenda was reviewed and confirmed</w:t>
      </w:r>
      <w:r w:rsidR="00284900">
        <w:rPr>
          <w:rFonts w:ascii="Calibri" w:eastAsia="Times New Roman" w:hAnsi="Calibri" w:cs="Times New Roman"/>
        </w:rPr>
        <w:t>.</w:t>
      </w:r>
    </w:p>
    <w:p w:rsidR="005C190D" w:rsidRDefault="005C190D" w:rsidP="005C190D">
      <w:pPr>
        <w:numPr>
          <w:ilvl w:val="0"/>
          <w:numId w:val="3"/>
        </w:numPr>
        <w:spacing w:before="100" w:beforeAutospacing="1" w:after="100" w:afterAutospacing="1" w:line="240" w:lineRule="auto"/>
        <w:rPr>
          <w:rFonts w:ascii="Calibri" w:eastAsia="Times New Roman" w:hAnsi="Calibri" w:cs="Times New Roman"/>
          <w:b/>
        </w:rPr>
      </w:pPr>
      <w:r w:rsidRPr="005C190D">
        <w:rPr>
          <w:rFonts w:ascii="Calibri" w:eastAsia="Times New Roman" w:hAnsi="Calibri" w:cs="Times New Roman"/>
          <w:b/>
        </w:rPr>
        <w:t>Discussion/update re: Spring 2014 Annex usage and IT upgrades (Antonio and Vincent)</w:t>
      </w:r>
    </w:p>
    <w:p w:rsidR="00E748FA" w:rsidRPr="00F84DFA" w:rsidRDefault="00F84DFA" w:rsidP="00F84DFA">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Agenda item 1:</w:t>
      </w:r>
      <w:r w:rsidR="00615371">
        <w:rPr>
          <w:rFonts w:ascii="Calibri" w:eastAsia="Times New Roman" w:hAnsi="Calibri" w:cs="Times New Roman"/>
        </w:rPr>
        <w:t xml:space="preserve"> </w:t>
      </w:r>
      <w:r w:rsidR="00615371" w:rsidRPr="00F84DFA">
        <w:rPr>
          <w:rFonts w:ascii="Calibri" w:eastAsia="Times New Roman" w:hAnsi="Calibri" w:cs="Times New Roman"/>
          <w:u w:val="single"/>
        </w:rPr>
        <w:t>Confirm 2014/15 meeting dates and membership.</w:t>
      </w:r>
      <w:r w:rsidR="00615371">
        <w:rPr>
          <w:rFonts w:ascii="Calibri" w:eastAsia="Times New Roman" w:hAnsi="Calibri" w:cs="Times New Roman"/>
        </w:rPr>
        <w:t xml:space="preserve"> Despite Outlook invitations and subsequent reminders since the start of the fall semester, attendance at this first meeting was limited to the co-chairs and Joshua Boatright. Discussion re: low attendance resulted in agreement for Roberto to contact Classified employee members from last year’s committee and determine their interest/availability to serve this year; Antonio will contact Academic Senate President Cleavon Smith to determine f</w:t>
      </w:r>
      <w:r>
        <w:rPr>
          <w:rFonts w:ascii="Calibri" w:eastAsia="Times New Roman" w:hAnsi="Calibri" w:cs="Times New Roman"/>
        </w:rPr>
        <w:t xml:space="preserve">aculty membership for this year; Antonio </w:t>
      </w:r>
      <w:r w:rsidR="00615371" w:rsidRPr="00F84DFA">
        <w:rPr>
          <w:rFonts w:ascii="Calibri" w:eastAsia="Times New Roman" w:hAnsi="Calibri" w:cs="Times New Roman"/>
        </w:rPr>
        <w:t xml:space="preserve">will </w:t>
      </w:r>
      <w:r>
        <w:rPr>
          <w:rFonts w:ascii="Calibri" w:eastAsia="Times New Roman" w:hAnsi="Calibri" w:cs="Times New Roman"/>
        </w:rPr>
        <w:t xml:space="preserve">also </w:t>
      </w:r>
      <w:r w:rsidR="00615371" w:rsidRPr="00F84DFA">
        <w:rPr>
          <w:rFonts w:ascii="Calibri" w:eastAsia="Times New Roman" w:hAnsi="Calibri" w:cs="Times New Roman"/>
        </w:rPr>
        <w:t>contact Mostafa Gh</w:t>
      </w:r>
      <w:r w:rsidRPr="00F84DFA">
        <w:rPr>
          <w:rFonts w:ascii="Calibri" w:eastAsia="Times New Roman" w:hAnsi="Calibri" w:cs="Times New Roman"/>
        </w:rPr>
        <w:t>ous to assist with identifying ASBCC representation</w:t>
      </w:r>
      <w:r>
        <w:rPr>
          <w:rFonts w:ascii="Calibri" w:eastAsia="Times New Roman" w:hAnsi="Calibri" w:cs="Times New Roman"/>
        </w:rPr>
        <w:t xml:space="preserve"> and May Chen for Student Services representation. We will attempt to ensure that the final 2014/15 BCC Technology Committee membership includes a member who also serves on the Facilities Committee and another who serves on the Education Committee. Finally, the consensus was to continue the plan to hold once monthly meetings on the second Wednesday of each month from 1:30-2:30p.</w:t>
      </w:r>
    </w:p>
    <w:p w:rsidR="00B022D5" w:rsidRDefault="00F84DFA"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Agenda item 2: </w:t>
      </w:r>
      <w:r>
        <w:rPr>
          <w:rFonts w:ascii="Calibri" w:eastAsia="Times New Roman" w:hAnsi="Calibri" w:cs="Times New Roman"/>
          <w:u w:val="single"/>
        </w:rPr>
        <w:t>Review Shared Governance Manual draft and Decision-Making flow chart.</w:t>
      </w:r>
      <w:r>
        <w:rPr>
          <w:rFonts w:ascii="Calibri" w:eastAsia="Times New Roman" w:hAnsi="Calibri" w:cs="Times New Roman"/>
        </w:rPr>
        <w:t xml:space="preserve"> Committee members reviewed the manual and flow chart and will provide minor edits to VPI Kumamoto and VPSS Chen.</w:t>
      </w:r>
    </w:p>
    <w:p w:rsidR="00B022D5" w:rsidRDefault="00825A9C"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Agenda item 3: </w:t>
      </w:r>
      <w:r>
        <w:rPr>
          <w:rFonts w:ascii="Calibri" w:eastAsia="Times New Roman" w:hAnsi="Calibri" w:cs="Times New Roman"/>
          <w:u w:val="single"/>
        </w:rPr>
        <w:t xml:space="preserve">BCC Technology Plan: </w:t>
      </w:r>
      <w:r w:rsidR="00F84DFA">
        <w:rPr>
          <w:rFonts w:ascii="Calibri" w:eastAsia="Times New Roman" w:hAnsi="Calibri" w:cs="Times New Roman"/>
        </w:rPr>
        <w:t>Fabian update</w:t>
      </w:r>
      <w:r>
        <w:rPr>
          <w:rFonts w:ascii="Calibri" w:eastAsia="Times New Roman" w:hAnsi="Calibri" w:cs="Times New Roman"/>
        </w:rPr>
        <w:t>d</w:t>
      </w:r>
      <w:r w:rsidR="00F84DFA">
        <w:rPr>
          <w:rFonts w:ascii="Calibri" w:eastAsia="Times New Roman" w:hAnsi="Calibri" w:cs="Times New Roman"/>
        </w:rPr>
        <w:t xml:space="preserve"> members on his progress updating the </w:t>
      </w:r>
      <w:r>
        <w:rPr>
          <w:rFonts w:ascii="Calibri" w:eastAsia="Times New Roman" w:hAnsi="Calibri" w:cs="Times New Roman"/>
        </w:rPr>
        <w:t>BCC Technology Plan. He will sen</w:t>
      </w:r>
      <w:r w:rsidR="00F84DFA">
        <w:rPr>
          <w:rFonts w:ascii="Calibri" w:eastAsia="Times New Roman" w:hAnsi="Calibri" w:cs="Times New Roman"/>
        </w:rPr>
        <w:t xml:space="preserve">d all members an email by close of business Monday, 9/15 with Google Doc access so the committee can provide feedback and edits. Deadline for changes will be </w:t>
      </w:r>
      <w:r>
        <w:rPr>
          <w:rFonts w:ascii="Calibri" w:eastAsia="Times New Roman" w:hAnsi="Calibri" w:cs="Times New Roman"/>
        </w:rPr>
        <w:t>10/02 to allow for the draft to be available for the Education Master Plan meeting on 10/03. The final draft deadline will be 10/15 for inclusion in the ACCJC Accreditation Self Evaluation draft.</w:t>
      </w:r>
      <w:r w:rsidR="00183E22">
        <w:rPr>
          <w:rFonts w:ascii="Calibri" w:eastAsia="Times New Roman" w:hAnsi="Calibri" w:cs="Times New Roman"/>
        </w:rPr>
        <w:t xml:space="preserve"> </w:t>
      </w:r>
    </w:p>
    <w:p w:rsidR="0066401C" w:rsidRDefault="00825A9C"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Agenda item 4: </w:t>
      </w:r>
      <w:r>
        <w:rPr>
          <w:rFonts w:ascii="Calibri" w:eastAsia="Times New Roman" w:hAnsi="Calibri" w:cs="Times New Roman"/>
          <w:u w:val="single"/>
        </w:rPr>
        <w:t xml:space="preserve">Equity Plan. </w:t>
      </w:r>
      <w:r>
        <w:rPr>
          <w:rFonts w:ascii="Calibri" w:eastAsia="Times New Roman" w:hAnsi="Calibri" w:cs="Times New Roman"/>
        </w:rPr>
        <w:t>Antonio discussed the Equity Plan timeline along with a PASS funding update. The committee agreed that its work should be closely aligned with Equity Plan goals and outcomes. There was discussion about how the PASS funding allocation for a Chromebook pilot was an example of technology’s role in closing the achievement/opportunity gap and the how the committee’s influence will play an important role in selection of equipment and possible service provider in order to maximize impact.</w:t>
      </w:r>
    </w:p>
    <w:p w:rsidR="00CD73DD" w:rsidRPr="00010DD9" w:rsidRDefault="00CD73DD" w:rsidP="00010DD9">
      <w:pPr>
        <w:numPr>
          <w:ilvl w:val="1"/>
          <w:numId w:val="3"/>
        </w:numPr>
        <w:spacing w:before="100" w:beforeAutospacing="1" w:after="100" w:afterAutospacing="1" w:line="240" w:lineRule="auto"/>
        <w:rPr>
          <w:rFonts w:ascii="Calibri" w:eastAsia="Times New Roman" w:hAnsi="Calibri" w:cs="Times New Roman"/>
        </w:rPr>
      </w:pPr>
    </w:p>
    <w:p w:rsidR="008508D3" w:rsidRPr="005C190D" w:rsidRDefault="00825A9C" w:rsidP="008508D3">
      <w:pPr>
        <w:pStyle w:val="ListParagraph"/>
        <w:numPr>
          <w:ilvl w:val="0"/>
          <w:numId w:val="3"/>
        </w:numPr>
        <w:rPr>
          <w:b/>
        </w:rPr>
      </w:pPr>
      <w:r>
        <w:rPr>
          <w:b/>
        </w:rPr>
        <w:t>Adjourn (2:30</w:t>
      </w:r>
      <w:r w:rsidR="00774177" w:rsidRPr="005C190D">
        <w:rPr>
          <w:b/>
        </w:rPr>
        <w:t xml:space="preserve"> PM)</w:t>
      </w:r>
    </w:p>
    <w:p w:rsidR="00824654" w:rsidRPr="00824654" w:rsidRDefault="00824654" w:rsidP="00824654">
      <w:pPr>
        <w:rPr>
          <w:i/>
        </w:rPr>
      </w:pPr>
      <w:r w:rsidRPr="00824654">
        <w:rPr>
          <w:i/>
        </w:rPr>
        <w:t xml:space="preserve">(Minutes taken by </w:t>
      </w:r>
      <w:r w:rsidR="00825A9C">
        <w:rPr>
          <w:i/>
        </w:rPr>
        <w:t>Antonio Barreiro</w:t>
      </w:r>
      <w:r w:rsidRPr="00824654">
        <w:rPr>
          <w:i/>
        </w:rPr>
        <w:t>)</w:t>
      </w:r>
    </w:p>
    <w:p w:rsidR="00774177" w:rsidRDefault="00774177" w:rsidP="00774177">
      <w:pPr>
        <w:rPr>
          <w:b/>
        </w:rPr>
      </w:pPr>
      <w:r>
        <w:rPr>
          <w:b/>
        </w:rPr>
        <w:lastRenderedPageBreak/>
        <w:t>Handouts at the Meeting:</w:t>
      </w:r>
    </w:p>
    <w:p w:rsidR="00DE1902" w:rsidRDefault="008538D1" w:rsidP="00DE1902">
      <w:pPr>
        <w:pStyle w:val="ListParagraph"/>
        <w:numPr>
          <w:ilvl w:val="0"/>
          <w:numId w:val="5"/>
        </w:numPr>
      </w:pPr>
      <w:r>
        <w:t>Agenda</w:t>
      </w:r>
    </w:p>
    <w:p w:rsidR="00825A9C" w:rsidRDefault="00825A9C" w:rsidP="00DE1902">
      <w:pPr>
        <w:pStyle w:val="ListParagraph"/>
        <w:numPr>
          <w:ilvl w:val="0"/>
          <w:numId w:val="5"/>
        </w:numPr>
      </w:pPr>
      <w:r>
        <w:t>Shared Governance Manual draft</w:t>
      </w:r>
    </w:p>
    <w:p w:rsidR="00DD6364" w:rsidRDefault="00DD6364" w:rsidP="008A72A4">
      <w:pPr>
        <w:spacing w:after="0" w:line="240" w:lineRule="auto"/>
      </w:pPr>
    </w:p>
    <w:sectPr w:rsidR="00DD63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84" w:rsidRDefault="00170384" w:rsidP="00F25AF2">
      <w:pPr>
        <w:spacing w:after="0" w:line="240" w:lineRule="auto"/>
      </w:pPr>
      <w:r>
        <w:separator/>
      </w:r>
    </w:p>
  </w:endnote>
  <w:endnote w:type="continuationSeparator" w:id="0">
    <w:p w:rsidR="00170384" w:rsidRDefault="00170384"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84" w:rsidRDefault="00170384" w:rsidP="00F25AF2">
      <w:pPr>
        <w:spacing w:after="0" w:line="240" w:lineRule="auto"/>
      </w:pPr>
      <w:r>
        <w:separator/>
      </w:r>
    </w:p>
  </w:footnote>
  <w:footnote w:type="continuationSeparator" w:id="0">
    <w:p w:rsidR="00170384" w:rsidRDefault="00170384"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F2" w:rsidRPr="00F25AF2" w:rsidRDefault="00AE4AC5" w:rsidP="00F25AF2">
    <w:pPr>
      <w:pStyle w:val="Header"/>
      <w:jc w:val="center"/>
      <w:rPr>
        <w:sz w:val="32"/>
        <w:szCs w:val="32"/>
      </w:rPr>
    </w:pPr>
    <w:r>
      <w:rPr>
        <w:sz w:val="32"/>
        <w:szCs w:val="32"/>
      </w:rPr>
      <w:t>FINAL</w:t>
    </w:r>
  </w:p>
  <w:p w:rsidR="00F25AF2" w:rsidRDefault="00F25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73A"/>
    <w:multiLevelType w:val="multilevel"/>
    <w:tmpl w:val="C3D4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54351"/>
    <w:multiLevelType w:val="hybridMultilevel"/>
    <w:tmpl w:val="629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C726A"/>
    <w:multiLevelType w:val="hybridMultilevel"/>
    <w:tmpl w:val="62023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ED1D7A"/>
    <w:multiLevelType w:val="hybridMultilevel"/>
    <w:tmpl w:val="29AA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32AB0"/>
    <w:multiLevelType w:val="hybridMultilevel"/>
    <w:tmpl w:val="AC3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9"/>
  </w:num>
  <w:num w:numId="6">
    <w:abstractNumId w:val="0"/>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0D"/>
    <w:rsid w:val="00010DD9"/>
    <w:rsid w:val="00022669"/>
    <w:rsid w:val="0004606C"/>
    <w:rsid w:val="000516FF"/>
    <w:rsid w:val="00073343"/>
    <w:rsid w:val="0008074E"/>
    <w:rsid w:val="000B04E9"/>
    <w:rsid w:val="000B439F"/>
    <w:rsid w:val="000B4B9E"/>
    <w:rsid w:val="000E11A0"/>
    <w:rsid w:val="000E5657"/>
    <w:rsid w:val="000F5D93"/>
    <w:rsid w:val="0016383C"/>
    <w:rsid w:val="00170384"/>
    <w:rsid w:val="00183E22"/>
    <w:rsid w:val="0019606D"/>
    <w:rsid w:val="0019737E"/>
    <w:rsid w:val="001E2741"/>
    <w:rsid w:val="001F1D03"/>
    <w:rsid w:val="001F5EDD"/>
    <w:rsid w:val="00203376"/>
    <w:rsid w:val="00210D70"/>
    <w:rsid w:val="002125BE"/>
    <w:rsid w:val="00215664"/>
    <w:rsid w:val="00221CC4"/>
    <w:rsid w:val="002353CC"/>
    <w:rsid w:val="00247502"/>
    <w:rsid w:val="00253EAD"/>
    <w:rsid w:val="00257DA4"/>
    <w:rsid w:val="00283D77"/>
    <w:rsid w:val="00284900"/>
    <w:rsid w:val="00296507"/>
    <w:rsid w:val="002A378A"/>
    <w:rsid w:val="002E6490"/>
    <w:rsid w:val="002F0920"/>
    <w:rsid w:val="00303700"/>
    <w:rsid w:val="003136FF"/>
    <w:rsid w:val="00332541"/>
    <w:rsid w:val="00340A02"/>
    <w:rsid w:val="003711BD"/>
    <w:rsid w:val="003A48F9"/>
    <w:rsid w:val="003B2D42"/>
    <w:rsid w:val="003C017B"/>
    <w:rsid w:val="003E2E1B"/>
    <w:rsid w:val="00410E01"/>
    <w:rsid w:val="00430B5C"/>
    <w:rsid w:val="004359AD"/>
    <w:rsid w:val="004449CE"/>
    <w:rsid w:val="00452B0D"/>
    <w:rsid w:val="004676B9"/>
    <w:rsid w:val="0048002D"/>
    <w:rsid w:val="00495B67"/>
    <w:rsid w:val="004B0127"/>
    <w:rsid w:val="00501CA2"/>
    <w:rsid w:val="00525F71"/>
    <w:rsid w:val="005A6228"/>
    <w:rsid w:val="005C190D"/>
    <w:rsid w:val="005E4FC0"/>
    <w:rsid w:val="00615371"/>
    <w:rsid w:val="006319AB"/>
    <w:rsid w:val="0063647F"/>
    <w:rsid w:val="006436D1"/>
    <w:rsid w:val="0066401C"/>
    <w:rsid w:val="00674AC1"/>
    <w:rsid w:val="006848D3"/>
    <w:rsid w:val="00691929"/>
    <w:rsid w:val="006B6628"/>
    <w:rsid w:val="006C19F6"/>
    <w:rsid w:val="006C2E5D"/>
    <w:rsid w:val="006C3CF9"/>
    <w:rsid w:val="006F07C9"/>
    <w:rsid w:val="006F54DA"/>
    <w:rsid w:val="006F70A3"/>
    <w:rsid w:val="0070348D"/>
    <w:rsid w:val="007239BE"/>
    <w:rsid w:val="00736D61"/>
    <w:rsid w:val="00744CB3"/>
    <w:rsid w:val="0076113D"/>
    <w:rsid w:val="007661A4"/>
    <w:rsid w:val="00774177"/>
    <w:rsid w:val="007915F2"/>
    <w:rsid w:val="007C44B5"/>
    <w:rsid w:val="007D3583"/>
    <w:rsid w:val="007D4453"/>
    <w:rsid w:val="00804934"/>
    <w:rsid w:val="0081248E"/>
    <w:rsid w:val="00822FFC"/>
    <w:rsid w:val="00824654"/>
    <w:rsid w:val="00825A9C"/>
    <w:rsid w:val="008347D1"/>
    <w:rsid w:val="0084011D"/>
    <w:rsid w:val="00843B90"/>
    <w:rsid w:val="008508D3"/>
    <w:rsid w:val="008538D1"/>
    <w:rsid w:val="008A56BB"/>
    <w:rsid w:val="008A6DEE"/>
    <w:rsid w:val="008A72A4"/>
    <w:rsid w:val="008B6F89"/>
    <w:rsid w:val="008C4249"/>
    <w:rsid w:val="008D77B6"/>
    <w:rsid w:val="008E10F5"/>
    <w:rsid w:val="00913D70"/>
    <w:rsid w:val="00960B37"/>
    <w:rsid w:val="00965272"/>
    <w:rsid w:val="00970A3D"/>
    <w:rsid w:val="009859E7"/>
    <w:rsid w:val="00991D0B"/>
    <w:rsid w:val="009A09C2"/>
    <w:rsid w:val="009A0AE9"/>
    <w:rsid w:val="009A5BE2"/>
    <w:rsid w:val="009B5B6D"/>
    <w:rsid w:val="009C4A9B"/>
    <w:rsid w:val="009C610E"/>
    <w:rsid w:val="00A1751C"/>
    <w:rsid w:val="00A22A46"/>
    <w:rsid w:val="00A32FA6"/>
    <w:rsid w:val="00A36FF1"/>
    <w:rsid w:val="00A405F8"/>
    <w:rsid w:val="00A409C4"/>
    <w:rsid w:val="00A43158"/>
    <w:rsid w:val="00A46B88"/>
    <w:rsid w:val="00A66D01"/>
    <w:rsid w:val="00A7472F"/>
    <w:rsid w:val="00A819E0"/>
    <w:rsid w:val="00A86F37"/>
    <w:rsid w:val="00A873C9"/>
    <w:rsid w:val="00A930B2"/>
    <w:rsid w:val="00A97AC7"/>
    <w:rsid w:val="00AA2A55"/>
    <w:rsid w:val="00AB0DEB"/>
    <w:rsid w:val="00AC1C27"/>
    <w:rsid w:val="00AC3F05"/>
    <w:rsid w:val="00AC75AB"/>
    <w:rsid w:val="00AE1911"/>
    <w:rsid w:val="00AE4359"/>
    <w:rsid w:val="00AE4AC5"/>
    <w:rsid w:val="00AF3510"/>
    <w:rsid w:val="00B022D5"/>
    <w:rsid w:val="00B13691"/>
    <w:rsid w:val="00B50E06"/>
    <w:rsid w:val="00B83905"/>
    <w:rsid w:val="00B90AD0"/>
    <w:rsid w:val="00B939AE"/>
    <w:rsid w:val="00B9777A"/>
    <w:rsid w:val="00B97942"/>
    <w:rsid w:val="00BA3310"/>
    <w:rsid w:val="00BA358B"/>
    <w:rsid w:val="00BB1238"/>
    <w:rsid w:val="00C308A8"/>
    <w:rsid w:val="00C44FC6"/>
    <w:rsid w:val="00C474B6"/>
    <w:rsid w:val="00C81C6C"/>
    <w:rsid w:val="00C95481"/>
    <w:rsid w:val="00CC1625"/>
    <w:rsid w:val="00CC28BE"/>
    <w:rsid w:val="00CD611E"/>
    <w:rsid w:val="00CD73DD"/>
    <w:rsid w:val="00CF33FF"/>
    <w:rsid w:val="00D07F88"/>
    <w:rsid w:val="00D26283"/>
    <w:rsid w:val="00D60CA4"/>
    <w:rsid w:val="00D75284"/>
    <w:rsid w:val="00DA5D3C"/>
    <w:rsid w:val="00DD57DA"/>
    <w:rsid w:val="00DD6364"/>
    <w:rsid w:val="00DD7AD1"/>
    <w:rsid w:val="00DD7C3C"/>
    <w:rsid w:val="00DE1902"/>
    <w:rsid w:val="00DE48BE"/>
    <w:rsid w:val="00DF437D"/>
    <w:rsid w:val="00DF6A86"/>
    <w:rsid w:val="00E12FA8"/>
    <w:rsid w:val="00E1651A"/>
    <w:rsid w:val="00E41C22"/>
    <w:rsid w:val="00E42123"/>
    <w:rsid w:val="00E5351D"/>
    <w:rsid w:val="00E748FA"/>
    <w:rsid w:val="00E76FFE"/>
    <w:rsid w:val="00E840E4"/>
    <w:rsid w:val="00E863E3"/>
    <w:rsid w:val="00E97D67"/>
    <w:rsid w:val="00EB17B7"/>
    <w:rsid w:val="00EC1B82"/>
    <w:rsid w:val="00EC2135"/>
    <w:rsid w:val="00EC2858"/>
    <w:rsid w:val="00EC6C4A"/>
    <w:rsid w:val="00ED4370"/>
    <w:rsid w:val="00EE72D5"/>
    <w:rsid w:val="00EF270B"/>
    <w:rsid w:val="00EF5719"/>
    <w:rsid w:val="00EF7CAC"/>
    <w:rsid w:val="00F06726"/>
    <w:rsid w:val="00F114E9"/>
    <w:rsid w:val="00F13468"/>
    <w:rsid w:val="00F258CF"/>
    <w:rsid w:val="00F25AF2"/>
    <w:rsid w:val="00F323B6"/>
    <w:rsid w:val="00F42692"/>
    <w:rsid w:val="00F5689C"/>
    <w:rsid w:val="00F6662E"/>
    <w:rsid w:val="00F73CC1"/>
    <w:rsid w:val="00F775B5"/>
    <w:rsid w:val="00F8219C"/>
    <w:rsid w:val="00F84DFA"/>
    <w:rsid w:val="00FA3BE3"/>
    <w:rsid w:val="00FB269C"/>
    <w:rsid w:val="00FB4E90"/>
    <w:rsid w:val="00FC4D05"/>
    <w:rsid w:val="00FE0449"/>
    <w:rsid w:val="00FE3870"/>
    <w:rsid w:val="00FE733A"/>
    <w:rsid w:val="00FF0818"/>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ed2\Desktop\TechComm\draft_min_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draft_min_ver1.dotx</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2</cp:revision>
  <cp:lastPrinted>2013-10-17T19:21:00Z</cp:lastPrinted>
  <dcterms:created xsi:type="dcterms:W3CDTF">2014-11-20T20:48:00Z</dcterms:created>
  <dcterms:modified xsi:type="dcterms:W3CDTF">2014-11-20T20:48:00Z</dcterms:modified>
</cp:coreProperties>
</file>