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82" w:rsidRPr="00B67D28" w:rsidRDefault="001E5105">
      <w:pPr>
        <w:rPr>
          <w:b/>
        </w:rPr>
      </w:pPr>
      <w:r w:rsidRPr="00B67D28">
        <w:rPr>
          <w:b/>
        </w:rPr>
        <w:t xml:space="preserve">Professional Development Committee </w:t>
      </w:r>
      <w:r w:rsidR="00E86DB6">
        <w:rPr>
          <w:b/>
        </w:rPr>
        <w:t>Agenda</w:t>
      </w:r>
      <w:r w:rsidRPr="00B67D28">
        <w:rPr>
          <w:b/>
        </w:rPr>
        <w:t xml:space="preserve"> </w:t>
      </w:r>
      <w:r w:rsidR="00E86DB6">
        <w:rPr>
          <w:b/>
        </w:rPr>
        <w:t>November 13</w:t>
      </w:r>
      <w:r w:rsidRPr="00B67D28">
        <w:rPr>
          <w:b/>
        </w:rPr>
        <w:t>, 2013 3:30-4:30</w:t>
      </w:r>
    </w:p>
    <w:p w:rsidR="001E5105" w:rsidRDefault="001E5105">
      <w:r>
        <w:t xml:space="preserve">Attending: </w:t>
      </w:r>
      <w:r w:rsidR="00F20C09">
        <w:t xml:space="preserve">Gabe </w:t>
      </w:r>
      <w:proofErr w:type="spellStart"/>
      <w:r w:rsidR="00F20C09">
        <w:t>Winer</w:t>
      </w:r>
      <w:proofErr w:type="spellEnd"/>
      <w:r w:rsidR="00F20C09">
        <w:t>, Carol Copenhagen, Nola Hadley-Torres, Brenda Johnson, Louisa Roberts, Ramona Butler</w:t>
      </w:r>
    </w:p>
    <w:tbl>
      <w:tblPr>
        <w:tblStyle w:val="TableGrid"/>
        <w:tblW w:w="13251" w:type="dxa"/>
        <w:tblLayout w:type="fixed"/>
        <w:tblLook w:val="04A0"/>
      </w:tblPr>
      <w:tblGrid>
        <w:gridCol w:w="2268"/>
        <w:gridCol w:w="8100"/>
        <w:gridCol w:w="2883"/>
      </w:tblGrid>
      <w:tr w:rsidR="00167C5A" w:rsidRPr="00447B37" w:rsidTr="00F20C09">
        <w:trPr>
          <w:trHeight w:val="312"/>
        </w:trPr>
        <w:tc>
          <w:tcPr>
            <w:tcW w:w="2268" w:type="dxa"/>
          </w:tcPr>
          <w:p w:rsidR="00B67D28" w:rsidRPr="00447B37" w:rsidRDefault="00B67D28">
            <w:pPr>
              <w:rPr>
                <w:b/>
              </w:rPr>
            </w:pPr>
            <w:r w:rsidRPr="00447B37">
              <w:rPr>
                <w:b/>
              </w:rPr>
              <w:t>Item</w:t>
            </w:r>
          </w:p>
        </w:tc>
        <w:tc>
          <w:tcPr>
            <w:tcW w:w="8100" w:type="dxa"/>
          </w:tcPr>
          <w:p w:rsidR="00B67D28" w:rsidRPr="00447B37" w:rsidRDefault="00B67D28">
            <w:pPr>
              <w:rPr>
                <w:b/>
              </w:rPr>
            </w:pPr>
            <w:r w:rsidRPr="00447B37">
              <w:rPr>
                <w:b/>
              </w:rPr>
              <w:t>Discussion/Results</w:t>
            </w:r>
          </w:p>
        </w:tc>
        <w:tc>
          <w:tcPr>
            <w:tcW w:w="2883" w:type="dxa"/>
          </w:tcPr>
          <w:p w:rsidR="00B67D28" w:rsidRPr="00447B37" w:rsidRDefault="00B67D28">
            <w:pPr>
              <w:rPr>
                <w:b/>
              </w:rPr>
            </w:pPr>
            <w:r w:rsidRPr="00447B37">
              <w:rPr>
                <w:b/>
              </w:rPr>
              <w:t>Next steps if applicable</w:t>
            </w:r>
          </w:p>
        </w:tc>
      </w:tr>
      <w:tr w:rsidR="00167C5A" w:rsidTr="00F20C09">
        <w:trPr>
          <w:trHeight w:val="440"/>
        </w:trPr>
        <w:tc>
          <w:tcPr>
            <w:tcW w:w="2268" w:type="dxa"/>
            <w:tcBorders>
              <w:bottom w:val="dotted" w:sz="4" w:space="0" w:color="auto"/>
            </w:tcBorders>
          </w:tcPr>
          <w:p w:rsidR="00767053" w:rsidRDefault="00E86DB6" w:rsidP="00B67D28">
            <w:pPr>
              <w:pStyle w:val="ListParagraph"/>
              <w:numPr>
                <w:ilvl w:val="0"/>
                <w:numId w:val="1"/>
              </w:numPr>
              <w:ind w:left="450"/>
            </w:pPr>
            <w:r w:rsidRPr="00E86DB6">
              <w:t>approvals</w:t>
            </w:r>
          </w:p>
        </w:tc>
        <w:tc>
          <w:tcPr>
            <w:tcW w:w="8100" w:type="dxa"/>
            <w:tcBorders>
              <w:bottom w:val="dotted" w:sz="4" w:space="0" w:color="auto"/>
            </w:tcBorders>
          </w:tcPr>
          <w:p w:rsidR="00923A14" w:rsidRDefault="00923A14" w:rsidP="00633BC8"/>
        </w:tc>
        <w:tc>
          <w:tcPr>
            <w:tcW w:w="2883" w:type="dxa"/>
            <w:tcBorders>
              <w:bottom w:val="dotted" w:sz="4" w:space="0" w:color="auto"/>
            </w:tcBorders>
          </w:tcPr>
          <w:p w:rsidR="00952F6D" w:rsidRDefault="00952F6D" w:rsidP="00633BC8"/>
        </w:tc>
      </w:tr>
      <w:tr w:rsidR="00167C5A" w:rsidTr="00F20C09">
        <w:trPr>
          <w:trHeight w:val="359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DA08E3" w:rsidRDefault="00E86DB6" w:rsidP="00E86DB6">
            <w:pPr>
              <w:pStyle w:val="ListParagraph"/>
              <w:numPr>
                <w:ilvl w:val="0"/>
                <w:numId w:val="2"/>
              </w:numPr>
            </w:pPr>
            <w:r>
              <w:t>FIG</w:t>
            </w:r>
            <w:r w:rsidRPr="00E86DB6">
              <w:t xml:space="preserve"> </w:t>
            </w:r>
            <w:r>
              <w:t xml:space="preserve">: </w:t>
            </w:r>
            <w:r w:rsidRPr="00E86DB6">
              <w:t xml:space="preserve">word problems, </w:t>
            </w:r>
          </w:p>
        </w:tc>
        <w:tc>
          <w:tcPr>
            <w:tcW w:w="8100" w:type="dxa"/>
            <w:tcBorders>
              <w:top w:val="dotted" w:sz="4" w:space="0" w:color="auto"/>
              <w:bottom w:val="dotted" w:sz="4" w:space="0" w:color="auto"/>
            </w:tcBorders>
          </w:tcPr>
          <w:p w:rsidR="00DA08E3" w:rsidRDefault="00952F6D">
            <w:r>
              <w:t xml:space="preserve">Kelly </w:t>
            </w:r>
            <w:proofErr w:type="spellStart"/>
            <w:r>
              <w:t>Pernell</w:t>
            </w:r>
            <w:proofErr w:type="spellEnd"/>
            <w:r>
              <w:t xml:space="preserve"> – survey and assessment of students’ work on word problems.  Up to four stipends.  Motion and passed ($400 for leader, $300 for others)</w:t>
            </w:r>
          </w:p>
        </w:tc>
        <w:tc>
          <w:tcPr>
            <w:tcW w:w="2883" w:type="dxa"/>
            <w:tcBorders>
              <w:top w:val="dotted" w:sz="4" w:space="0" w:color="auto"/>
              <w:bottom w:val="dotted" w:sz="4" w:space="0" w:color="auto"/>
            </w:tcBorders>
          </w:tcPr>
          <w:p w:rsidR="00DA08E3" w:rsidRDefault="00633BC8" w:rsidP="00172439">
            <w:r>
              <w:t>Four stipends - $400 for leader and $300 for others.</w:t>
            </w:r>
            <w:r w:rsidR="00071ABF">
              <w:t xml:space="preserve"> </w:t>
            </w:r>
            <w:proofErr w:type="gramStart"/>
            <w:r w:rsidR="00071ABF">
              <w:t>provisionally</w:t>
            </w:r>
            <w:proofErr w:type="gramEnd"/>
            <w:r w:rsidR="00071ABF">
              <w:t xml:space="preserve"> out of PD but ask Katherine if other funds are available.</w:t>
            </w:r>
          </w:p>
        </w:tc>
      </w:tr>
      <w:tr w:rsidR="00167C5A" w:rsidTr="00F20C09">
        <w:trPr>
          <w:trHeight w:val="341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DA08E3" w:rsidRDefault="00E86DB6" w:rsidP="00767053">
            <w:pPr>
              <w:pStyle w:val="ListParagraph"/>
              <w:numPr>
                <w:ilvl w:val="0"/>
                <w:numId w:val="2"/>
              </w:numPr>
            </w:pPr>
            <w:r>
              <w:t xml:space="preserve">FIG: </w:t>
            </w:r>
            <w:r w:rsidRPr="00E86DB6">
              <w:t>smart pen</w:t>
            </w:r>
          </w:p>
        </w:tc>
        <w:tc>
          <w:tcPr>
            <w:tcW w:w="8100" w:type="dxa"/>
            <w:tcBorders>
              <w:top w:val="dotted" w:sz="4" w:space="0" w:color="auto"/>
              <w:bottom w:val="dotted" w:sz="4" w:space="0" w:color="auto"/>
            </w:tcBorders>
          </w:tcPr>
          <w:p w:rsidR="00ED3CA4" w:rsidRDefault="00952F6D">
            <w:r>
              <w:t>Marcela Becerra proposal.  Motioned and passed.</w:t>
            </w:r>
          </w:p>
        </w:tc>
        <w:tc>
          <w:tcPr>
            <w:tcW w:w="2883" w:type="dxa"/>
            <w:tcBorders>
              <w:top w:val="dotted" w:sz="4" w:space="0" w:color="auto"/>
              <w:bottom w:val="dotted" w:sz="4" w:space="0" w:color="auto"/>
            </w:tcBorders>
          </w:tcPr>
          <w:p w:rsidR="00F218D7" w:rsidRDefault="00071ABF" w:rsidP="00172439">
            <w:r>
              <w:t xml:space="preserve">Two stipends - $400 for leader and $300 for one other. </w:t>
            </w:r>
            <w:r w:rsidR="00952F6D">
              <w:t xml:space="preserve">provisionally out of PD but </w:t>
            </w:r>
            <w:proofErr w:type="gramStart"/>
            <w:r w:rsidR="00952F6D">
              <w:t>ask</w:t>
            </w:r>
            <w:proofErr w:type="gramEnd"/>
            <w:r w:rsidR="00952F6D">
              <w:t xml:space="preserve"> Katherine if other funds are available.</w:t>
            </w:r>
            <w:r>
              <w:t xml:space="preserve"> (RG is staff, so must be grant funded)</w:t>
            </w:r>
          </w:p>
        </w:tc>
      </w:tr>
      <w:tr w:rsidR="00E86DB6" w:rsidTr="00F20C09">
        <w:trPr>
          <w:trHeight w:val="341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E86DB6" w:rsidRDefault="00E86DB6" w:rsidP="00767053">
            <w:pPr>
              <w:pStyle w:val="ListParagraph"/>
              <w:numPr>
                <w:ilvl w:val="0"/>
                <w:numId w:val="2"/>
              </w:numPr>
            </w:pPr>
            <w:r>
              <w:t xml:space="preserve">FIG: </w:t>
            </w:r>
            <w:proofErr w:type="spellStart"/>
            <w:r>
              <w:t>Chromebooks</w:t>
            </w:r>
            <w:proofErr w:type="spellEnd"/>
          </w:p>
        </w:tc>
        <w:tc>
          <w:tcPr>
            <w:tcW w:w="8100" w:type="dxa"/>
            <w:tcBorders>
              <w:top w:val="dotted" w:sz="4" w:space="0" w:color="auto"/>
              <w:bottom w:val="dotted" w:sz="4" w:space="0" w:color="auto"/>
            </w:tcBorders>
          </w:tcPr>
          <w:p w:rsidR="00E86DB6" w:rsidRDefault="00952F6D">
            <w:r>
              <w:t>Louisa Roberts – proposal to get chrome books for students who have difficulty accessing technology. Suggestion – go further than identifying need and draft plan</w:t>
            </w:r>
            <w:r w:rsidR="00633BC8">
              <w:t>. Increase scope of this idea. Plan pilot program for the fall. Move to approve &amp; second with the caveat that it will develop a design for implementation.</w:t>
            </w:r>
          </w:p>
        </w:tc>
        <w:tc>
          <w:tcPr>
            <w:tcW w:w="2883" w:type="dxa"/>
            <w:tcBorders>
              <w:top w:val="dotted" w:sz="4" w:space="0" w:color="auto"/>
              <w:bottom w:val="dotted" w:sz="4" w:space="0" w:color="auto"/>
            </w:tcBorders>
          </w:tcPr>
          <w:p w:rsidR="00E86DB6" w:rsidRDefault="00633BC8" w:rsidP="00172439">
            <w:r>
              <w:t>Four stipends - $400 for leader and $300 for others.</w:t>
            </w:r>
          </w:p>
          <w:p w:rsidR="00F20C09" w:rsidRDefault="00071ABF" w:rsidP="00172439">
            <w:proofErr w:type="gramStart"/>
            <w:r>
              <w:t>provisionally</w:t>
            </w:r>
            <w:proofErr w:type="gramEnd"/>
            <w:r>
              <w:t xml:space="preserve"> out of PD but ask Katherine if other funds are available. (RG is staff, so must be grant funded)</w:t>
            </w:r>
          </w:p>
        </w:tc>
      </w:tr>
      <w:tr w:rsidR="00167C5A" w:rsidTr="00F20C09">
        <w:trPr>
          <w:trHeight w:val="251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DA08E3" w:rsidRDefault="00E86DB6" w:rsidP="00767053">
            <w:pPr>
              <w:pStyle w:val="ListParagraph"/>
              <w:numPr>
                <w:ilvl w:val="0"/>
                <w:numId w:val="2"/>
              </w:numPr>
            </w:pPr>
            <w:r w:rsidRPr="00E86DB6">
              <w:t>faculty </w:t>
            </w:r>
            <w:r w:rsidR="00F20C09">
              <w:t xml:space="preserve">           </w:t>
            </w:r>
            <w:r w:rsidRPr="00E86DB6">
              <w:t>mentoring</w:t>
            </w:r>
          </w:p>
        </w:tc>
        <w:tc>
          <w:tcPr>
            <w:tcW w:w="8100" w:type="dxa"/>
            <w:tcBorders>
              <w:top w:val="dotted" w:sz="4" w:space="0" w:color="auto"/>
              <w:bottom w:val="dotted" w:sz="4" w:space="0" w:color="auto"/>
            </w:tcBorders>
          </w:tcPr>
          <w:p w:rsidR="00DA08E3" w:rsidRDefault="00633BC8">
            <w:r>
              <w:t>Concern was expressed that Joan’s proposal needs to be clear about where funds are going.  Strike out the meals, movies, etc. – could be construed as public funds. Lower amount to $50 per team? What about new faculty resource person for part-time people? Rewrite – can’t fund food, movies etc., What are the goals? Needs to be a more professional type of arrangement.</w:t>
            </w:r>
          </w:p>
        </w:tc>
        <w:tc>
          <w:tcPr>
            <w:tcW w:w="2883" w:type="dxa"/>
            <w:tcBorders>
              <w:top w:val="dotted" w:sz="4" w:space="0" w:color="auto"/>
              <w:bottom w:val="dotted" w:sz="4" w:space="0" w:color="auto"/>
            </w:tcBorders>
          </w:tcPr>
          <w:p w:rsidR="00ED3CA4" w:rsidRDefault="00633BC8">
            <w:r>
              <w:t>Joan and Sam are requested to rewrite proposal.</w:t>
            </w:r>
          </w:p>
        </w:tc>
      </w:tr>
      <w:tr w:rsidR="00167C5A" w:rsidTr="00F20C09">
        <w:trPr>
          <w:trHeight w:val="659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DA08E3" w:rsidRDefault="00E86DB6" w:rsidP="00767053">
            <w:pPr>
              <w:pStyle w:val="ListParagraph"/>
              <w:numPr>
                <w:ilvl w:val="0"/>
                <w:numId w:val="2"/>
              </w:numPr>
            </w:pPr>
            <w:r w:rsidRPr="00E86DB6">
              <w:t>conference (AWP)</w:t>
            </w:r>
          </w:p>
        </w:tc>
        <w:tc>
          <w:tcPr>
            <w:tcW w:w="8100" w:type="dxa"/>
            <w:tcBorders>
              <w:top w:val="dotted" w:sz="4" w:space="0" w:color="auto"/>
              <w:bottom w:val="dotted" w:sz="4" w:space="0" w:color="auto"/>
            </w:tcBorders>
          </w:tcPr>
          <w:p w:rsidR="00633BC8" w:rsidRDefault="00633BC8" w:rsidP="00633BC8">
            <w:r>
              <w:t>Motion that Holly Hardy get funding. We recalled that we are generally paying $600 for professional development that is primarily of benefit to the person.  Move for $600 was seconded and approved.</w:t>
            </w:r>
          </w:p>
          <w:p w:rsidR="00DA08E3" w:rsidRDefault="00DA08E3"/>
        </w:tc>
        <w:tc>
          <w:tcPr>
            <w:tcW w:w="2883" w:type="dxa"/>
            <w:tcBorders>
              <w:top w:val="dotted" w:sz="4" w:space="0" w:color="auto"/>
              <w:bottom w:val="dotted" w:sz="4" w:space="0" w:color="auto"/>
            </w:tcBorders>
          </w:tcPr>
          <w:p w:rsidR="00633BC8" w:rsidRDefault="00F20C09" w:rsidP="00633BC8">
            <w:r>
              <w:t>$600 for Holly Hardy,</w:t>
            </w:r>
          </w:p>
          <w:p w:rsidR="00F20C09" w:rsidRDefault="00F20C09" w:rsidP="00633BC8">
            <w:r>
              <w:t>Faculty PD</w:t>
            </w:r>
          </w:p>
          <w:p w:rsidR="00DA08E3" w:rsidRDefault="00DA08E3" w:rsidP="00E86DB6"/>
        </w:tc>
      </w:tr>
      <w:tr w:rsidR="00167C5A" w:rsidTr="00F20C09">
        <w:trPr>
          <w:trHeight w:val="1124"/>
        </w:trPr>
        <w:tc>
          <w:tcPr>
            <w:tcW w:w="2268" w:type="dxa"/>
          </w:tcPr>
          <w:p w:rsidR="00DA08E3" w:rsidRDefault="00E86DB6" w:rsidP="00E86DB6">
            <w:pPr>
              <w:pStyle w:val="ListParagraph"/>
              <w:numPr>
                <w:ilvl w:val="0"/>
                <w:numId w:val="1"/>
              </w:numPr>
              <w:ind w:left="450"/>
            </w:pPr>
            <w:r w:rsidRPr="00E86DB6">
              <w:t xml:space="preserve">Preliminary planning for flex days </w:t>
            </w:r>
          </w:p>
        </w:tc>
        <w:tc>
          <w:tcPr>
            <w:tcW w:w="8100" w:type="dxa"/>
          </w:tcPr>
          <w:p w:rsidR="00633BC8" w:rsidRDefault="00071ABF">
            <w:r>
              <w:t xml:space="preserve">Suggestion: </w:t>
            </w:r>
            <w:r w:rsidR="00633BC8">
              <w:t>Using the entire college time to work on accredit</w:t>
            </w:r>
            <w:r>
              <w:t>at</w:t>
            </w:r>
            <w:r w:rsidR="00633BC8">
              <w:t>ion.</w:t>
            </w:r>
          </w:p>
          <w:p w:rsidR="00071ABF" w:rsidRDefault="00633BC8">
            <w:r>
              <w:t xml:space="preserve">Change department meetings back to Thursdays.  </w:t>
            </w:r>
          </w:p>
          <w:p w:rsidR="00071ABF" w:rsidRDefault="00633BC8">
            <w:r>
              <w:t xml:space="preserve">Use Fridays for workshops. </w:t>
            </w:r>
          </w:p>
          <w:p w:rsidR="00071ABF" w:rsidRDefault="00633BC8">
            <w:r>
              <w:t xml:space="preserve">Possibility of using the Thursday afternoon for classified meetings – problem with release time. </w:t>
            </w:r>
          </w:p>
          <w:p w:rsidR="00071ABF" w:rsidRDefault="00633BC8">
            <w:r>
              <w:lastRenderedPageBreak/>
              <w:t>Give administration</w:t>
            </w:r>
            <w:r w:rsidR="00845AB1">
              <w:t xml:space="preserve"> a chunk of time in the morning – logical set up. Those here decided that the clear division </w:t>
            </w:r>
            <w:r w:rsidR="00F20C09">
              <w:t xml:space="preserve">would be easier to plan, and recommend that the Thursday morning </w:t>
            </w:r>
            <w:r w:rsidR="00845AB1">
              <w:t xml:space="preserve">time </w:t>
            </w:r>
            <w:r w:rsidR="00F20C09">
              <w:t>be used to plan</w:t>
            </w:r>
            <w:r w:rsidR="00845AB1">
              <w:t xml:space="preserve"> for the institution.  </w:t>
            </w:r>
          </w:p>
          <w:p w:rsidR="00071ABF" w:rsidRDefault="00845AB1">
            <w:r>
              <w:t xml:space="preserve">Professional development should be interactive – not another speech.  </w:t>
            </w:r>
          </w:p>
          <w:p w:rsidR="00071ABF" w:rsidRDefault="00845AB1">
            <w:r>
              <w:t xml:space="preserve">Student voices, gay/straight alliance panel, </w:t>
            </w:r>
            <w:r w:rsidR="00DF029E">
              <w:t>tenure orientation (Laurie Brion), DART, tools for visual analysis, non-</w:t>
            </w:r>
            <w:proofErr w:type="spellStart"/>
            <w:r w:rsidR="00DF029E">
              <w:t>Euroccentric</w:t>
            </w:r>
            <w:proofErr w:type="spellEnd"/>
            <w:r w:rsidR="00DF029E">
              <w:t xml:space="preserve"> curricula workshop. </w:t>
            </w:r>
          </w:p>
          <w:p w:rsidR="00071ABF" w:rsidRDefault="00DF029E">
            <w:r>
              <w:t>Effective orientations</w:t>
            </w:r>
            <w:r w:rsidR="00071ABF">
              <w:t xml:space="preserve">/what </w:t>
            </w:r>
            <w:proofErr w:type="gramStart"/>
            <w:r w:rsidR="00071ABF">
              <w:t>faculty need</w:t>
            </w:r>
            <w:proofErr w:type="gramEnd"/>
            <w:r w:rsidR="00071ABF">
              <w:t xml:space="preserve"> to know to help students</w:t>
            </w:r>
            <w:r>
              <w:t xml:space="preserve"> (counselors?). </w:t>
            </w:r>
          </w:p>
          <w:p w:rsidR="00071ABF" w:rsidRDefault="00DF029E">
            <w:r>
              <w:t xml:space="preserve">How to foster the counseling department to participate. </w:t>
            </w:r>
            <w:r w:rsidR="00071ABF">
              <w:t xml:space="preserve">(timing issue) </w:t>
            </w:r>
          </w:p>
          <w:p w:rsidR="00B67D28" w:rsidRDefault="00DF029E">
            <w:r>
              <w:t>Survival skills for teachers who teach intro classes. Campus safety. Tomas Moniz book club ($ for book for first 10 people</w:t>
            </w:r>
            <w:r w:rsidR="00B137AF">
              <w:t xml:space="preserve"> who sign up</w:t>
            </w:r>
            <w:r w:rsidR="00B137AF" w:rsidRPr="00F20C09">
              <w:t xml:space="preserve">) </w:t>
            </w:r>
            <w:r w:rsidR="00F20C09" w:rsidRPr="00F20C09">
              <w:rPr>
                <w:i/>
              </w:rPr>
              <w:t>“</w:t>
            </w:r>
            <w:r w:rsidR="00B137AF" w:rsidRPr="00F20C09">
              <w:rPr>
                <w:i/>
              </w:rPr>
              <w:t>Multiplication i</w:t>
            </w:r>
            <w:r w:rsidRPr="00F20C09">
              <w:rPr>
                <w:i/>
              </w:rPr>
              <w:t>s for White</w:t>
            </w:r>
            <w:r w:rsidR="00B137AF" w:rsidRPr="00F20C09">
              <w:rPr>
                <w:i/>
              </w:rPr>
              <w:t xml:space="preserve"> People</w:t>
            </w:r>
            <w:r w:rsidR="00F20C09" w:rsidRPr="00F20C09">
              <w:rPr>
                <w:i/>
              </w:rPr>
              <w:t>”</w:t>
            </w:r>
            <w:r w:rsidR="00B137AF" w:rsidRPr="00B137AF">
              <w:t>.  Expansion of the mission statement.</w:t>
            </w:r>
          </w:p>
          <w:p w:rsidR="00B137AF" w:rsidRDefault="00B137AF">
            <w:r>
              <w:t xml:space="preserve">Give each department a chance to give input on how they would implement the mission statement. </w:t>
            </w:r>
            <w:proofErr w:type="gramStart"/>
            <w:r>
              <w:t>Veterans</w:t>
            </w:r>
            <w:proofErr w:type="gramEnd"/>
            <w:r>
              <w:t xml:space="preserve"> counselors to give a presentation.</w:t>
            </w:r>
          </w:p>
          <w:p w:rsidR="00B137AF" w:rsidRDefault="00B137AF">
            <w:r>
              <w:t xml:space="preserve">Lunch? </w:t>
            </w:r>
            <w:r w:rsidR="003756D9">
              <w:t>Is there a working lunch that we could use to pay for lunch? Do a panel and have lunch available for those who attend the panel. We suggest K’s for sandwiches.</w:t>
            </w:r>
          </w:p>
          <w:p w:rsidR="005D3353" w:rsidRDefault="005D3353" w:rsidP="005D3353">
            <w:r>
              <w:t xml:space="preserve">Using visual media for introductions. </w:t>
            </w:r>
          </w:p>
          <w:p w:rsidR="005D3353" w:rsidRDefault="005D3353" w:rsidP="005D3353">
            <w:r>
              <w:t xml:space="preserve">Survey – what do you want? </w:t>
            </w:r>
            <w:proofErr w:type="gramStart"/>
            <w:r>
              <w:t>days</w:t>
            </w:r>
            <w:proofErr w:type="gramEnd"/>
            <w:r>
              <w:t xml:space="preserve"> for flex days? other suggestions? </w:t>
            </w:r>
            <w:bookmarkStart w:id="0" w:name="_GoBack"/>
            <w:bookmarkEnd w:id="0"/>
          </w:p>
        </w:tc>
        <w:tc>
          <w:tcPr>
            <w:tcW w:w="2883" w:type="dxa"/>
          </w:tcPr>
          <w:p w:rsidR="00B67D28" w:rsidRDefault="00F20C09">
            <w:r>
              <w:lastRenderedPageBreak/>
              <w:t>Gabe: discuss with absent members, and make a plan with administration to get a working draft by next PD Meeting on Dec 11.</w:t>
            </w:r>
          </w:p>
          <w:p w:rsidR="00F20C09" w:rsidRDefault="00F20C09">
            <w:r>
              <w:lastRenderedPageBreak/>
              <w:t>Survey to BCC-FAS</w:t>
            </w:r>
          </w:p>
          <w:p w:rsidR="00F20C09" w:rsidRDefault="00F20C09"/>
          <w:p w:rsidR="00F20C09" w:rsidRDefault="00F20C09"/>
        </w:tc>
      </w:tr>
      <w:tr w:rsidR="00167C5A" w:rsidTr="00F20C09">
        <w:trPr>
          <w:trHeight w:val="548"/>
        </w:trPr>
        <w:tc>
          <w:tcPr>
            <w:tcW w:w="2268" w:type="dxa"/>
          </w:tcPr>
          <w:p w:rsidR="00B67D28" w:rsidRDefault="00E86DB6" w:rsidP="00B67D28">
            <w:pPr>
              <w:pStyle w:val="ListParagraph"/>
              <w:numPr>
                <w:ilvl w:val="0"/>
                <w:numId w:val="1"/>
              </w:numPr>
              <w:ind w:left="450"/>
            </w:pPr>
            <w:r w:rsidRPr="00E86DB6">
              <w:lastRenderedPageBreak/>
              <w:t>Revisit committee charge description for shared governance manual, contribution to goals matrix</w:t>
            </w:r>
          </w:p>
        </w:tc>
        <w:tc>
          <w:tcPr>
            <w:tcW w:w="8100" w:type="dxa"/>
          </w:tcPr>
          <w:p w:rsidR="00B67D28" w:rsidRDefault="00F20C09">
            <w:r>
              <w:t>tabled</w:t>
            </w:r>
          </w:p>
        </w:tc>
        <w:tc>
          <w:tcPr>
            <w:tcW w:w="2883" w:type="dxa"/>
          </w:tcPr>
          <w:p w:rsidR="00B67D28" w:rsidRDefault="00B67D28"/>
        </w:tc>
      </w:tr>
      <w:tr w:rsidR="00167C5A" w:rsidTr="00F20C09">
        <w:trPr>
          <w:trHeight w:val="341"/>
        </w:trPr>
        <w:tc>
          <w:tcPr>
            <w:tcW w:w="2268" w:type="dxa"/>
          </w:tcPr>
          <w:p w:rsidR="007459AA" w:rsidRDefault="00E86DB6" w:rsidP="007555EE">
            <w:pPr>
              <w:pStyle w:val="ListParagraph"/>
              <w:numPr>
                <w:ilvl w:val="0"/>
                <w:numId w:val="1"/>
              </w:numPr>
              <w:ind w:left="450"/>
            </w:pPr>
            <w:r w:rsidRPr="00E86DB6">
              <w:t>Other</w:t>
            </w:r>
          </w:p>
        </w:tc>
        <w:tc>
          <w:tcPr>
            <w:tcW w:w="8100" w:type="dxa"/>
          </w:tcPr>
          <w:p w:rsidR="007459AA" w:rsidRDefault="007459AA"/>
        </w:tc>
        <w:tc>
          <w:tcPr>
            <w:tcW w:w="2883" w:type="dxa"/>
          </w:tcPr>
          <w:p w:rsidR="007459AA" w:rsidRDefault="007459AA"/>
        </w:tc>
      </w:tr>
    </w:tbl>
    <w:p w:rsidR="001E5105" w:rsidRDefault="001E5105"/>
    <w:sectPr w:rsidR="001E5105" w:rsidSect="00405510">
      <w:pgSz w:w="15840" w:h="12240" w:orient="landscape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17316"/>
    <w:multiLevelType w:val="hybridMultilevel"/>
    <w:tmpl w:val="A54E108A"/>
    <w:lvl w:ilvl="0" w:tplc="47B66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E41EE"/>
    <w:multiLevelType w:val="hybridMultilevel"/>
    <w:tmpl w:val="10444C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C3805"/>
    <w:multiLevelType w:val="hybridMultilevel"/>
    <w:tmpl w:val="766474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13550"/>
    <w:multiLevelType w:val="hybridMultilevel"/>
    <w:tmpl w:val="DAB61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71861"/>
    <w:multiLevelType w:val="hybridMultilevel"/>
    <w:tmpl w:val="5E80C360"/>
    <w:lvl w:ilvl="0" w:tplc="81A63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F13A7"/>
    <w:rsid w:val="00071ABF"/>
    <w:rsid w:val="00167C5A"/>
    <w:rsid w:val="00172439"/>
    <w:rsid w:val="001C0779"/>
    <w:rsid w:val="001E5105"/>
    <w:rsid w:val="001F5D5E"/>
    <w:rsid w:val="002320AB"/>
    <w:rsid w:val="00257E36"/>
    <w:rsid w:val="0027242B"/>
    <w:rsid w:val="002B107E"/>
    <w:rsid w:val="003453B2"/>
    <w:rsid w:val="003756D9"/>
    <w:rsid w:val="00405510"/>
    <w:rsid w:val="00447B37"/>
    <w:rsid w:val="00470246"/>
    <w:rsid w:val="00474488"/>
    <w:rsid w:val="00491769"/>
    <w:rsid w:val="004A14CF"/>
    <w:rsid w:val="005D3353"/>
    <w:rsid w:val="00633BC8"/>
    <w:rsid w:val="00660B1E"/>
    <w:rsid w:val="00702649"/>
    <w:rsid w:val="00742226"/>
    <w:rsid w:val="007459AA"/>
    <w:rsid w:val="00756CD7"/>
    <w:rsid w:val="00767053"/>
    <w:rsid w:val="007B0820"/>
    <w:rsid w:val="007B139B"/>
    <w:rsid w:val="007B214A"/>
    <w:rsid w:val="007C645C"/>
    <w:rsid w:val="007C755B"/>
    <w:rsid w:val="00845AB1"/>
    <w:rsid w:val="008E616D"/>
    <w:rsid w:val="00923A14"/>
    <w:rsid w:val="00952F6D"/>
    <w:rsid w:val="0099250E"/>
    <w:rsid w:val="00B137AF"/>
    <w:rsid w:val="00B67D28"/>
    <w:rsid w:val="00BC17A1"/>
    <w:rsid w:val="00CF13A7"/>
    <w:rsid w:val="00D77DC8"/>
    <w:rsid w:val="00D85330"/>
    <w:rsid w:val="00DA08E3"/>
    <w:rsid w:val="00DA191D"/>
    <w:rsid w:val="00DF029E"/>
    <w:rsid w:val="00E06AAE"/>
    <w:rsid w:val="00E50BD2"/>
    <w:rsid w:val="00E86DB6"/>
    <w:rsid w:val="00ED3CA4"/>
    <w:rsid w:val="00F20C09"/>
    <w:rsid w:val="00F218D7"/>
    <w:rsid w:val="00F90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7D2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67C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7D2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67C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PCCD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gwiner</dc:creator>
  <cp:keywords/>
  <dc:description/>
  <cp:lastModifiedBy>gwiner</cp:lastModifiedBy>
  <cp:revision>2</cp:revision>
  <cp:lastPrinted>2013-11-13T22:59:00Z</cp:lastPrinted>
  <dcterms:created xsi:type="dcterms:W3CDTF">2013-11-19T16:02:00Z</dcterms:created>
  <dcterms:modified xsi:type="dcterms:W3CDTF">2013-11-19T16:02:00Z</dcterms:modified>
</cp:coreProperties>
</file>