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7032E" w14:textId="7032CC61" w:rsidR="005D2A48" w:rsidRPr="0053431F" w:rsidRDefault="005D2A48" w:rsidP="005D2A48">
      <w:pPr>
        <w:jc w:val="center"/>
        <w:rPr>
          <w:b/>
        </w:rPr>
      </w:pPr>
      <w:r w:rsidRPr="0053431F">
        <w:rPr>
          <w:b/>
          <w:lang w:val="en-CA"/>
        </w:rPr>
        <w:fldChar w:fldCharType="begin"/>
      </w:r>
      <w:r w:rsidRPr="0053431F">
        <w:rPr>
          <w:b/>
          <w:lang w:val="en-CA"/>
        </w:rPr>
        <w:instrText xml:space="preserve"> SEQ CHAPTER \h \r 1</w:instrText>
      </w:r>
      <w:r w:rsidRPr="0053431F">
        <w:rPr>
          <w:b/>
          <w:lang w:val="en-CA"/>
        </w:rPr>
        <w:fldChar w:fldCharType="end"/>
      </w:r>
      <w:r w:rsidRPr="0053431F">
        <w:rPr>
          <w:b/>
          <w:lang w:val="en-CA"/>
        </w:rPr>
        <w:t>BERKELEY CITY COLLEGE</w:t>
      </w:r>
    </w:p>
    <w:p w14:paraId="5CB20368" w14:textId="657C1CA7" w:rsidR="005D2A48" w:rsidRPr="0053431F" w:rsidRDefault="00560E04" w:rsidP="00A45C68">
      <w:pPr>
        <w:jc w:val="center"/>
        <w:rPr>
          <w:b/>
        </w:rPr>
      </w:pPr>
      <w:r>
        <w:rPr>
          <w:b/>
        </w:rPr>
        <w:t>Assessment</w:t>
      </w:r>
      <w:r w:rsidR="00A45C68" w:rsidRPr="00A45C68">
        <w:rPr>
          <w:b/>
        </w:rPr>
        <w:t xml:space="preserve"> Committee</w:t>
      </w:r>
      <w:r>
        <w:rPr>
          <w:b/>
        </w:rPr>
        <w:t xml:space="preserve"> </w:t>
      </w:r>
    </w:p>
    <w:p w14:paraId="343984D3" w14:textId="77777777" w:rsidR="005D2A48" w:rsidRPr="0053431F" w:rsidRDefault="005D2A48" w:rsidP="005D2A48">
      <w:pPr>
        <w:jc w:val="center"/>
        <w:rPr>
          <w:b/>
        </w:rPr>
      </w:pPr>
      <w:r w:rsidRPr="0053431F">
        <w:rPr>
          <w:b/>
        </w:rPr>
        <w:t>Meeting Minutes</w:t>
      </w:r>
    </w:p>
    <w:p w14:paraId="1DA9568A" w14:textId="22D89EB8" w:rsidR="005D2A48" w:rsidRPr="00F52C0C" w:rsidRDefault="00F52C0C" w:rsidP="005D2A48">
      <w:pPr>
        <w:jc w:val="center"/>
        <w:rPr>
          <w:b/>
        </w:rPr>
      </w:pPr>
      <w:r w:rsidRPr="00F52C0C">
        <w:rPr>
          <w:b/>
        </w:rPr>
        <w:t>September 1</w:t>
      </w:r>
      <w:r w:rsidR="00354785" w:rsidRPr="00F52C0C">
        <w:rPr>
          <w:b/>
        </w:rPr>
        <w:t>, 2020</w:t>
      </w:r>
      <w:r w:rsidR="005D2A48" w:rsidRPr="00F52C0C">
        <w:rPr>
          <w:b/>
        </w:rPr>
        <w:t xml:space="preserve"> 12:</w:t>
      </w:r>
      <w:r w:rsidR="00AC6BEE" w:rsidRPr="00F52C0C">
        <w:rPr>
          <w:b/>
        </w:rPr>
        <w:t>3</w:t>
      </w:r>
      <w:r w:rsidR="00DF3FEB" w:rsidRPr="00F52C0C">
        <w:rPr>
          <w:b/>
        </w:rPr>
        <w:t xml:space="preserve">0 </w:t>
      </w:r>
      <w:r w:rsidR="005D2A48" w:rsidRPr="00F52C0C">
        <w:rPr>
          <w:b/>
        </w:rPr>
        <w:t>-1:</w:t>
      </w:r>
      <w:r w:rsidR="00AC6BEE" w:rsidRPr="00F52C0C">
        <w:rPr>
          <w:b/>
        </w:rPr>
        <w:t>30</w:t>
      </w:r>
      <w:r w:rsidR="005D2A48" w:rsidRPr="00F52C0C">
        <w:rPr>
          <w:b/>
        </w:rPr>
        <w:t xml:space="preserve"> pm</w:t>
      </w:r>
    </w:p>
    <w:p w14:paraId="0469B557" w14:textId="1B32E21B" w:rsidR="005D2A48" w:rsidRPr="005007EF" w:rsidRDefault="005D2A48" w:rsidP="005D2A48">
      <w:pPr>
        <w:jc w:val="center"/>
        <w:rPr>
          <w:b/>
          <w:color w:val="FF0000"/>
        </w:rPr>
      </w:pPr>
    </w:p>
    <w:p w14:paraId="03ED9887" w14:textId="77777777" w:rsidR="00CC0CF2" w:rsidRPr="005007EF" w:rsidRDefault="00CC0CF2" w:rsidP="005D2A48">
      <w:pPr>
        <w:jc w:val="center"/>
        <w:rPr>
          <w:b/>
          <w:color w:val="FF0000"/>
        </w:rPr>
      </w:pPr>
    </w:p>
    <w:p w14:paraId="46569DB9" w14:textId="6C95B683" w:rsidR="00CC0CF2" w:rsidRPr="00F52C0C" w:rsidRDefault="005D2A48" w:rsidP="005D2A48">
      <w:r w:rsidRPr="00F52C0C">
        <w:rPr>
          <w:b/>
        </w:rPr>
        <w:t xml:space="preserve">Present: </w:t>
      </w:r>
      <w:r w:rsidR="00F52C0C" w:rsidRPr="00F52C0C">
        <w:t xml:space="preserve">Fabian </w:t>
      </w:r>
      <w:proofErr w:type="spellStart"/>
      <w:r w:rsidR="00F52C0C" w:rsidRPr="00F52C0C">
        <w:t>Banga</w:t>
      </w:r>
      <w:proofErr w:type="spellEnd"/>
      <w:r w:rsidR="00F52C0C" w:rsidRPr="00F52C0C">
        <w:t xml:space="preserve">, Jennie </w:t>
      </w:r>
      <w:proofErr w:type="spellStart"/>
      <w:r w:rsidR="00F52C0C" w:rsidRPr="00F52C0C">
        <w:t>Braman</w:t>
      </w:r>
      <w:proofErr w:type="spellEnd"/>
      <w:r w:rsidR="00F52C0C" w:rsidRPr="00F52C0C">
        <w:t xml:space="preserve">, </w:t>
      </w:r>
      <w:r w:rsidRPr="00F52C0C">
        <w:t xml:space="preserve">Nancy </w:t>
      </w:r>
      <w:proofErr w:type="spellStart"/>
      <w:r w:rsidRPr="00F52C0C">
        <w:t>Cayton</w:t>
      </w:r>
      <w:proofErr w:type="spellEnd"/>
      <w:r w:rsidR="00ED1ACA" w:rsidRPr="00F52C0C">
        <w:t xml:space="preserve">, </w:t>
      </w:r>
      <w:r w:rsidR="007A11E2" w:rsidRPr="00F52C0C">
        <w:t xml:space="preserve">Leonard Chung, </w:t>
      </w:r>
      <w:r w:rsidR="00D2233A" w:rsidRPr="00F52C0C">
        <w:t xml:space="preserve">Pieter de </w:t>
      </w:r>
      <w:proofErr w:type="spellStart"/>
      <w:r w:rsidR="00D2233A" w:rsidRPr="00F52C0C">
        <w:t>Haan</w:t>
      </w:r>
      <w:proofErr w:type="spellEnd"/>
      <w:r w:rsidR="00630447" w:rsidRPr="00F52C0C">
        <w:t>,</w:t>
      </w:r>
      <w:r w:rsidR="00194FB2" w:rsidRPr="00F52C0C">
        <w:t xml:space="preserve"> </w:t>
      </w:r>
      <w:r w:rsidR="00F52C0C" w:rsidRPr="00F52C0C">
        <w:t xml:space="preserve">Jenny Gough, </w:t>
      </w:r>
      <w:proofErr w:type="spellStart"/>
      <w:r w:rsidR="0059223B" w:rsidRPr="00F52C0C">
        <w:t>Kuni</w:t>
      </w:r>
      <w:proofErr w:type="spellEnd"/>
      <w:r w:rsidR="0059223B" w:rsidRPr="00F52C0C">
        <w:t xml:space="preserve"> Hay, </w:t>
      </w:r>
      <w:proofErr w:type="spellStart"/>
      <w:r w:rsidR="00F52C0C" w:rsidRPr="00F52C0C">
        <w:t>Sepi</w:t>
      </w:r>
      <w:proofErr w:type="spellEnd"/>
      <w:r w:rsidR="00F52C0C" w:rsidRPr="00F52C0C">
        <w:t xml:space="preserve"> Hosseini, Fan-Ching </w:t>
      </w:r>
      <w:proofErr w:type="spellStart"/>
      <w:r w:rsidR="00F52C0C" w:rsidRPr="00F52C0C">
        <w:t>Kuo</w:t>
      </w:r>
      <w:proofErr w:type="spellEnd"/>
      <w:r w:rsidR="00F52C0C" w:rsidRPr="00F52C0C">
        <w:t xml:space="preserve">, </w:t>
      </w:r>
      <w:r w:rsidR="00AC6BEE" w:rsidRPr="00F52C0C">
        <w:t xml:space="preserve">Charlotte Lee, </w:t>
      </w:r>
      <w:proofErr w:type="spellStart"/>
      <w:r w:rsidR="00194FB2" w:rsidRPr="00F52C0C">
        <w:t>Adán</w:t>
      </w:r>
      <w:proofErr w:type="spellEnd"/>
      <w:r w:rsidR="00194FB2" w:rsidRPr="00F52C0C">
        <w:t xml:space="preserve"> Olmedo</w:t>
      </w:r>
      <w:r w:rsidR="0059223B" w:rsidRPr="00F52C0C">
        <w:t xml:space="preserve">, </w:t>
      </w:r>
      <w:proofErr w:type="spellStart"/>
      <w:r w:rsidR="0059223B" w:rsidRPr="00F52C0C">
        <w:t>Phoumy</w:t>
      </w:r>
      <w:proofErr w:type="spellEnd"/>
      <w:r w:rsidR="0059223B" w:rsidRPr="00F52C0C">
        <w:t xml:space="preserve"> </w:t>
      </w:r>
      <w:proofErr w:type="spellStart"/>
      <w:r w:rsidR="0059223B" w:rsidRPr="00F52C0C">
        <w:t>Sayavong</w:t>
      </w:r>
      <w:proofErr w:type="spellEnd"/>
      <w:r w:rsidR="00F52C0C" w:rsidRPr="00F52C0C">
        <w:t>, Fatima Shah</w:t>
      </w:r>
    </w:p>
    <w:p w14:paraId="16B2948C" w14:textId="60994348" w:rsidR="00194FB2" w:rsidRPr="00F52C0C" w:rsidRDefault="005D2A48" w:rsidP="005D2A48">
      <w:r w:rsidRPr="00F52C0C">
        <w:rPr>
          <w:b/>
        </w:rPr>
        <w:t>Absent:</w:t>
      </w:r>
      <w:r w:rsidR="00392742" w:rsidRPr="00F52C0C">
        <w:t xml:space="preserve"> </w:t>
      </w:r>
      <w:r w:rsidR="00194FB2" w:rsidRPr="00F52C0C">
        <w:t xml:space="preserve"> </w:t>
      </w:r>
      <w:r w:rsidR="00126386" w:rsidRPr="00F52C0C">
        <w:t>Heather Dodge,</w:t>
      </w:r>
      <w:r w:rsidR="00126386">
        <w:t xml:space="preserve"> </w:t>
      </w:r>
      <w:r w:rsidR="00AC6BEE" w:rsidRPr="00F52C0C">
        <w:t>Iva Ikeda</w:t>
      </w:r>
    </w:p>
    <w:p w14:paraId="4FAD0A6F" w14:textId="69FEC2C1" w:rsidR="000E42F5" w:rsidRPr="00F52C0C" w:rsidRDefault="000E42F5" w:rsidP="005D2A48">
      <w:r w:rsidRPr="00F52C0C">
        <w:t>Meeting took place via Zoom.</w:t>
      </w:r>
      <w:r w:rsidR="007115F4" w:rsidRPr="00F52C0C">
        <w:t xml:space="preserve"> </w:t>
      </w:r>
      <w:r w:rsidR="00F52C0C" w:rsidRPr="00F52C0C">
        <w:t xml:space="preserve"> Meeting ID: 629 464 98</w:t>
      </w:r>
    </w:p>
    <w:p w14:paraId="07E90414" w14:textId="77777777" w:rsidR="005B55EC" w:rsidRPr="005007EF" w:rsidRDefault="005B55EC" w:rsidP="005D2A48">
      <w:pPr>
        <w:rPr>
          <w:color w:val="FF0000"/>
        </w:rPr>
      </w:pPr>
    </w:p>
    <w:tbl>
      <w:tblPr>
        <w:tblpPr w:leftFromText="180" w:rightFromText="180" w:vertAnchor="text" w:tblpY="1"/>
        <w:tblOverlap w:val="neve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43" w:type="dxa"/>
        </w:tblCellMar>
        <w:tblLook w:val="00A0" w:firstRow="1" w:lastRow="0" w:firstColumn="1" w:lastColumn="0" w:noHBand="0" w:noVBand="0"/>
      </w:tblPr>
      <w:tblGrid>
        <w:gridCol w:w="2878"/>
        <w:gridCol w:w="5217"/>
        <w:gridCol w:w="4950"/>
      </w:tblGrid>
      <w:tr w:rsidR="005007EF" w:rsidRPr="005007EF" w14:paraId="4D9C16E7" w14:textId="77777777" w:rsidTr="0076215C">
        <w:trPr>
          <w:trHeight w:val="629"/>
        </w:trPr>
        <w:tc>
          <w:tcPr>
            <w:tcW w:w="2878" w:type="dxa"/>
            <w:shd w:val="clear" w:color="auto" w:fill="D9D9D9" w:themeFill="background1" w:themeFillShade="D9"/>
          </w:tcPr>
          <w:p w14:paraId="203B134C" w14:textId="77777777" w:rsidR="005D2A48" w:rsidRPr="005E416B" w:rsidRDefault="005D2A48" w:rsidP="0021158E">
            <w:pPr>
              <w:jc w:val="center"/>
              <w:rPr>
                <w:b/>
              </w:rPr>
            </w:pPr>
            <w:r w:rsidRPr="005E416B">
              <w:rPr>
                <w:b/>
              </w:rPr>
              <w:t>AGENDA ITEM</w:t>
            </w:r>
          </w:p>
        </w:tc>
        <w:tc>
          <w:tcPr>
            <w:tcW w:w="5217" w:type="dxa"/>
            <w:shd w:val="clear" w:color="auto" w:fill="D9D9D9" w:themeFill="background1" w:themeFillShade="D9"/>
          </w:tcPr>
          <w:p w14:paraId="15600B47" w14:textId="77777777" w:rsidR="005D2A48" w:rsidRPr="005E416B" w:rsidRDefault="005D2A48" w:rsidP="0021158E">
            <w:pPr>
              <w:jc w:val="center"/>
              <w:rPr>
                <w:b/>
              </w:rPr>
            </w:pPr>
            <w:r w:rsidRPr="005E416B">
              <w:rPr>
                <w:b/>
              </w:rPr>
              <w:t>SUMMARY OF DISCUSSION</w:t>
            </w:r>
          </w:p>
        </w:tc>
        <w:tc>
          <w:tcPr>
            <w:tcW w:w="4950" w:type="dxa"/>
            <w:shd w:val="clear" w:color="auto" w:fill="D9D9D9" w:themeFill="background1" w:themeFillShade="D9"/>
          </w:tcPr>
          <w:p w14:paraId="209D4CE8" w14:textId="77777777" w:rsidR="005D2A48" w:rsidRPr="005E416B" w:rsidRDefault="005D2A48" w:rsidP="0021158E">
            <w:pPr>
              <w:jc w:val="center"/>
              <w:rPr>
                <w:b/>
              </w:rPr>
            </w:pPr>
            <w:r w:rsidRPr="005E416B">
              <w:rPr>
                <w:b/>
              </w:rPr>
              <w:t>FOLLOW UP ACTION</w:t>
            </w:r>
          </w:p>
        </w:tc>
      </w:tr>
      <w:tr w:rsidR="005007EF" w:rsidRPr="005007EF" w14:paraId="209C6CE2" w14:textId="77777777" w:rsidTr="0076215C">
        <w:trPr>
          <w:trHeight w:val="20"/>
        </w:trPr>
        <w:tc>
          <w:tcPr>
            <w:tcW w:w="2878" w:type="dxa"/>
          </w:tcPr>
          <w:p w14:paraId="496691B1" w14:textId="77777777" w:rsidR="00D94418" w:rsidRPr="005E416B" w:rsidRDefault="001A188E" w:rsidP="00D94418">
            <w:r w:rsidRPr="005E416B">
              <w:t xml:space="preserve">I. </w:t>
            </w:r>
            <w:r w:rsidR="005D2A48" w:rsidRPr="005E416B">
              <w:t>Call to Order</w:t>
            </w:r>
            <w:r w:rsidR="0021158E" w:rsidRPr="005E416B">
              <w:t xml:space="preserve"> and Agenda Review</w:t>
            </w:r>
          </w:p>
          <w:p w14:paraId="1F41A99B" w14:textId="0317F6E0" w:rsidR="003336D3" w:rsidRPr="005E416B" w:rsidRDefault="003336D3" w:rsidP="00D94418"/>
        </w:tc>
        <w:tc>
          <w:tcPr>
            <w:tcW w:w="5217" w:type="dxa"/>
          </w:tcPr>
          <w:p w14:paraId="6859B372" w14:textId="3AFE18DE" w:rsidR="005D2A48" w:rsidRPr="005E416B" w:rsidRDefault="005D2A48" w:rsidP="00FC14AF">
            <w:r w:rsidRPr="005E416B">
              <w:t>1</w:t>
            </w:r>
            <w:r w:rsidR="0021158E" w:rsidRPr="005E416B">
              <w:t>2</w:t>
            </w:r>
            <w:r w:rsidRPr="005E416B">
              <w:t>:</w:t>
            </w:r>
            <w:r w:rsidR="00D8174F" w:rsidRPr="005E416B">
              <w:t>3</w:t>
            </w:r>
            <w:r w:rsidR="009E2A80" w:rsidRPr="005E416B">
              <w:t>3</w:t>
            </w:r>
            <w:r w:rsidR="0021158E" w:rsidRPr="005E416B">
              <w:t xml:space="preserve"> p</w:t>
            </w:r>
            <w:r w:rsidRPr="005E416B">
              <w:t>.m.</w:t>
            </w:r>
            <w:r w:rsidR="00451137" w:rsidRPr="005E416B">
              <w:t xml:space="preserve"> </w:t>
            </w:r>
          </w:p>
        </w:tc>
        <w:tc>
          <w:tcPr>
            <w:tcW w:w="4950" w:type="dxa"/>
          </w:tcPr>
          <w:p w14:paraId="54461B91" w14:textId="77777777" w:rsidR="005D2A48" w:rsidRPr="005E416B" w:rsidRDefault="005D2A48" w:rsidP="00D94418"/>
        </w:tc>
      </w:tr>
      <w:tr w:rsidR="005007EF" w:rsidRPr="005007EF" w14:paraId="68A9D384" w14:textId="77777777" w:rsidTr="0076215C">
        <w:trPr>
          <w:trHeight w:val="406"/>
        </w:trPr>
        <w:tc>
          <w:tcPr>
            <w:tcW w:w="2878" w:type="dxa"/>
          </w:tcPr>
          <w:p w14:paraId="11F4D7DA" w14:textId="2DF81F9D" w:rsidR="005D2A48" w:rsidRPr="006E5781" w:rsidRDefault="001A188E" w:rsidP="00735246">
            <w:pPr>
              <w:widowControl/>
              <w:autoSpaceDE/>
              <w:autoSpaceDN/>
              <w:adjustRightInd/>
              <w:spacing w:line="360" w:lineRule="auto"/>
              <w:contextualSpacing/>
            </w:pPr>
            <w:r w:rsidRPr="006E5781">
              <w:t xml:space="preserve">II. </w:t>
            </w:r>
            <w:r w:rsidR="006E5781">
              <w:t>Welcome New Liaisons</w:t>
            </w:r>
          </w:p>
        </w:tc>
        <w:tc>
          <w:tcPr>
            <w:tcW w:w="5217" w:type="dxa"/>
          </w:tcPr>
          <w:p w14:paraId="637924CE" w14:textId="77777777" w:rsidR="00D94418" w:rsidRDefault="006E5781" w:rsidP="00735246">
            <w:pPr>
              <w:widowControl/>
              <w:autoSpaceDE/>
              <w:autoSpaceDN/>
              <w:adjustRightInd/>
            </w:pPr>
            <w:proofErr w:type="spellStart"/>
            <w:r>
              <w:t>Sepi</w:t>
            </w:r>
            <w:proofErr w:type="spellEnd"/>
            <w:r>
              <w:t xml:space="preserve"> Hosseini for ESOL and Fan-Ching </w:t>
            </w:r>
            <w:proofErr w:type="spellStart"/>
            <w:r>
              <w:t>Kuo</w:t>
            </w:r>
            <w:proofErr w:type="spellEnd"/>
            <w:r>
              <w:t xml:space="preserve"> for Math have joined the committee.</w:t>
            </w:r>
          </w:p>
          <w:p w14:paraId="7B14D296" w14:textId="1B7E9DD1" w:rsidR="00EB26BF" w:rsidRPr="006E5781" w:rsidRDefault="00EB26BF" w:rsidP="00735246">
            <w:pPr>
              <w:widowControl/>
              <w:autoSpaceDE/>
              <w:autoSpaceDN/>
              <w:adjustRightInd/>
            </w:pPr>
          </w:p>
        </w:tc>
        <w:tc>
          <w:tcPr>
            <w:tcW w:w="4950" w:type="dxa"/>
          </w:tcPr>
          <w:p w14:paraId="68DFB183" w14:textId="0A2E9B1A" w:rsidR="005D2A48" w:rsidRPr="006E5781" w:rsidRDefault="005D2A48" w:rsidP="00D94418"/>
        </w:tc>
      </w:tr>
      <w:tr w:rsidR="006E5781" w:rsidRPr="005007EF" w14:paraId="5B028767" w14:textId="77777777" w:rsidTr="0076215C">
        <w:trPr>
          <w:trHeight w:val="406"/>
        </w:trPr>
        <w:tc>
          <w:tcPr>
            <w:tcW w:w="2878" w:type="dxa"/>
          </w:tcPr>
          <w:p w14:paraId="0FA33F0A" w14:textId="24E02869" w:rsidR="006E5781" w:rsidRPr="005007EF" w:rsidRDefault="006E5781" w:rsidP="006E5781">
            <w:pPr>
              <w:widowControl/>
              <w:autoSpaceDE/>
              <w:autoSpaceDN/>
              <w:adjustRightInd/>
              <w:contextualSpacing/>
              <w:rPr>
                <w:color w:val="FF0000"/>
              </w:rPr>
            </w:pPr>
            <w:r w:rsidRPr="006E5781">
              <w:t>III.  Minutes from 5/5/20</w:t>
            </w:r>
          </w:p>
          <w:p w14:paraId="31957F18" w14:textId="77777777" w:rsidR="006E5781" w:rsidRPr="005007EF" w:rsidRDefault="006E5781" w:rsidP="006E5781">
            <w:pPr>
              <w:widowControl/>
              <w:autoSpaceDE/>
              <w:autoSpaceDN/>
              <w:adjustRightInd/>
              <w:spacing w:line="360" w:lineRule="auto"/>
              <w:contextualSpacing/>
              <w:rPr>
                <w:color w:val="FF0000"/>
              </w:rPr>
            </w:pPr>
          </w:p>
        </w:tc>
        <w:tc>
          <w:tcPr>
            <w:tcW w:w="5217" w:type="dxa"/>
          </w:tcPr>
          <w:p w14:paraId="1BEDA121" w14:textId="77777777" w:rsidR="006E5781" w:rsidRDefault="006E5781" w:rsidP="006E5781">
            <w:pPr>
              <w:widowControl/>
              <w:autoSpaceDE/>
              <w:autoSpaceDN/>
              <w:adjustRightInd/>
              <w:contextualSpacing/>
            </w:pPr>
            <w:r w:rsidRPr="006E5781">
              <w:t>Approved</w:t>
            </w:r>
          </w:p>
          <w:p w14:paraId="064B40AA" w14:textId="77777777" w:rsidR="00C40057" w:rsidRDefault="00C40057" w:rsidP="00C40057">
            <w:r w:rsidRPr="0033061D">
              <w:t>10 yea</w:t>
            </w:r>
            <w:r>
              <w:t>s</w:t>
            </w:r>
            <w:r w:rsidRPr="0033061D">
              <w:t>, 2 abst</w:t>
            </w:r>
            <w:r>
              <w:t>entions</w:t>
            </w:r>
          </w:p>
          <w:p w14:paraId="4F397F74" w14:textId="09339BD3" w:rsidR="00C40057" w:rsidRPr="005007EF" w:rsidRDefault="00C40057" w:rsidP="006E5781">
            <w:pPr>
              <w:widowControl/>
              <w:autoSpaceDE/>
              <w:autoSpaceDN/>
              <w:adjustRightInd/>
              <w:contextualSpacing/>
              <w:rPr>
                <w:color w:val="FF0000"/>
              </w:rPr>
            </w:pPr>
          </w:p>
        </w:tc>
        <w:tc>
          <w:tcPr>
            <w:tcW w:w="4950" w:type="dxa"/>
          </w:tcPr>
          <w:p w14:paraId="6BDB66C5" w14:textId="18200517" w:rsidR="0033061D" w:rsidRPr="0033061D" w:rsidRDefault="0033061D" w:rsidP="00C40057"/>
        </w:tc>
      </w:tr>
      <w:tr w:rsidR="006E5781" w:rsidRPr="005007EF" w14:paraId="214F2391" w14:textId="77777777" w:rsidTr="0076215C">
        <w:trPr>
          <w:trHeight w:val="406"/>
        </w:trPr>
        <w:tc>
          <w:tcPr>
            <w:tcW w:w="2878" w:type="dxa"/>
          </w:tcPr>
          <w:p w14:paraId="0AF1060E" w14:textId="03827A36" w:rsidR="006E5781" w:rsidRPr="006A2AF1" w:rsidRDefault="006E5781" w:rsidP="006E5781">
            <w:pPr>
              <w:widowControl/>
              <w:autoSpaceDE/>
              <w:autoSpaceDN/>
              <w:adjustRightInd/>
              <w:contextualSpacing/>
            </w:pPr>
            <w:r w:rsidRPr="006A2AF1">
              <w:t>I</w:t>
            </w:r>
            <w:r w:rsidR="00D62B48" w:rsidRPr="006A2AF1">
              <w:t>V</w:t>
            </w:r>
            <w:r w:rsidRPr="006A2AF1">
              <w:t xml:space="preserve">. Accreditation and </w:t>
            </w:r>
            <w:r w:rsidR="00D62B48" w:rsidRPr="006A2AF1">
              <w:t>ACCJC Expectations</w:t>
            </w:r>
          </w:p>
        </w:tc>
        <w:tc>
          <w:tcPr>
            <w:tcW w:w="5217" w:type="dxa"/>
          </w:tcPr>
          <w:p w14:paraId="3EA52B7A" w14:textId="77777777" w:rsidR="00467211" w:rsidRDefault="006E5781" w:rsidP="00F56E76">
            <w:pPr>
              <w:widowControl/>
              <w:autoSpaceDE/>
              <w:autoSpaceDN/>
              <w:adjustRightInd/>
              <w:contextualSpacing/>
            </w:pPr>
            <w:r w:rsidRPr="006A2AF1">
              <w:t xml:space="preserve">K. Hay </w:t>
            </w:r>
            <w:r w:rsidR="00F56E76" w:rsidRPr="006A2AF1">
              <w:t xml:space="preserve">summarized the current status of the ISER and discussed the expectations of the visiting team.  </w:t>
            </w:r>
          </w:p>
          <w:p w14:paraId="46EDD552" w14:textId="77777777" w:rsidR="00467211" w:rsidRDefault="00467211" w:rsidP="00F56E76">
            <w:pPr>
              <w:widowControl/>
              <w:autoSpaceDE/>
              <w:autoSpaceDN/>
              <w:adjustRightInd/>
              <w:contextualSpacing/>
            </w:pPr>
          </w:p>
          <w:p w14:paraId="4E6BBD67" w14:textId="6181AD9A" w:rsidR="006E5781" w:rsidRPr="006A2AF1" w:rsidRDefault="00F56E76" w:rsidP="00F56E76">
            <w:pPr>
              <w:widowControl/>
              <w:autoSpaceDE/>
              <w:autoSpaceDN/>
              <w:adjustRightInd/>
              <w:contextualSpacing/>
            </w:pPr>
            <w:r w:rsidRPr="006A2AF1">
              <w:t xml:space="preserve">Currently, the ISER is being finalized and will be provided to participatory governance committees to review. </w:t>
            </w:r>
          </w:p>
          <w:p w14:paraId="4553F6AB" w14:textId="77777777" w:rsidR="00C80DF6" w:rsidRPr="006A2AF1" w:rsidRDefault="00C80DF6" w:rsidP="00F56E76">
            <w:pPr>
              <w:widowControl/>
              <w:autoSpaceDE/>
              <w:autoSpaceDN/>
              <w:adjustRightInd/>
              <w:contextualSpacing/>
            </w:pPr>
          </w:p>
          <w:p w14:paraId="5B81FD8F" w14:textId="781B4EE7" w:rsidR="0082464F" w:rsidRPr="006A2AF1" w:rsidRDefault="00C80DF6" w:rsidP="0082464F">
            <w:pPr>
              <w:widowControl/>
              <w:autoSpaceDE/>
              <w:autoSpaceDN/>
              <w:adjustRightInd/>
              <w:contextualSpacing/>
            </w:pPr>
            <w:r w:rsidRPr="006A2AF1">
              <w:t xml:space="preserve">Among the expectations </w:t>
            </w:r>
            <w:r w:rsidR="00276DE9">
              <w:t>t</w:t>
            </w:r>
            <w:r w:rsidRPr="006A2AF1">
              <w:t xml:space="preserve">he visiting team will have </w:t>
            </w:r>
            <w:r w:rsidR="002950FF">
              <w:t xml:space="preserve">is </w:t>
            </w:r>
            <w:r w:rsidRPr="006A2AF1">
              <w:t xml:space="preserve">to see that the college uses assessment data to improve teaching and learning, particularly student success and equity.  This includes having a </w:t>
            </w:r>
          </w:p>
        </w:tc>
        <w:tc>
          <w:tcPr>
            <w:tcW w:w="4950" w:type="dxa"/>
          </w:tcPr>
          <w:p w14:paraId="18CAD147" w14:textId="77777777" w:rsidR="006E5781" w:rsidRPr="006A2AF1" w:rsidRDefault="00F56E76" w:rsidP="006E5781">
            <w:r w:rsidRPr="006A2AF1">
              <w:t>On 9/10 at noon the college will host some accreditation related activities and test your knowledge of BCC.</w:t>
            </w:r>
          </w:p>
          <w:p w14:paraId="0C239B73" w14:textId="77777777" w:rsidR="0082464F" w:rsidRPr="006A2AF1" w:rsidRDefault="0082464F" w:rsidP="006E5781"/>
          <w:p w14:paraId="24E932D0" w14:textId="738F43BE" w:rsidR="0082464F" w:rsidRPr="006A2AF1" w:rsidRDefault="0082464F" w:rsidP="006E5781">
            <w:r w:rsidRPr="006A2AF1">
              <w:t>C. Lee may be contacting members of the committee with requests for evidence to include in the ISER.</w:t>
            </w:r>
          </w:p>
        </w:tc>
      </w:tr>
      <w:tr w:rsidR="006E5781" w:rsidRPr="005007EF" w14:paraId="1A89954C" w14:textId="77777777" w:rsidTr="002D1206">
        <w:trPr>
          <w:cantSplit/>
          <w:trHeight w:val="620"/>
        </w:trPr>
        <w:tc>
          <w:tcPr>
            <w:tcW w:w="2878" w:type="dxa"/>
            <w:shd w:val="clear" w:color="auto" w:fill="D9D9D9" w:themeFill="background1" w:themeFillShade="D9"/>
          </w:tcPr>
          <w:p w14:paraId="4742A8A4" w14:textId="77777777" w:rsidR="006E5781" w:rsidRPr="006A2AF1" w:rsidRDefault="006E5781" w:rsidP="006E5781">
            <w:pPr>
              <w:widowControl/>
              <w:autoSpaceDE/>
              <w:autoSpaceDN/>
              <w:adjustRightInd/>
              <w:contextualSpacing/>
              <w:jc w:val="center"/>
            </w:pPr>
            <w:r w:rsidRPr="006A2AF1">
              <w:rPr>
                <w:b/>
              </w:rPr>
              <w:lastRenderedPageBreak/>
              <w:t>AGENDA ITEM</w:t>
            </w:r>
          </w:p>
        </w:tc>
        <w:tc>
          <w:tcPr>
            <w:tcW w:w="5217" w:type="dxa"/>
            <w:shd w:val="clear" w:color="auto" w:fill="D9D9D9" w:themeFill="background1" w:themeFillShade="D9"/>
          </w:tcPr>
          <w:p w14:paraId="634C7D5C" w14:textId="77777777" w:rsidR="006E5781" w:rsidRPr="006A2AF1" w:rsidRDefault="006E5781" w:rsidP="006E5781">
            <w:pPr>
              <w:widowControl/>
              <w:autoSpaceDE/>
              <w:autoSpaceDN/>
              <w:adjustRightInd/>
              <w:contextualSpacing/>
              <w:jc w:val="center"/>
            </w:pPr>
            <w:r w:rsidRPr="006A2AF1">
              <w:rPr>
                <w:b/>
              </w:rPr>
              <w:t>SUMMARY OF DISCUSSION</w:t>
            </w:r>
          </w:p>
        </w:tc>
        <w:tc>
          <w:tcPr>
            <w:tcW w:w="4950" w:type="dxa"/>
            <w:shd w:val="clear" w:color="auto" w:fill="D9D9D9" w:themeFill="background1" w:themeFillShade="D9"/>
          </w:tcPr>
          <w:p w14:paraId="08720DD7" w14:textId="77777777" w:rsidR="006E5781" w:rsidRPr="006A2AF1" w:rsidRDefault="006E5781" w:rsidP="006E5781">
            <w:pPr>
              <w:jc w:val="center"/>
            </w:pPr>
            <w:r w:rsidRPr="006A2AF1">
              <w:rPr>
                <w:b/>
              </w:rPr>
              <w:t>FOLLOW UP ACTION</w:t>
            </w:r>
          </w:p>
        </w:tc>
      </w:tr>
      <w:tr w:rsidR="006A2AF1" w:rsidRPr="005007EF" w14:paraId="6A83F75F" w14:textId="77777777" w:rsidTr="0076215C">
        <w:trPr>
          <w:trHeight w:val="406"/>
        </w:trPr>
        <w:tc>
          <w:tcPr>
            <w:tcW w:w="2878" w:type="dxa"/>
          </w:tcPr>
          <w:p w14:paraId="5F2A665B" w14:textId="0C89825F" w:rsidR="006A2AF1" w:rsidRPr="006A2AF1" w:rsidRDefault="006A2AF1" w:rsidP="006A2AF1">
            <w:pPr>
              <w:widowControl/>
              <w:autoSpaceDE/>
              <w:autoSpaceDN/>
              <w:adjustRightInd/>
              <w:contextualSpacing/>
            </w:pPr>
            <w:r w:rsidRPr="006A2AF1">
              <w:rPr>
                <w:i/>
              </w:rPr>
              <w:t>IV.  Accreditation and ACCJC Expectations continued</w:t>
            </w:r>
          </w:p>
        </w:tc>
        <w:tc>
          <w:tcPr>
            <w:tcW w:w="5217" w:type="dxa"/>
          </w:tcPr>
          <w:p w14:paraId="31016338" w14:textId="67077F6F" w:rsidR="006A2AF1" w:rsidRPr="006A2AF1" w:rsidRDefault="00467211" w:rsidP="006A2AF1">
            <w:pPr>
              <w:widowControl/>
              <w:autoSpaceDE/>
              <w:autoSpaceDN/>
              <w:adjustRightInd/>
              <w:contextualSpacing/>
            </w:pPr>
            <w:r w:rsidRPr="006A2AF1">
              <w:t xml:space="preserve">documented process of how the data from assessment is woven into other processes, </w:t>
            </w:r>
            <w:r w:rsidR="002950FF">
              <w:t>for example APU and Program Review</w:t>
            </w:r>
            <w:r w:rsidR="006A2AF1" w:rsidRPr="006A2AF1">
              <w:t xml:space="preserve">.  Documentation includes things like calendars, processes for PLO and ILO assessment, etc.  Documentation of these types of things is part of the evidence in the ISER.  </w:t>
            </w:r>
          </w:p>
          <w:p w14:paraId="1D48296C" w14:textId="77777777" w:rsidR="006A2AF1" w:rsidRPr="006A2AF1" w:rsidRDefault="006A2AF1" w:rsidP="006A2AF1">
            <w:pPr>
              <w:widowControl/>
              <w:autoSpaceDE/>
              <w:autoSpaceDN/>
              <w:adjustRightInd/>
              <w:contextualSpacing/>
            </w:pPr>
          </w:p>
          <w:p w14:paraId="7469D20C" w14:textId="459343A2" w:rsidR="006A2AF1" w:rsidRPr="006A2AF1" w:rsidRDefault="006A2AF1" w:rsidP="006A2AF1">
            <w:pPr>
              <w:widowControl/>
              <w:autoSpaceDE/>
              <w:autoSpaceDN/>
              <w:adjustRightInd/>
              <w:contextualSpacing/>
            </w:pPr>
            <w:r w:rsidRPr="006A2AF1">
              <w:t>The team will visit BCC (</w:t>
            </w:r>
            <w:r w:rsidR="00ED5D70">
              <w:t xml:space="preserve">perhaps </w:t>
            </w:r>
            <w:r w:rsidRPr="006A2AF1">
              <w:t xml:space="preserve">virtually) in March 2021.  They will have received the finalized ISER </w:t>
            </w:r>
            <w:r w:rsidR="00803A05">
              <w:t>prior to the visit</w:t>
            </w:r>
            <w:r w:rsidRPr="006A2AF1">
              <w:t>.  During the visit, Assessment Committee members should expect that we will be interviewed by the team, so it is important that all members are familiar with the information about assessment in the ISER and know where various pieces of evidence are located.</w:t>
            </w:r>
          </w:p>
          <w:p w14:paraId="78A59A08" w14:textId="77777777" w:rsidR="006A2AF1" w:rsidRPr="006A2AF1" w:rsidRDefault="006A2AF1" w:rsidP="006A2AF1">
            <w:pPr>
              <w:widowControl/>
              <w:autoSpaceDE/>
              <w:autoSpaceDN/>
              <w:adjustRightInd/>
            </w:pPr>
          </w:p>
        </w:tc>
        <w:tc>
          <w:tcPr>
            <w:tcW w:w="4950" w:type="dxa"/>
          </w:tcPr>
          <w:p w14:paraId="0413111B" w14:textId="77777777" w:rsidR="006A2AF1" w:rsidRPr="006A2AF1" w:rsidRDefault="006A2AF1" w:rsidP="006A2AF1"/>
        </w:tc>
      </w:tr>
      <w:tr w:rsidR="006A2AF1" w:rsidRPr="005007EF" w14:paraId="6270354C" w14:textId="77777777" w:rsidTr="005A509F">
        <w:trPr>
          <w:cantSplit/>
          <w:trHeight w:val="847"/>
        </w:trPr>
        <w:tc>
          <w:tcPr>
            <w:tcW w:w="2878" w:type="dxa"/>
            <w:tcBorders>
              <w:bottom w:val="single" w:sz="4" w:space="0" w:color="auto"/>
            </w:tcBorders>
          </w:tcPr>
          <w:p w14:paraId="3162540D" w14:textId="703D3786" w:rsidR="006A2AF1" w:rsidRPr="00491A58" w:rsidRDefault="006A2AF1" w:rsidP="006A2AF1">
            <w:pPr>
              <w:widowControl/>
              <w:tabs>
                <w:tab w:val="center" w:pos="1389"/>
              </w:tabs>
              <w:autoSpaceDE/>
              <w:autoSpaceDN/>
              <w:adjustRightInd/>
              <w:contextualSpacing/>
            </w:pPr>
            <w:r w:rsidRPr="00491A58">
              <w:t xml:space="preserve">V.  </w:t>
            </w:r>
            <w:proofErr w:type="spellStart"/>
            <w:r w:rsidR="002B4CBE" w:rsidRPr="00491A58">
              <w:t>Adán’s</w:t>
            </w:r>
            <w:proofErr w:type="spellEnd"/>
            <w:r w:rsidR="002B4CBE" w:rsidRPr="00491A58">
              <w:t xml:space="preserve"> Approach to Liaison Work</w:t>
            </w:r>
          </w:p>
        </w:tc>
        <w:tc>
          <w:tcPr>
            <w:tcW w:w="5217" w:type="dxa"/>
            <w:tcBorders>
              <w:bottom w:val="single" w:sz="4" w:space="0" w:color="auto"/>
            </w:tcBorders>
          </w:tcPr>
          <w:p w14:paraId="243F3597" w14:textId="0FF77DC5" w:rsidR="00D05909" w:rsidRPr="00491A58" w:rsidRDefault="00D05909" w:rsidP="006A2AF1">
            <w:pPr>
              <w:widowControl/>
              <w:autoSpaceDE/>
              <w:autoSpaceDN/>
              <w:adjustRightInd/>
              <w:contextualSpacing/>
            </w:pPr>
            <w:r w:rsidRPr="00491A58">
              <w:t>A. Olmedo is the liaison for the English department.  He did a presentation about his experience</w:t>
            </w:r>
            <w:r w:rsidR="00C10F47">
              <w:t>s</w:t>
            </w:r>
            <w:r w:rsidRPr="00491A58">
              <w:t xml:space="preserve"> as a liaison.  </w:t>
            </w:r>
            <w:r w:rsidR="00C10F47">
              <w:t>He noted that m</w:t>
            </w:r>
            <w:r w:rsidR="007815EA" w:rsidRPr="00491A58">
              <w:t xml:space="preserve">any faculty members feel overwhelmed and have not focused on assessment.  As a result, liaisons may have a difficult start in getting assessments completed in their areas.  He provided ideas for how to help ease instructors into assessment, noting that putting in extra time initially </w:t>
            </w:r>
            <w:r w:rsidR="00B55602" w:rsidRPr="00491A58">
              <w:t>can</w:t>
            </w:r>
            <w:r w:rsidR="00D04EA2" w:rsidRPr="00491A58">
              <w:t xml:space="preserve"> reap rewards later</w:t>
            </w:r>
            <w:r w:rsidR="005A0000">
              <w:t xml:space="preserve">.  He also discussed </w:t>
            </w:r>
            <w:r w:rsidR="00B61991" w:rsidRPr="00491A58">
              <w:t>his support and reward system.</w:t>
            </w:r>
            <w:r w:rsidR="00D04EA2" w:rsidRPr="00491A58">
              <w:t xml:space="preserve">  Other liaisons </w:t>
            </w:r>
            <w:r w:rsidR="00B55602" w:rsidRPr="00491A58">
              <w:t xml:space="preserve">commented on </w:t>
            </w:r>
            <w:r w:rsidR="00D04EA2" w:rsidRPr="00491A58">
              <w:t xml:space="preserve">their experience </w:t>
            </w:r>
            <w:r w:rsidR="00B55602" w:rsidRPr="00491A58">
              <w:t xml:space="preserve">and where their </w:t>
            </w:r>
            <w:r w:rsidR="00D04EA2" w:rsidRPr="00491A58">
              <w:t xml:space="preserve">areas faced road blocks with assessment. </w:t>
            </w:r>
            <w:r w:rsidR="00B55602" w:rsidRPr="00491A58">
              <w:t xml:space="preserve"> A. Olmedo shared some documents he created that could be adapted by other liaisons for use within their areas</w:t>
            </w:r>
            <w:r w:rsidR="00B61991" w:rsidRPr="00491A58">
              <w:t xml:space="preserve">.  In addition, he noted that the college could support </w:t>
            </w:r>
          </w:p>
        </w:tc>
        <w:tc>
          <w:tcPr>
            <w:tcW w:w="4950" w:type="dxa"/>
            <w:tcBorders>
              <w:bottom w:val="single" w:sz="4" w:space="0" w:color="auto"/>
            </w:tcBorders>
          </w:tcPr>
          <w:p w14:paraId="09674F0D" w14:textId="77777777" w:rsidR="006A2AF1" w:rsidRPr="005007EF" w:rsidRDefault="006A2AF1" w:rsidP="006A2AF1">
            <w:pPr>
              <w:rPr>
                <w:color w:val="FF0000"/>
              </w:rPr>
            </w:pPr>
          </w:p>
          <w:p w14:paraId="27F7A48B" w14:textId="18734232" w:rsidR="006A2AF1" w:rsidRPr="005007EF" w:rsidRDefault="006A2AF1" w:rsidP="006A2AF1">
            <w:pPr>
              <w:rPr>
                <w:color w:val="FF0000"/>
              </w:rPr>
            </w:pPr>
          </w:p>
        </w:tc>
      </w:tr>
      <w:tr w:rsidR="006A2AF1" w:rsidRPr="005007EF" w14:paraId="599CBC8A" w14:textId="77777777" w:rsidTr="00A033DB">
        <w:trPr>
          <w:cantSplit/>
          <w:trHeight w:val="620"/>
        </w:trPr>
        <w:tc>
          <w:tcPr>
            <w:tcW w:w="2878" w:type="dxa"/>
            <w:shd w:val="clear" w:color="auto" w:fill="D9D9D9" w:themeFill="background1" w:themeFillShade="D9"/>
          </w:tcPr>
          <w:p w14:paraId="5EEF9E53" w14:textId="77777777" w:rsidR="006A2AF1" w:rsidRPr="009D5B01" w:rsidRDefault="006A2AF1" w:rsidP="006A2AF1">
            <w:pPr>
              <w:widowControl/>
              <w:autoSpaceDE/>
              <w:autoSpaceDN/>
              <w:adjustRightInd/>
              <w:contextualSpacing/>
              <w:jc w:val="center"/>
            </w:pPr>
            <w:r w:rsidRPr="009D5B01">
              <w:rPr>
                <w:b/>
              </w:rPr>
              <w:lastRenderedPageBreak/>
              <w:t>AGENDA ITEM</w:t>
            </w:r>
          </w:p>
        </w:tc>
        <w:tc>
          <w:tcPr>
            <w:tcW w:w="5217" w:type="dxa"/>
            <w:shd w:val="clear" w:color="auto" w:fill="D9D9D9" w:themeFill="background1" w:themeFillShade="D9"/>
          </w:tcPr>
          <w:p w14:paraId="2999D169" w14:textId="77777777" w:rsidR="006A2AF1" w:rsidRPr="009D5B01" w:rsidRDefault="006A2AF1" w:rsidP="006A2AF1">
            <w:pPr>
              <w:widowControl/>
              <w:autoSpaceDE/>
              <w:autoSpaceDN/>
              <w:adjustRightInd/>
              <w:contextualSpacing/>
              <w:jc w:val="center"/>
            </w:pPr>
            <w:r w:rsidRPr="009D5B01">
              <w:rPr>
                <w:b/>
              </w:rPr>
              <w:t>SUMMARY OF DISCUSSION</w:t>
            </w:r>
          </w:p>
        </w:tc>
        <w:tc>
          <w:tcPr>
            <w:tcW w:w="4950" w:type="dxa"/>
            <w:shd w:val="clear" w:color="auto" w:fill="D9D9D9" w:themeFill="background1" w:themeFillShade="D9"/>
          </w:tcPr>
          <w:p w14:paraId="0D037B45" w14:textId="77777777" w:rsidR="006A2AF1" w:rsidRPr="009D5B01" w:rsidRDefault="006A2AF1" w:rsidP="006A2AF1">
            <w:pPr>
              <w:jc w:val="center"/>
            </w:pPr>
            <w:r w:rsidRPr="009D5B01">
              <w:rPr>
                <w:b/>
              </w:rPr>
              <w:t>FOLLOW UP ACTION</w:t>
            </w:r>
          </w:p>
        </w:tc>
      </w:tr>
      <w:tr w:rsidR="009D5B01" w:rsidRPr="005007EF" w14:paraId="7C49DD62" w14:textId="77777777" w:rsidTr="0076215C">
        <w:trPr>
          <w:cantSplit/>
          <w:trHeight w:val="1547"/>
        </w:trPr>
        <w:tc>
          <w:tcPr>
            <w:tcW w:w="2878" w:type="dxa"/>
            <w:tcBorders>
              <w:bottom w:val="single" w:sz="4" w:space="0" w:color="auto"/>
            </w:tcBorders>
          </w:tcPr>
          <w:p w14:paraId="1D8E5557" w14:textId="782E562F" w:rsidR="009D5B01" w:rsidRPr="009D5B01" w:rsidRDefault="009D5B01" w:rsidP="006A2AF1">
            <w:pPr>
              <w:widowControl/>
              <w:autoSpaceDE/>
              <w:autoSpaceDN/>
              <w:adjustRightInd/>
              <w:contextualSpacing/>
              <w:rPr>
                <w:i/>
              </w:rPr>
            </w:pPr>
            <w:r w:rsidRPr="009D5B01">
              <w:rPr>
                <w:i/>
              </w:rPr>
              <w:t xml:space="preserve">V.  </w:t>
            </w:r>
            <w:proofErr w:type="spellStart"/>
            <w:r w:rsidRPr="009D5B01">
              <w:rPr>
                <w:i/>
              </w:rPr>
              <w:t>Adán’s</w:t>
            </w:r>
            <w:proofErr w:type="spellEnd"/>
            <w:r w:rsidRPr="009D5B01">
              <w:rPr>
                <w:i/>
              </w:rPr>
              <w:t xml:space="preserve"> Approach to Liaison Work continued</w:t>
            </w:r>
          </w:p>
        </w:tc>
        <w:tc>
          <w:tcPr>
            <w:tcW w:w="5217" w:type="dxa"/>
            <w:tcBorders>
              <w:bottom w:val="single" w:sz="4" w:space="0" w:color="auto"/>
            </w:tcBorders>
          </w:tcPr>
          <w:p w14:paraId="786C9D7B" w14:textId="31F6EFE5" w:rsidR="009D5B01" w:rsidRPr="00D832E3" w:rsidRDefault="009D5B01" w:rsidP="006A2AF1">
            <w:pPr>
              <w:widowControl/>
              <w:autoSpaceDE/>
              <w:autoSpaceDN/>
              <w:adjustRightInd/>
              <w:contextualSpacing/>
              <w:rPr>
                <w:shd w:val="clear" w:color="auto" w:fill="FFFFFF"/>
              </w:rPr>
            </w:pPr>
            <w:r w:rsidRPr="00491A58">
              <w:t xml:space="preserve">this effort by providing a badging system like </w:t>
            </w:r>
            <w:proofErr w:type="spellStart"/>
            <w:r w:rsidRPr="00491A58">
              <w:t>Badgr</w:t>
            </w:r>
            <w:proofErr w:type="spellEnd"/>
            <w:r w:rsidRPr="00491A58">
              <w:t xml:space="preserve">, </w:t>
            </w:r>
            <w:r>
              <w:t xml:space="preserve">having a </w:t>
            </w:r>
            <w:r w:rsidRPr="00491A58">
              <w:t>formal public recognition</w:t>
            </w:r>
            <w:r>
              <w:t xml:space="preserve"> for those engaged in assessment</w:t>
            </w:r>
            <w:r w:rsidRPr="00491A58">
              <w:t>, a lottery for a small prize/stipend for SLO completion, and add questions about assessment into hiring interviews.</w:t>
            </w:r>
          </w:p>
        </w:tc>
        <w:tc>
          <w:tcPr>
            <w:tcW w:w="4950" w:type="dxa"/>
            <w:tcBorders>
              <w:bottom w:val="single" w:sz="4" w:space="0" w:color="auto"/>
            </w:tcBorders>
          </w:tcPr>
          <w:p w14:paraId="79E25E55" w14:textId="77777777" w:rsidR="009D5B01" w:rsidRPr="00D832E3" w:rsidRDefault="009D5B01" w:rsidP="006A2AF1"/>
        </w:tc>
      </w:tr>
      <w:tr w:rsidR="006A2AF1" w:rsidRPr="005007EF" w14:paraId="7E8BFD2A" w14:textId="77777777" w:rsidTr="0076215C">
        <w:trPr>
          <w:cantSplit/>
          <w:trHeight w:val="1547"/>
        </w:trPr>
        <w:tc>
          <w:tcPr>
            <w:tcW w:w="2878" w:type="dxa"/>
            <w:tcBorders>
              <w:bottom w:val="single" w:sz="4" w:space="0" w:color="auto"/>
            </w:tcBorders>
          </w:tcPr>
          <w:p w14:paraId="19B730C2" w14:textId="0E75536C" w:rsidR="006A2AF1" w:rsidRPr="00D832E3" w:rsidRDefault="006A2AF1" w:rsidP="006A2AF1">
            <w:pPr>
              <w:widowControl/>
              <w:autoSpaceDE/>
              <w:autoSpaceDN/>
              <w:adjustRightInd/>
              <w:contextualSpacing/>
            </w:pPr>
            <w:r w:rsidRPr="00D832E3">
              <w:t xml:space="preserve">VI. </w:t>
            </w:r>
            <w:r w:rsidR="00E52F5E" w:rsidRPr="00D832E3">
              <w:rPr>
                <w:shd w:val="clear" w:color="auto" w:fill="FFFFFF"/>
              </w:rPr>
              <w:t>ILO Assessment Status</w:t>
            </w:r>
          </w:p>
        </w:tc>
        <w:tc>
          <w:tcPr>
            <w:tcW w:w="5217" w:type="dxa"/>
            <w:tcBorders>
              <w:bottom w:val="single" w:sz="4" w:space="0" w:color="auto"/>
            </w:tcBorders>
          </w:tcPr>
          <w:p w14:paraId="23D63368" w14:textId="41372806" w:rsidR="006A2AF1" w:rsidRPr="00D832E3" w:rsidRDefault="00A013E6" w:rsidP="006A2AF1">
            <w:pPr>
              <w:widowControl/>
              <w:autoSpaceDE/>
              <w:autoSpaceDN/>
              <w:adjustRightInd/>
              <w:contextualSpacing/>
              <w:rPr>
                <w:shd w:val="clear" w:color="auto" w:fill="FFFFFF"/>
              </w:rPr>
            </w:pPr>
            <w:r w:rsidRPr="00D832E3">
              <w:rPr>
                <w:shd w:val="clear" w:color="auto" w:fill="FFFFFF"/>
              </w:rPr>
              <w:t>Tabled due to lack of time</w:t>
            </w:r>
          </w:p>
        </w:tc>
        <w:tc>
          <w:tcPr>
            <w:tcW w:w="4950" w:type="dxa"/>
            <w:tcBorders>
              <w:bottom w:val="single" w:sz="4" w:space="0" w:color="auto"/>
            </w:tcBorders>
          </w:tcPr>
          <w:p w14:paraId="6B7EE7B5" w14:textId="443F4053" w:rsidR="006A2AF1" w:rsidRPr="00D832E3" w:rsidRDefault="00A013E6" w:rsidP="006A2AF1">
            <w:r w:rsidRPr="00D832E3">
              <w:t>This item will be on the next agenda</w:t>
            </w:r>
          </w:p>
        </w:tc>
      </w:tr>
      <w:tr w:rsidR="00C31D5A" w:rsidRPr="005007EF" w14:paraId="6159E139" w14:textId="77777777" w:rsidTr="0076215C">
        <w:trPr>
          <w:cantSplit/>
          <w:trHeight w:val="1547"/>
        </w:trPr>
        <w:tc>
          <w:tcPr>
            <w:tcW w:w="2878" w:type="dxa"/>
            <w:tcBorders>
              <w:bottom w:val="single" w:sz="4" w:space="0" w:color="auto"/>
            </w:tcBorders>
          </w:tcPr>
          <w:p w14:paraId="5990AAF1" w14:textId="600DD5E0" w:rsidR="00C31D5A" w:rsidRPr="00AE6B08" w:rsidRDefault="00C31D5A" w:rsidP="00A013E6">
            <w:pPr>
              <w:widowControl/>
              <w:autoSpaceDE/>
              <w:autoSpaceDN/>
              <w:adjustRightInd/>
              <w:contextualSpacing/>
              <w:rPr>
                <w:bCs/>
              </w:rPr>
            </w:pPr>
            <w:r>
              <w:rPr>
                <w:bCs/>
              </w:rPr>
              <w:t xml:space="preserve">VII.  </w:t>
            </w:r>
            <w:r>
              <w:t xml:space="preserve"> </w:t>
            </w:r>
            <w:r>
              <w:t>Committee Meeting Schedule Adjustment</w:t>
            </w:r>
          </w:p>
        </w:tc>
        <w:tc>
          <w:tcPr>
            <w:tcW w:w="5217" w:type="dxa"/>
            <w:tcBorders>
              <w:bottom w:val="single" w:sz="4" w:space="0" w:color="auto"/>
            </w:tcBorders>
          </w:tcPr>
          <w:p w14:paraId="1DFAC528" w14:textId="77204A0A" w:rsidR="00C31D5A" w:rsidRPr="00AE6B08" w:rsidRDefault="00C31D5A" w:rsidP="00A013E6">
            <w:pPr>
              <w:widowControl/>
              <w:autoSpaceDE/>
              <w:autoSpaceDN/>
              <w:adjustRightInd/>
              <w:contextualSpacing/>
              <w:rPr>
                <w:shd w:val="clear" w:color="auto" w:fill="FFFFFF"/>
              </w:rPr>
            </w:pPr>
            <w:r>
              <w:rPr>
                <w:shd w:val="clear" w:color="auto" w:fill="FFFFFF"/>
              </w:rPr>
              <w:t xml:space="preserve">P. de </w:t>
            </w:r>
            <w:proofErr w:type="spellStart"/>
            <w:r>
              <w:rPr>
                <w:shd w:val="clear" w:color="auto" w:fill="FFFFFF"/>
              </w:rPr>
              <w:t>Haan</w:t>
            </w:r>
            <w:proofErr w:type="spellEnd"/>
            <w:r>
              <w:rPr>
                <w:shd w:val="clear" w:color="auto" w:fill="FFFFFF"/>
              </w:rPr>
              <w:t xml:space="preserve"> announced that due to the work that needs to be accomplished this semester, the committee will meet two times a month.  The next meeting will be in two weeks at college hour.</w:t>
            </w:r>
          </w:p>
        </w:tc>
        <w:tc>
          <w:tcPr>
            <w:tcW w:w="4950" w:type="dxa"/>
            <w:tcBorders>
              <w:bottom w:val="single" w:sz="4" w:space="0" w:color="auto"/>
            </w:tcBorders>
          </w:tcPr>
          <w:p w14:paraId="386A4EB2" w14:textId="07CD0F08" w:rsidR="00C31D5A" w:rsidRPr="00AE6B08" w:rsidRDefault="00C31D5A" w:rsidP="00A013E6">
            <w:r>
              <w:t>A meeting invitation for additional meetings with dates will be sent to the committee.</w:t>
            </w:r>
          </w:p>
        </w:tc>
      </w:tr>
      <w:tr w:rsidR="00A013E6" w:rsidRPr="005007EF" w14:paraId="62CEA093" w14:textId="77777777" w:rsidTr="0076215C">
        <w:trPr>
          <w:cantSplit/>
          <w:trHeight w:val="1547"/>
        </w:trPr>
        <w:tc>
          <w:tcPr>
            <w:tcW w:w="2878" w:type="dxa"/>
            <w:tcBorders>
              <w:bottom w:val="single" w:sz="4" w:space="0" w:color="auto"/>
            </w:tcBorders>
          </w:tcPr>
          <w:p w14:paraId="738E88D9" w14:textId="50222A63" w:rsidR="00A013E6" w:rsidRPr="00AE6B08" w:rsidRDefault="00A013E6" w:rsidP="00A013E6">
            <w:pPr>
              <w:widowControl/>
              <w:autoSpaceDE/>
              <w:autoSpaceDN/>
              <w:adjustRightInd/>
              <w:contextualSpacing/>
            </w:pPr>
            <w:r w:rsidRPr="00AE6B08">
              <w:rPr>
                <w:bCs/>
              </w:rPr>
              <w:t>VII</w:t>
            </w:r>
            <w:r w:rsidR="00C31D5A">
              <w:rPr>
                <w:bCs/>
              </w:rPr>
              <w:t>I</w:t>
            </w:r>
            <w:r w:rsidRPr="00AE6B08">
              <w:rPr>
                <w:bCs/>
              </w:rPr>
              <w:t>. Review One Drive and Documents for Liaisons</w:t>
            </w:r>
          </w:p>
        </w:tc>
        <w:tc>
          <w:tcPr>
            <w:tcW w:w="5217" w:type="dxa"/>
            <w:tcBorders>
              <w:bottom w:val="single" w:sz="4" w:space="0" w:color="auto"/>
            </w:tcBorders>
          </w:tcPr>
          <w:p w14:paraId="3E24E71E" w14:textId="3EA4D86C" w:rsidR="00A013E6" w:rsidRPr="00AE6B08" w:rsidRDefault="00A013E6" w:rsidP="00A013E6">
            <w:pPr>
              <w:widowControl/>
              <w:autoSpaceDE/>
              <w:autoSpaceDN/>
              <w:adjustRightInd/>
              <w:contextualSpacing/>
            </w:pPr>
            <w:r w:rsidRPr="00AE6B08">
              <w:rPr>
                <w:shd w:val="clear" w:color="auto" w:fill="FFFFFF"/>
              </w:rPr>
              <w:t>Tabled due to lack of time</w:t>
            </w:r>
          </w:p>
        </w:tc>
        <w:tc>
          <w:tcPr>
            <w:tcW w:w="4950" w:type="dxa"/>
            <w:tcBorders>
              <w:bottom w:val="single" w:sz="4" w:space="0" w:color="auto"/>
            </w:tcBorders>
          </w:tcPr>
          <w:p w14:paraId="28C32E29" w14:textId="550F6DD1" w:rsidR="00A013E6" w:rsidRPr="00AE6B08" w:rsidRDefault="00A013E6" w:rsidP="00A013E6">
            <w:r w:rsidRPr="00AE6B08">
              <w:t>This item w</w:t>
            </w:r>
            <w:bookmarkStart w:id="0" w:name="_GoBack"/>
            <w:bookmarkEnd w:id="0"/>
            <w:r w:rsidRPr="00AE6B08">
              <w:t>ill be on the next agenda</w:t>
            </w:r>
          </w:p>
        </w:tc>
      </w:tr>
      <w:tr w:rsidR="00A013E6" w:rsidRPr="005007EF" w14:paraId="3CC5FC48" w14:textId="77777777" w:rsidTr="0076215C">
        <w:trPr>
          <w:trHeight w:val="20"/>
        </w:trPr>
        <w:tc>
          <w:tcPr>
            <w:tcW w:w="2878" w:type="dxa"/>
          </w:tcPr>
          <w:p w14:paraId="79EEDF6E" w14:textId="6E7B88A0" w:rsidR="00A013E6" w:rsidRPr="00AE6B08" w:rsidRDefault="00A013E6" w:rsidP="00A013E6">
            <w:pPr>
              <w:widowControl/>
              <w:autoSpaceDE/>
              <w:autoSpaceDN/>
              <w:adjustRightInd/>
              <w:contextualSpacing/>
              <w:rPr>
                <w:bCs/>
              </w:rPr>
            </w:pPr>
            <w:r w:rsidRPr="00AE6B08">
              <w:rPr>
                <w:bCs/>
              </w:rPr>
              <w:t>IX.  Other/Announcements</w:t>
            </w:r>
          </w:p>
        </w:tc>
        <w:tc>
          <w:tcPr>
            <w:tcW w:w="5217" w:type="dxa"/>
          </w:tcPr>
          <w:p w14:paraId="5BFE75DF" w14:textId="78D51632" w:rsidR="00A013E6" w:rsidRPr="00AE6B08" w:rsidRDefault="00D832E3" w:rsidP="00A013E6">
            <w:pPr>
              <w:widowControl/>
              <w:autoSpaceDE/>
              <w:autoSpaceDN/>
              <w:adjustRightInd/>
              <w:contextualSpacing/>
            </w:pPr>
            <w:r w:rsidRPr="00AE6B08">
              <w:t xml:space="preserve">J. </w:t>
            </w:r>
            <w:proofErr w:type="spellStart"/>
            <w:r w:rsidRPr="00AE6B08">
              <w:t>Braman</w:t>
            </w:r>
            <w:proofErr w:type="spellEnd"/>
            <w:r w:rsidRPr="00AE6B08">
              <w:t xml:space="preserve"> announced plans for the TLC to host two virtual sessions to support assessment entry into </w:t>
            </w:r>
            <w:proofErr w:type="spellStart"/>
            <w:r w:rsidRPr="00AE6B08">
              <w:t>Curricunet</w:t>
            </w:r>
            <w:proofErr w:type="spellEnd"/>
            <w:r w:rsidRPr="00AE6B08">
              <w:t>, similar to the in-person events last fall.  The proposed dates are 9/15 at 3:00 pm and 9/28 at 10:00 am.</w:t>
            </w:r>
          </w:p>
        </w:tc>
        <w:tc>
          <w:tcPr>
            <w:tcW w:w="4950" w:type="dxa"/>
          </w:tcPr>
          <w:p w14:paraId="4BFCD00A" w14:textId="4197972E" w:rsidR="00A013E6" w:rsidRPr="00AE6B08" w:rsidRDefault="00D832E3" w:rsidP="00A013E6">
            <w:r w:rsidRPr="00AE6B08">
              <w:t xml:space="preserve">It was suggested that the TLC use a Doodle poll or something similar to find out what other times </w:t>
            </w:r>
            <w:r w:rsidR="009D538E" w:rsidRPr="00AE6B08">
              <w:t xml:space="preserve">would best fit </w:t>
            </w:r>
            <w:r w:rsidRPr="00AE6B08">
              <w:t>faculty</w:t>
            </w:r>
            <w:r w:rsidR="009D538E" w:rsidRPr="00AE6B08">
              <w:t xml:space="preserve"> member’s needs.</w:t>
            </w:r>
          </w:p>
        </w:tc>
      </w:tr>
      <w:tr w:rsidR="00A013E6" w:rsidRPr="005007EF" w14:paraId="1A72C87D" w14:textId="77777777" w:rsidTr="0076215C">
        <w:trPr>
          <w:trHeight w:val="20"/>
        </w:trPr>
        <w:tc>
          <w:tcPr>
            <w:tcW w:w="2878" w:type="dxa"/>
          </w:tcPr>
          <w:p w14:paraId="49565C02" w14:textId="1930143E" w:rsidR="00A013E6" w:rsidRPr="00AE6B08" w:rsidRDefault="00D832E3" w:rsidP="00A013E6">
            <w:pPr>
              <w:widowControl/>
              <w:autoSpaceDE/>
              <w:autoSpaceDN/>
              <w:adjustRightInd/>
              <w:contextualSpacing/>
              <w:rPr>
                <w:bCs/>
              </w:rPr>
            </w:pPr>
            <w:r w:rsidRPr="00AE6B08">
              <w:rPr>
                <w:bCs/>
              </w:rPr>
              <w:t>X Adjourn</w:t>
            </w:r>
          </w:p>
        </w:tc>
        <w:tc>
          <w:tcPr>
            <w:tcW w:w="5217" w:type="dxa"/>
          </w:tcPr>
          <w:p w14:paraId="1114920B" w14:textId="70B07724" w:rsidR="00A013E6" w:rsidRPr="00AE6B08" w:rsidRDefault="00A013E6" w:rsidP="00A013E6">
            <w:pPr>
              <w:widowControl/>
              <w:autoSpaceDE/>
              <w:autoSpaceDN/>
              <w:adjustRightInd/>
              <w:contextualSpacing/>
              <w:rPr>
                <w:bCs/>
              </w:rPr>
            </w:pPr>
            <w:r w:rsidRPr="00AE6B08">
              <w:rPr>
                <w:bCs/>
              </w:rPr>
              <w:t>1:31 pm</w:t>
            </w:r>
          </w:p>
        </w:tc>
        <w:tc>
          <w:tcPr>
            <w:tcW w:w="4950" w:type="dxa"/>
          </w:tcPr>
          <w:p w14:paraId="5D337740" w14:textId="77777777" w:rsidR="00A013E6" w:rsidRPr="00AE6B08" w:rsidRDefault="00A013E6" w:rsidP="00A013E6"/>
        </w:tc>
      </w:tr>
    </w:tbl>
    <w:p w14:paraId="0C351A69" w14:textId="5776DE37" w:rsidR="00844669" w:rsidRDefault="00844669" w:rsidP="005A509F">
      <w:pPr>
        <w:widowControl/>
        <w:autoSpaceDE/>
        <w:autoSpaceDN/>
        <w:adjustRightInd/>
        <w:contextualSpacing/>
        <w:rPr>
          <w:color w:val="FF0000"/>
        </w:rPr>
      </w:pPr>
    </w:p>
    <w:p w14:paraId="0637C0D2" w14:textId="77777777" w:rsidR="00844669" w:rsidRDefault="00844669">
      <w:pPr>
        <w:widowControl/>
        <w:autoSpaceDE/>
        <w:autoSpaceDN/>
        <w:adjustRightInd/>
        <w:rPr>
          <w:color w:val="FF0000"/>
        </w:rPr>
      </w:pPr>
      <w:r>
        <w:rPr>
          <w:color w:val="FF0000"/>
        </w:rPr>
        <w:br w:type="page"/>
      </w:r>
    </w:p>
    <w:p w14:paraId="47064AF8" w14:textId="57864DD2" w:rsidR="00575442" w:rsidRPr="00DC061E" w:rsidRDefault="00760EAB" w:rsidP="005A509F">
      <w:pPr>
        <w:widowControl/>
        <w:autoSpaceDE/>
        <w:autoSpaceDN/>
        <w:adjustRightInd/>
        <w:contextualSpacing/>
        <w:rPr>
          <w:b/>
        </w:rPr>
      </w:pPr>
      <w:r w:rsidRPr="00DC061E">
        <w:rPr>
          <w:b/>
        </w:rPr>
        <w:lastRenderedPageBreak/>
        <w:t>Vote by roll call:</w:t>
      </w:r>
    </w:p>
    <w:p w14:paraId="2503D9D0" w14:textId="7C9255E0" w:rsidR="00760EAB" w:rsidRDefault="00760EAB" w:rsidP="00760EAB">
      <w:r w:rsidRPr="00F52C0C">
        <w:t xml:space="preserve">Fabian </w:t>
      </w:r>
      <w:proofErr w:type="spellStart"/>
      <w:r w:rsidRPr="00F52C0C">
        <w:t>Banga</w:t>
      </w:r>
      <w:proofErr w:type="spellEnd"/>
      <w:r>
        <w:t>; yea</w:t>
      </w:r>
    </w:p>
    <w:p w14:paraId="64D2D3B3" w14:textId="07105FB5" w:rsidR="00760EAB" w:rsidRDefault="00760EAB" w:rsidP="00760EAB">
      <w:r w:rsidRPr="00F52C0C">
        <w:t xml:space="preserve">Jennie </w:t>
      </w:r>
      <w:proofErr w:type="spellStart"/>
      <w:r w:rsidRPr="00F52C0C">
        <w:t>Braman</w:t>
      </w:r>
      <w:proofErr w:type="spellEnd"/>
      <w:r>
        <w:t>: yea</w:t>
      </w:r>
    </w:p>
    <w:p w14:paraId="414A748C" w14:textId="7311ECBE" w:rsidR="00760EAB" w:rsidRDefault="00760EAB" w:rsidP="00760EAB">
      <w:r w:rsidRPr="00F52C0C">
        <w:t xml:space="preserve">Nancy </w:t>
      </w:r>
      <w:proofErr w:type="spellStart"/>
      <w:r w:rsidRPr="00F52C0C">
        <w:t>Cayton</w:t>
      </w:r>
      <w:proofErr w:type="spellEnd"/>
      <w:r>
        <w:t>: yea</w:t>
      </w:r>
    </w:p>
    <w:p w14:paraId="6AFF5A02" w14:textId="74BEAA10" w:rsidR="00760EAB" w:rsidRDefault="00760EAB" w:rsidP="00760EAB">
      <w:r w:rsidRPr="00F52C0C">
        <w:t>Leonard Chung</w:t>
      </w:r>
      <w:r>
        <w:t>: yea</w:t>
      </w:r>
    </w:p>
    <w:p w14:paraId="2E74FAFB" w14:textId="44BE2F04" w:rsidR="00760EAB" w:rsidRDefault="00760EAB" w:rsidP="00760EAB">
      <w:r w:rsidRPr="00F52C0C">
        <w:t xml:space="preserve">Pieter de </w:t>
      </w:r>
      <w:proofErr w:type="spellStart"/>
      <w:r w:rsidRPr="00F52C0C">
        <w:t>Haan</w:t>
      </w:r>
      <w:proofErr w:type="spellEnd"/>
      <w:r>
        <w:t>: yea</w:t>
      </w:r>
    </w:p>
    <w:p w14:paraId="1FA99562" w14:textId="6AE0C47A" w:rsidR="00760EAB" w:rsidRDefault="00760EAB" w:rsidP="00760EAB">
      <w:r w:rsidRPr="00F52C0C">
        <w:t>Jenny Gough</w:t>
      </w:r>
      <w:r>
        <w:t>: abstain</w:t>
      </w:r>
    </w:p>
    <w:p w14:paraId="73256580" w14:textId="77E81454" w:rsidR="00760EAB" w:rsidRDefault="00760EAB" w:rsidP="00760EAB">
      <w:proofErr w:type="spellStart"/>
      <w:r w:rsidRPr="00F52C0C">
        <w:t>Kuni</w:t>
      </w:r>
      <w:proofErr w:type="spellEnd"/>
      <w:r w:rsidRPr="00F52C0C">
        <w:t xml:space="preserve"> Hay</w:t>
      </w:r>
      <w:r>
        <w:t>: yea</w:t>
      </w:r>
    </w:p>
    <w:p w14:paraId="4F7805B1" w14:textId="7AE417D8" w:rsidR="00760EAB" w:rsidRDefault="00760EAB" w:rsidP="00760EAB">
      <w:proofErr w:type="spellStart"/>
      <w:r w:rsidRPr="00F52C0C">
        <w:t>Sepi</w:t>
      </w:r>
      <w:proofErr w:type="spellEnd"/>
      <w:r w:rsidRPr="00F52C0C">
        <w:t xml:space="preserve"> Hosseini</w:t>
      </w:r>
      <w:r>
        <w:t>: abstain</w:t>
      </w:r>
    </w:p>
    <w:p w14:paraId="112A6CD8" w14:textId="2A9144F0" w:rsidR="00760EAB" w:rsidRDefault="00760EAB" w:rsidP="00760EAB">
      <w:r w:rsidRPr="00F52C0C">
        <w:t xml:space="preserve">Fan-Ching </w:t>
      </w:r>
      <w:proofErr w:type="spellStart"/>
      <w:r w:rsidRPr="00F52C0C">
        <w:t>Kuo</w:t>
      </w:r>
      <w:proofErr w:type="spellEnd"/>
      <w:r>
        <w:t>: not present</w:t>
      </w:r>
    </w:p>
    <w:p w14:paraId="1930750E" w14:textId="2ACD4731" w:rsidR="00760EAB" w:rsidRDefault="00760EAB" w:rsidP="00760EAB">
      <w:r w:rsidRPr="00F52C0C">
        <w:t>Charlotte Lee</w:t>
      </w:r>
      <w:r>
        <w:t>: yea</w:t>
      </w:r>
    </w:p>
    <w:p w14:paraId="500C3CCC" w14:textId="5922ECD2" w:rsidR="00760EAB" w:rsidRDefault="00760EAB" w:rsidP="00760EAB">
      <w:proofErr w:type="spellStart"/>
      <w:r w:rsidRPr="00F52C0C">
        <w:t>Adán</w:t>
      </w:r>
      <w:proofErr w:type="spellEnd"/>
      <w:r w:rsidRPr="00F52C0C">
        <w:t xml:space="preserve"> Olmedo</w:t>
      </w:r>
      <w:r>
        <w:t>: yea</w:t>
      </w:r>
    </w:p>
    <w:p w14:paraId="752A47D2" w14:textId="1CC17BF2" w:rsidR="00760EAB" w:rsidRDefault="00760EAB" w:rsidP="00760EAB">
      <w:proofErr w:type="spellStart"/>
      <w:r w:rsidRPr="00F52C0C">
        <w:t>Phoumy</w:t>
      </w:r>
      <w:proofErr w:type="spellEnd"/>
      <w:r w:rsidRPr="00F52C0C">
        <w:t xml:space="preserve"> </w:t>
      </w:r>
      <w:proofErr w:type="spellStart"/>
      <w:r w:rsidRPr="00F52C0C">
        <w:t>Sayavong</w:t>
      </w:r>
      <w:proofErr w:type="spellEnd"/>
      <w:r>
        <w:t>: yea</w:t>
      </w:r>
    </w:p>
    <w:p w14:paraId="56645EE8" w14:textId="16CBB564" w:rsidR="00760EAB" w:rsidRPr="00760EAB" w:rsidRDefault="00760EAB" w:rsidP="00760EAB">
      <w:r w:rsidRPr="00F52C0C">
        <w:t>Fatima Shah</w:t>
      </w:r>
      <w:r>
        <w:t>: yea</w:t>
      </w:r>
    </w:p>
    <w:sectPr w:rsidR="00760EAB" w:rsidRPr="00760EAB" w:rsidSect="00E72C80">
      <w:footerReference w:type="even" r:id="rId7"/>
      <w:footerReference w:type="default" r:id="rId8"/>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02AFC" w14:textId="77777777" w:rsidR="004002CA" w:rsidRDefault="004002CA" w:rsidP="00186F70">
      <w:r>
        <w:separator/>
      </w:r>
    </w:p>
  </w:endnote>
  <w:endnote w:type="continuationSeparator" w:id="0">
    <w:p w14:paraId="4F41DE5E" w14:textId="77777777" w:rsidR="004002CA" w:rsidRDefault="004002CA" w:rsidP="0018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8538174"/>
      <w:docPartObj>
        <w:docPartGallery w:val="Page Numbers (Bottom of Page)"/>
        <w:docPartUnique/>
      </w:docPartObj>
    </w:sdtPr>
    <w:sdtEndPr>
      <w:rPr>
        <w:rStyle w:val="PageNumber"/>
      </w:rPr>
    </w:sdtEndPr>
    <w:sdtContent>
      <w:p w14:paraId="3D831B03" w14:textId="25265FE2" w:rsidR="005B21AB" w:rsidRDefault="005B21AB" w:rsidP="00CC27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37D215" w14:textId="77777777" w:rsidR="005B21AB" w:rsidRDefault="005B21AB" w:rsidP="005B21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8C39D" w14:textId="1623BB18" w:rsidR="00186F70" w:rsidRDefault="00186F70" w:rsidP="005B21AB">
    <w:pPr>
      <w:pStyle w:val="Footer"/>
      <w:ind w:right="360"/>
    </w:pPr>
    <w:r>
      <w:t>Minutes taken by N. Cayton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A6FCB" w14:textId="77777777" w:rsidR="004002CA" w:rsidRDefault="004002CA" w:rsidP="00186F70">
      <w:r>
        <w:separator/>
      </w:r>
    </w:p>
  </w:footnote>
  <w:footnote w:type="continuationSeparator" w:id="0">
    <w:p w14:paraId="15C12915" w14:textId="77777777" w:rsidR="004002CA" w:rsidRDefault="004002CA" w:rsidP="00186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20599"/>
    <w:multiLevelType w:val="hybridMultilevel"/>
    <w:tmpl w:val="9CE8F9EA"/>
    <w:lvl w:ilvl="0" w:tplc="F39C4B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E6D08"/>
    <w:multiLevelType w:val="hybridMultilevel"/>
    <w:tmpl w:val="58483E9C"/>
    <w:lvl w:ilvl="0" w:tplc="04090013">
      <w:start w:val="1"/>
      <w:numFmt w:val="upperRoman"/>
      <w:lvlText w:val="%1."/>
      <w:lvlJc w:val="right"/>
      <w:pPr>
        <w:ind w:left="720" w:hanging="360"/>
      </w:pPr>
      <w:rPr>
        <w:rFonts w:hint="default"/>
      </w:rPr>
    </w:lvl>
    <w:lvl w:ilvl="1" w:tplc="2446175E">
      <w:start w:val="1"/>
      <w:numFmt w:val="upperLetter"/>
      <w:lvlText w:val="%2."/>
      <w:lvlJc w:val="left"/>
      <w:pPr>
        <w:ind w:left="1440" w:hanging="360"/>
      </w:pPr>
      <w:rPr>
        <w:rFonts w:asciiTheme="minorHAnsi" w:eastAsiaTheme="minorEastAsia"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30C91"/>
    <w:multiLevelType w:val="hybridMultilevel"/>
    <w:tmpl w:val="E13C744C"/>
    <w:lvl w:ilvl="0" w:tplc="D77EBF88">
      <w:start w:val="1"/>
      <w:numFmt w:val="upperRoman"/>
      <w:lvlText w:val="%1."/>
      <w:lvlJc w:val="left"/>
      <w:pPr>
        <w:ind w:left="1080" w:hanging="720"/>
      </w:pPr>
      <w:rPr>
        <w:rFonts w:hint="default"/>
      </w:rPr>
    </w:lvl>
    <w:lvl w:ilvl="1" w:tplc="2446175E">
      <w:start w:val="1"/>
      <w:numFmt w:val="upperLetter"/>
      <w:lvlText w:val="%2."/>
      <w:lvlJc w:val="left"/>
      <w:pPr>
        <w:ind w:left="1440" w:hanging="360"/>
      </w:pPr>
      <w:rPr>
        <w:rFonts w:asciiTheme="minorHAnsi" w:eastAsiaTheme="minorEastAsia"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871202"/>
    <w:multiLevelType w:val="hybridMultilevel"/>
    <w:tmpl w:val="02B29DF6"/>
    <w:lvl w:ilvl="0" w:tplc="61E2B2B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F72DD3"/>
    <w:multiLevelType w:val="multilevel"/>
    <w:tmpl w:val="C8ECA838"/>
    <w:lvl w:ilvl="0">
      <w:start w:val="1"/>
      <w:numFmt w:val="upperRoman"/>
      <w:pStyle w:val="Heading1"/>
      <w:lvlText w:val="%1."/>
      <w:lvlJc w:val="left"/>
      <w:pPr>
        <w:ind w:left="90" w:firstLine="0"/>
      </w:pPr>
      <w:rPr>
        <w:rFonts w:ascii="Times New Roman" w:hAnsi="Times New Roman" w:hint="default"/>
        <w:b w:val="0"/>
        <w:i w:val="0"/>
        <w:sz w:val="24"/>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48"/>
    <w:rsid w:val="00010857"/>
    <w:rsid w:val="0001107D"/>
    <w:rsid w:val="00033485"/>
    <w:rsid w:val="00034470"/>
    <w:rsid w:val="00037659"/>
    <w:rsid w:val="0004222F"/>
    <w:rsid w:val="000439D4"/>
    <w:rsid w:val="00045813"/>
    <w:rsid w:val="00046D1E"/>
    <w:rsid w:val="000635D4"/>
    <w:rsid w:val="00065341"/>
    <w:rsid w:val="0006728F"/>
    <w:rsid w:val="0007136D"/>
    <w:rsid w:val="00072B30"/>
    <w:rsid w:val="000819FB"/>
    <w:rsid w:val="00081A0C"/>
    <w:rsid w:val="00082084"/>
    <w:rsid w:val="000833AB"/>
    <w:rsid w:val="00083DD1"/>
    <w:rsid w:val="00084B18"/>
    <w:rsid w:val="000956E4"/>
    <w:rsid w:val="000A0968"/>
    <w:rsid w:val="000A29DD"/>
    <w:rsid w:val="000A37FA"/>
    <w:rsid w:val="000A4E5D"/>
    <w:rsid w:val="000B6BF7"/>
    <w:rsid w:val="000C1393"/>
    <w:rsid w:val="000D60B6"/>
    <w:rsid w:val="000E0CBC"/>
    <w:rsid w:val="000E2EEF"/>
    <w:rsid w:val="000E42F5"/>
    <w:rsid w:val="000E4464"/>
    <w:rsid w:val="000E480F"/>
    <w:rsid w:val="000F13A3"/>
    <w:rsid w:val="00104166"/>
    <w:rsid w:val="001123D0"/>
    <w:rsid w:val="00112D62"/>
    <w:rsid w:val="0011420D"/>
    <w:rsid w:val="00114E6B"/>
    <w:rsid w:val="0011696E"/>
    <w:rsid w:val="001222BA"/>
    <w:rsid w:val="00126386"/>
    <w:rsid w:val="0013058F"/>
    <w:rsid w:val="00136B6E"/>
    <w:rsid w:val="001518AD"/>
    <w:rsid w:val="00155E4B"/>
    <w:rsid w:val="00155F62"/>
    <w:rsid w:val="00160BCB"/>
    <w:rsid w:val="00162339"/>
    <w:rsid w:val="00164802"/>
    <w:rsid w:val="0016672B"/>
    <w:rsid w:val="00171D28"/>
    <w:rsid w:val="0017337B"/>
    <w:rsid w:val="00175A89"/>
    <w:rsid w:val="001810A7"/>
    <w:rsid w:val="00186F70"/>
    <w:rsid w:val="00194FB2"/>
    <w:rsid w:val="0019753D"/>
    <w:rsid w:val="001A188E"/>
    <w:rsid w:val="001A3532"/>
    <w:rsid w:val="001A39BF"/>
    <w:rsid w:val="001A3DDC"/>
    <w:rsid w:val="001B4BE2"/>
    <w:rsid w:val="001C0291"/>
    <w:rsid w:val="001C0A95"/>
    <w:rsid w:val="001C4578"/>
    <w:rsid w:val="001C4E3F"/>
    <w:rsid w:val="001C6ED2"/>
    <w:rsid w:val="001D252A"/>
    <w:rsid w:val="001D365F"/>
    <w:rsid w:val="001D7153"/>
    <w:rsid w:val="001D760C"/>
    <w:rsid w:val="001E1D61"/>
    <w:rsid w:val="001E3586"/>
    <w:rsid w:val="001E6128"/>
    <w:rsid w:val="001F1084"/>
    <w:rsid w:val="002009AA"/>
    <w:rsid w:val="002064E9"/>
    <w:rsid w:val="0021158E"/>
    <w:rsid w:val="00215A69"/>
    <w:rsid w:val="002209A9"/>
    <w:rsid w:val="00221B2E"/>
    <w:rsid w:val="002268CF"/>
    <w:rsid w:val="002301B7"/>
    <w:rsid w:val="00232192"/>
    <w:rsid w:val="00233590"/>
    <w:rsid w:val="00233B77"/>
    <w:rsid w:val="002359BC"/>
    <w:rsid w:val="002378CD"/>
    <w:rsid w:val="00243CEE"/>
    <w:rsid w:val="00251BCC"/>
    <w:rsid w:val="002760B3"/>
    <w:rsid w:val="00276DE9"/>
    <w:rsid w:val="00283C12"/>
    <w:rsid w:val="00283CF2"/>
    <w:rsid w:val="002844C0"/>
    <w:rsid w:val="00284501"/>
    <w:rsid w:val="002859C3"/>
    <w:rsid w:val="002870D8"/>
    <w:rsid w:val="00292DEE"/>
    <w:rsid w:val="00293228"/>
    <w:rsid w:val="002950FF"/>
    <w:rsid w:val="00295970"/>
    <w:rsid w:val="00297F39"/>
    <w:rsid w:val="002B189A"/>
    <w:rsid w:val="002B4CBE"/>
    <w:rsid w:val="002B7201"/>
    <w:rsid w:val="002B7F03"/>
    <w:rsid w:val="002C1842"/>
    <w:rsid w:val="002C1DC5"/>
    <w:rsid w:val="002C4013"/>
    <w:rsid w:val="002C6CB4"/>
    <w:rsid w:val="002C7254"/>
    <w:rsid w:val="002C7D5E"/>
    <w:rsid w:val="002D143C"/>
    <w:rsid w:val="002D2925"/>
    <w:rsid w:val="002E0E3F"/>
    <w:rsid w:val="002E1689"/>
    <w:rsid w:val="002F07BD"/>
    <w:rsid w:val="002F1282"/>
    <w:rsid w:val="002F58DF"/>
    <w:rsid w:val="002F6814"/>
    <w:rsid w:val="0030103D"/>
    <w:rsid w:val="00301EB7"/>
    <w:rsid w:val="003029EC"/>
    <w:rsid w:val="003170A0"/>
    <w:rsid w:val="00324290"/>
    <w:rsid w:val="003252A1"/>
    <w:rsid w:val="00325907"/>
    <w:rsid w:val="0033061D"/>
    <w:rsid w:val="00331A2E"/>
    <w:rsid w:val="003336D3"/>
    <w:rsid w:val="0033556C"/>
    <w:rsid w:val="00340200"/>
    <w:rsid w:val="003476A7"/>
    <w:rsid w:val="00347A0B"/>
    <w:rsid w:val="00354785"/>
    <w:rsid w:val="00354EDD"/>
    <w:rsid w:val="00361971"/>
    <w:rsid w:val="003621D9"/>
    <w:rsid w:val="00364A61"/>
    <w:rsid w:val="00364D58"/>
    <w:rsid w:val="00367A66"/>
    <w:rsid w:val="00370367"/>
    <w:rsid w:val="003703D6"/>
    <w:rsid w:val="00370F3B"/>
    <w:rsid w:val="0037605C"/>
    <w:rsid w:val="0038176E"/>
    <w:rsid w:val="003851E8"/>
    <w:rsid w:val="00390262"/>
    <w:rsid w:val="00392742"/>
    <w:rsid w:val="0039524B"/>
    <w:rsid w:val="00396632"/>
    <w:rsid w:val="003A0ADC"/>
    <w:rsid w:val="003A1CFE"/>
    <w:rsid w:val="003A650A"/>
    <w:rsid w:val="003A6716"/>
    <w:rsid w:val="003A746B"/>
    <w:rsid w:val="003B7215"/>
    <w:rsid w:val="003D1D1F"/>
    <w:rsid w:val="003D7504"/>
    <w:rsid w:val="003E0F92"/>
    <w:rsid w:val="003F17B2"/>
    <w:rsid w:val="003F506E"/>
    <w:rsid w:val="004002CA"/>
    <w:rsid w:val="0040030F"/>
    <w:rsid w:val="00402939"/>
    <w:rsid w:val="00406DFE"/>
    <w:rsid w:val="00420208"/>
    <w:rsid w:val="0042295A"/>
    <w:rsid w:val="004321C3"/>
    <w:rsid w:val="004342A0"/>
    <w:rsid w:val="00434326"/>
    <w:rsid w:val="0044432F"/>
    <w:rsid w:val="00451137"/>
    <w:rsid w:val="00453EB6"/>
    <w:rsid w:val="00454434"/>
    <w:rsid w:val="0045719B"/>
    <w:rsid w:val="00460396"/>
    <w:rsid w:val="00462CF1"/>
    <w:rsid w:val="00464273"/>
    <w:rsid w:val="00467211"/>
    <w:rsid w:val="00471B66"/>
    <w:rsid w:val="00475C11"/>
    <w:rsid w:val="00477B96"/>
    <w:rsid w:val="00484E79"/>
    <w:rsid w:val="00491003"/>
    <w:rsid w:val="00491A58"/>
    <w:rsid w:val="004949F7"/>
    <w:rsid w:val="004972E8"/>
    <w:rsid w:val="004A0004"/>
    <w:rsid w:val="004A1713"/>
    <w:rsid w:val="004B476E"/>
    <w:rsid w:val="004B693E"/>
    <w:rsid w:val="004C66E6"/>
    <w:rsid w:val="004D07D2"/>
    <w:rsid w:val="004D7CB8"/>
    <w:rsid w:val="004E0FE1"/>
    <w:rsid w:val="004E33A9"/>
    <w:rsid w:val="004F15B9"/>
    <w:rsid w:val="004F256B"/>
    <w:rsid w:val="005007EF"/>
    <w:rsid w:val="0050446E"/>
    <w:rsid w:val="005067A8"/>
    <w:rsid w:val="00510B48"/>
    <w:rsid w:val="005117E5"/>
    <w:rsid w:val="00511B42"/>
    <w:rsid w:val="00512847"/>
    <w:rsid w:val="00513F07"/>
    <w:rsid w:val="00522306"/>
    <w:rsid w:val="0052773A"/>
    <w:rsid w:val="00527AAA"/>
    <w:rsid w:val="005315D9"/>
    <w:rsid w:val="0053431F"/>
    <w:rsid w:val="00534EED"/>
    <w:rsid w:val="00536D1E"/>
    <w:rsid w:val="005420A3"/>
    <w:rsid w:val="005449F7"/>
    <w:rsid w:val="00547260"/>
    <w:rsid w:val="005528AF"/>
    <w:rsid w:val="0055751F"/>
    <w:rsid w:val="0056085B"/>
    <w:rsid w:val="00560E04"/>
    <w:rsid w:val="00561BF7"/>
    <w:rsid w:val="00562562"/>
    <w:rsid w:val="00570FBB"/>
    <w:rsid w:val="00575442"/>
    <w:rsid w:val="00576783"/>
    <w:rsid w:val="00576E07"/>
    <w:rsid w:val="00581D5D"/>
    <w:rsid w:val="00585493"/>
    <w:rsid w:val="00586235"/>
    <w:rsid w:val="005863BE"/>
    <w:rsid w:val="00586612"/>
    <w:rsid w:val="0059223B"/>
    <w:rsid w:val="005954D4"/>
    <w:rsid w:val="005A0000"/>
    <w:rsid w:val="005A24E9"/>
    <w:rsid w:val="005A509F"/>
    <w:rsid w:val="005B21AB"/>
    <w:rsid w:val="005B4800"/>
    <w:rsid w:val="005B4D6F"/>
    <w:rsid w:val="005B55EC"/>
    <w:rsid w:val="005C752C"/>
    <w:rsid w:val="005D1945"/>
    <w:rsid w:val="005D1BA2"/>
    <w:rsid w:val="005D217E"/>
    <w:rsid w:val="005D2A48"/>
    <w:rsid w:val="005D5618"/>
    <w:rsid w:val="005E3844"/>
    <w:rsid w:val="005E3DE2"/>
    <w:rsid w:val="005E416B"/>
    <w:rsid w:val="005E7E71"/>
    <w:rsid w:val="005F2D75"/>
    <w:rsid w:val="00603BA9"/>
    <w:rsid w:val="00611B5A"/>
    <w:rsid w:val="00611EB3"/>
    <w:rsid w:val="00615273"/>
    <w:rsid w:val="00621E1D"/>
    <w:rsid w:val="006221EC"/>
    <w:rsid w:val="0062396B"/>
    <w:rsid w:val="00630367"/>
    <w:rsid w:val="00630447"/>
    <w:rsid w:val="00632B45"/>
    <w:rsid w:val="00632C7E"/>
    <w:rsid w:val="00634D18"/>
    <w:rsid w:val="006528A0"/>
    <w:rsid w:val="00656B72"/>
    <w:rsid w:val="0066521A"/>
    <w:rsid w:val="00674713"/>
    <w:rsid w:val="006758CA"/>
    <w:rsid w:val="006760CB"/>
    <w:rsid w:val="0068157F"/>
    <w:rsid w:val="00682826"/>
    <w:rsid w:val="00686379"/>
    <w:rsid w:val="00691740"/>
    <w:rsid w:val="0069376E"/>
    <w:rsid w:val="006963CE"/>
    <w:rsid w:val="006A2AF1"/>
    <w:rsid w:val="006A71BE"/>
    <w:rsid w:val="006B2F1C"/>
    <w:rsid w:val="006B7941"/>
    <w:rsid w:val="006C3773"/>
    <w:rsid w:val="006C521A"/>
    <w:rsid w:val="006D0D7D"/>
    <w:rsid w:val="006D3034"/>
    <w:rsid w:val="006D3A21"/>
    <w:rsid w:val="006D677B"/>
    <w:rsid w:val="006E5781"/>
    <w:rsid w:val="006E7B81"/>
    <w:rsid w:val="006F0851"/>
    <w:rsid w:val="006F0B2C"/>
    <w:rsid w:val="006F0EA4"/>
    <w:rsid w:val="006F0FBF"/>
    <w:rsid w:val="006F3A9B"/>
    <w:rsid w:val="006F448A"/>
    <w:rsid w:val="006F49D7"/>
    <w:rsid w:val="006F7680"/>
    <w:rsid w:val="006F7E2A"/>
    <w:rsid w:val="00702AA3"/>
    <w:rsid w:val="007035A9"/>
    <w:rsid w:val="00704167"/>
    <w:rsid w:val="00706545"/>
    <w:rsid w:val="007115F4"/>
    <w:rsid w:val="007119EA"/>
    <w:rsid w:val="00713847"/>
    <w:rsid w:val="0072065A"/>
    <w:rsid w:val="007230F4"/>
    <w:rsid w:val="00723362"/>
    <w:rsid w:val="00724FAC"/>
    <w:rsid w:val="00727A16"/>
    <w:rsid w:val="00730E87"/>
    <w:rsid w:val="00735246"/>
    <w:rsid w:val="007360D9"/>
    <w:rsid w:val="0074451C"/>
    <w:rsid w:val="0074721D"/>
    <w:rsid w:val="007472EF"/>
    <w:rsid w:val="00750694"/>
    <w:rsid w:val="00750A49"/>
    <w:rsid w:val="00760EAB"/>
    <w:rsid w:val="0076215C"/>
    <w:rsid w:val="0076363A"/>
    <w:rsid w:val="00764134"/>
    <w:rsid w:val="007723B5"/>
    <w:rsid w:val="00772683"/>
    <w:rsid w:val="007815EA"/>
    <w:rsid w:val="007832D4"/>
    <w:rsid w:val="007909DA"/>
    <w:rsid w:val="007953DE"/>
    <w:rsid w:val="007964FF"/>
    <w:rsid w:val="007A11E2"/>
    <w:rsid w:val="007A197D"/>
    <w:rsid w:val="007A385D"/>
    <w:rsid w:val="007B06CF"/>
    <w:rsid w:val="007C6B7B"/>
    <w:rsid w:val="007C6BB7"/>
    <w:rsid w:val="007D081C"/>
    <w:rsid w:val="007D08C6"/>
    <w:rsid w:val="007D5A85"/>
    <w:rsid w:val="007D6696"/>
    <w:rsid w:val="007E1108"/>
    <w:rsid w:val="007E4498"/>
    <w:rsid w:val="007E556A"/>
    <w:rsid w:val="007E6070"/>
    <w:rsid w:val="007F0144"/>
    <w:rsid w:val="007F60BC"/>
    <w:rsid w:val="00802599"/>
    <w:rsid w:val="00803A05"/>
    <w:rsid w:val="008041AC"/>
    <w:rsid w:val="00823291"/>
    <w:rsid w:val="00823FC9"/>
    <w:rsid w:val="0082464F"/>
    <w:rsid w:val="00824800"/>
    <w:rsid w:val="00827154"/>
    <w:rsid w:val="008310F8"/>
    <w:rsid w:val="008318F8"/>
    <w:rsid w:val="00833D84"/>
    <w:rsid w:val="00834417"/>
    <w:rsid w:val="008345DD"/>
    <w:rsid w:val="0083494F"/>
    <w:rsid w:val="008374BE"/>
    <w:rsid w:val="00837EA2"/>
    <w:rsid w:val="0084053C"/>
    <w:rsid w:val="00844669"/>
    <w:rsid w:val="00852B4D"/>
    <w:rsid w:val="00856A5C"/>
    <w:rsid w:val="00860B49"/>
    <w:rsid w:val="00862A79"/>
    <w:rsid w:val="00864630"/>
    <w:rsid w:val="00864826"/>
    <w:rsid w:val="00866DCF"/>
    <w:rsid w:val="008714A8"/>
    <w:rsid w:val="00872C2E"/>
    <w:rsid w:val="008735A2"/>
    <w:rsid w:val="00874040"/>
    <w:rsid w:val="00874922"/>
    <w:rsid w:val="008812A5"/>
    <w:rsid w:val="008A2E7C"/>
    <w:rsid w:val="008A6996"/>
    <w:rsid w:val="008B0591"/>
    <w:rsid w:val="008B1EE2"/>
    <w:rsid w:val="008C0447"/>
    <w:rsid w:val="008C07AA"/>
    <w:rsid w:val="008C2825"/>
    <w:rsid w:val="008C41F2"/>
    <w:rsid w:val="008D5F3F"/>
    <w:rsid w:val="008E0F17"/>
    <w:rsid w:val="008E36DA"/>
    <w:rsid w:val="008E60B8"/>
    <w:rsid w:val="008E71E9"/>
    <w:rsid w:val="008F36B2"/>
    <w:rsid w:val="008F4732"/>
    <w:rsid w:val="008F5888"/>
    <w:rsid w:val="00900EAF"/>
    <w:rsid w:val="0090326D"/>
    <w:rsid w:val="009165EB"/>
    <w:rsid w:val="009170A9"/>
    <w:rsid w:val="00917153"/>
    <w:rsid w:val="00926A4A"/>
    <w:rsid w:val="00934D39"/>
    <w:rsid w:val="0094046A"/>
    <w:rsid w:val="009419F0"/>
    <w:rsid w:val="00946017"/>
    <w:rsid w:val="009463DD"/>
    <w:rsid w:val="00953D43"/>
    <w:rsid w:val="00961311"/>
    <w:rsid w:val="009778EC"/>
    <w:rsid w:val="00982D86"/>
    <w:rsid w:val="00983B3B"/>
    <w:rsid w:val="00983E1B"/>
    <w:rsid w:val="00990165"/>
    <w:rsid w:val="009903C3"/>
    <w:rsid w:val="00992373"/>
    <w:rsid w:val="009A2EA5"/>
    <w:rsid w:val="009B0D59"/>
    <w:rsid w:val="009C2BF6"/>
    <w:rsid w:val="009C4E6C"/>
    <w:rsid w:val="009D538E"/>
    <w:rsid w:val="009D5B01"/>
    <w:rsid w:val="009E01C8"/>
    <w:rsid w:val="009E2A80"/>
    <w:rsid w:val="009E461F"/>
    <w:rsid w:val="009F52F0"/>
    <w:rsid w:val="00A013E6"/>
    <w:rsid w:val="00A031AC"/>
    <w:rsid w:val="00A05205"/>
    <w:rsid w:val="00A063C1"/>
    <w:rsid w:val="00A104B8"/>
    <w:rsid w:val="00A10C6B"/>
    <w:rsid w:val="00A13CB2"/>
    <w:rsid w:val="00A145ED"/>
    <w:rsid w:val="00A161F0"/>
    <w:rsid w:val="00A235E2"/>
    <w:rsid w:val="00A27E30"/>
    <w:rsid w:val="00A307B6"/>
    <w:rsid w:val="00A31076"/>
    <w:rsid w:val="00A41033"/>
    <w:rsid w:val="00A42A07"/>
    <w:rsid w:val="00A43355"/>
    <w:rsid w:val="00A45C68"/>
    <w:rsid w:val="00A51D59"/>
    <w:rsid w:val="00A614D1"/>
    <w:rsid w:val="00A62AF2"/>
    <w:rsid w:val="00A74C71"/>
    <w:rsid w:val="00A80911"/>
    <w:rsid w:val="00A90898"/>
    <w:rsid w:val="00A92727"/>
    <w:rsid w:val="00A97617"/>
    <w:rsid w:val="00AA0BEF"/>
    <w:rsid w:val="00AA207F"/>
    <w:rsid w:val="00AA6DB5"/>
    <w:rsid w:val="00AB11DE"/>
    <w:rsid w:val="00AC4305"/>
    <w:rsid w:val="00AC6BEE"/>
    <w:rsid w:val="00AE017E"/>
    <w:rsid w:val="00AE157E"/>
    <w:rsid w:val="00AE6B08"/>
    <w:rsid w:val="00AF0609"/>
    <w:rsid w:val="00AF2042"/>
    <w:rsid w:val="00AF227B"/>
    <w:rsid w:val="00AF2C2A"/>
    <w:rsid w:val="00AF75B9"/>
    <w:rsid w:val="00B03267"/>
    <w:rsid w:val="00B06C3B"/>
    <w:rsid w:val="00B070D9"/>
    <w:rsid w:val="00B07BCC"/>
    <w:rsid w:val="00B1519B"/>
    <w:rsid w:val="00B16638"/>
    <w:rsid w:val="00B25602"/>
    <w:rsid w:val="00B34149"/>
    <w:rsid w:val="00B35D65"/>
    <w:rsid w:val="00B3628F"/>
    <w:rsid w:val="00B36F17"/>
    <w:rsid w:val="00B37402"/>
    <w:rsid w:val="00B54A59"/>
    <w:rsid w:val="00B55602"/>
    <w:rsid w:val="00B6172C"/>
    <w:rsid w:val="00B61991"/>
    <w:rsid w:val="00B6320C"/>
    <w:rsid w:val="00B7131E"/>
    <w:rsid w:val="00B76AF2"/>
    <w:rsid w:val="00B82C16"/>
    <w:rsid w:val="00B82CA5"/>
    <w:rsid w:val="00B8671E"/>
    <w:rsid w:val="00BA56B7"/>
    <w:rsid w:val="00BB33F7"/>
    <w:rsid w:val="00BB658E"/>
    <w:rsid w:val="00BB7300"/>
    <w:rsid w:val="00BC3949"/>
    <w:rsid w:val="00BE5BB6"/>
    <w:rsid w:val="00BE77D7"/>
    <w:rsid w:val="00BF79F7"/>
    <w:rsid w:val="00C00162"/>
    <w:rsid w:val="00C037DF"/>
    <w:rsid w:val="00C10F47"/>
    <w:rsid w:val="00C110D1"/>
    <w:rsid w:val="00C11C5D"/>
    <w:rsid w:val="00C21116"/>
    <w:rsid w:val="00C31773"/>
    <w:rsid w:val="00C31D5A"/>
    <w:rsid w:val="00C34393"/>
    <w:rsid w:val="00C3520B"/>
    <w:rsid w:val="00C3709A"/>
    <w:rsid w:val="00C3746D"/>
    <w:rsid w:val="00C40057"/>
    <w:rsid w:val="00C40892"/>
    <w:rsid w:val="00C468F3"/>
    <w:rsid w:val="00C55360"/>
    <w:rsid w:val="00C55630"/>
    <w:rsid w:val="00C5736F"/>
    <w:rsid w:val="00C57E94"/>
    <w:rsid w:val="00C60826"/>
    <w:rsid w:val="00C65C73"/>
    <w:rsid w:val="00C66E42"/>
    <w:rsid w:val="00C72FF5"/>
    <w:rsid w:val="00C75543"/>
    <w:rsid w:val="00C7585C"/>
    <w:rsid w:val="00C77822"/>
    <w:rsid w:val="00C80DF6"/>
    <w:rsid w:val="00C83AE4"/>
    <w:rsid w:val="00C87CC1"/>
    <w:rsid w:val="00C91DEF"/>
    <w:rsid w:val="00C93039"/>
    <w:rsid w:val="00CA4BD9"/>
    <w:rsid w:val="00CA63C4"/>
    <w:rsid w:val="00CB0CED"/>
    <w:rsid w:val="00CB35CD"/>
    <w:rsid w:val="00CC0CF2"/>
    <w:rsid w:val="00CC3AD8"/>
    <w:rsid w:val="00CC5868"/>
    <w:rsid w:val="00CC6028"/>
    <w:rsid w:val="00CD09D8"/>
    <w:rsid w:val="00CD46C2"/>
    <w:rsid w:val="00CD6787"/>
    <w:rsid w:val="00CD6965"/>
    <w:rsid w:val="00CE0AD8"/>
    <w:rsid w:val="00CE3B3A"/>
    <w:rsid w:val="00CE7256"/>
    <w:rsid w:val="00CF2632"/>
    <w:rsid w:val="00CF586B"/>
    <w:rsid w:val="00D0096F"/>
    <w:rsid w:val="00D01170"/>
    <w:rsid w:val="00D01FA5"/>
    <w:rsid w:val="00D030AE"/>
    <w:rsid w:val="00D0397D"/>
    <w:rsid w:val="00D04EA2"/>
    <w:rsid w:val="00D05909"/>
    <w:rsid w:val="00D12637"/>
    <w:rsid w:val="00D13353"/>
    <w:rsid w:val="00D17868"/>
    <w:rsid w:val="00D2233A"/>
    <w:rsid w:val="00D23912"/>
    <w:rsid w:val="00D25BCC"/>
    <w:rsid w:val="00D265CC"/>
    <w:rsid w:val="00D4196B"/>
    <w:rsid w:val="00D45F8B"/>
    <w:rsid w:val="00D51D54"/>
    <w:rsid w:val="00D56847"/>
    <w:rsid w:val="00D6084F"/>
    <w:rsid w:val="00D6244B"/>
    <w:rsid w:val="00D62B48"/>
    <w:rsid w:val="00D734A2"/>
    <w:rsid w:val="00D77E51"/>
    <w:rsid w:val="00D8174F"/>
    <w:rsid w:val="00D828FB"/>
    <w:rsid w:val="00D832E3"/>
    <w:rsid w:val="00D872AC"/>
    <w:rsid w:val="00D9118E"/>
    <w:rsid w:val="00D94418"/>
    <w:rsid w:val="00D96B69"/>
    <w:rsid w:val="00DA1FAB"/>
    <w:rsid w:val="00DB004F"/>
    <w:rsid w:val="00DB2888"/>
    <w:rsid w:val="00DB570C"/>
    <w:rsid w:val="00DB651B"/>
    <w:rsid w:val="00DB7DA8"/>
    <w:rsid w:val="00DC061E"/>
    <w:rsid w:val="00DC51AF"/>
    <w:rsid w:val="00DC5FB0"/>
    <w:rsid w:val="00DD0134"/>
    <w:rsid w:val="00DD6775"/>
    <w:rsid w:val="00DD6785"/>
    <w:rsid w:val="00DE01EC"/>
    <w:rsid w:val="00DE1ADC"/>
    <w:rsid w:val="00DE58FB"/>
    <w:rsid w:val="00DF37E7"/>
    <w:rsid w:val="00DF3FEB"/>
    <w:rsid w:val="00E02EEF"/>
    <w:rsid w:val="00E1089A"/>
    <w:rsid w:val="00E24A09"/>
    <w:rsid w:val="00E41F78"/>
    <w:rsid w:val="00E4320D"/>
    <w:rsid w:val="00E4539F"/>
    <w:rsid w:val="00E52493"/>
    <w:rsid w:val="00E52F5E"/>
    <w:rsid w:val="00E55E8A"/>
    <w:rsid w:val="00E5613E"/>
    <w:rsid w:val="00E56B05"/>
    <w:rsid w:val="00E5776E"/>
    <w:rsid w:val="00E60397"/>
    <w:rsid w:val="00E60B15"/>
    <w:rsid w:val="00E66CE3"/>
    <w:rsid w:val="00E675B5"/>
    <w:rsid w:val="00E72C80"/>
    <w:rsid w:val="00E74448"/>
    <w:rsid w:val="00E766B9"/>
    <w:rsid w:val="00E80ADC"/>
    <w:rsid w:val="00E94E41"/>
    <w:rsid w:val="00EB13AF"/>
    <w:rsid w:val="00EB13FE"/>
    <w:rsid w:val="00EB26BF"/>
    <w:rsid w:val="00EB32D4"/>
    <w:rsid w:val="00EB3367"/>
    <w:rsid w:val="00EB4692"/>
    <w:rsid w:val="00EB4A78"/>
    <w:rsid w:val="00EC00E7"/>
    <w:rsid w:val="00EC0821"/>
    <w:rsid w:val="00ED1ACA"/>
    <w:rsid w:val="00ED1FAA"/>
    <w:rsid w:val="00ED32E1"/>
    <w:rsid w:val="00ED4BBF"/>
    <w:rsid w:val="00ED4C73"/>
    <w:rsid w:val="00ED5D70"/>
    <w:rsid w:val="00ED7C1E"/>
    <w:rsid w:val="00EE050A"/>
    <w:rsid w:val="00EE1993"/>
    <w:rsid w:val="00EE7111"/>
    <w:rsid w:val="00EE7ED9"/>
    <w:rsid w:val="00EF01FD"/>
    <w:rsid w:val="00EF112E"/>
    <w:rsid w:val="00EF319C"/>
    <w:rsid w:val="00F04182"/>
    <w:rsid w:val="00F058DB"/>
    <w:rsid w:val="00F061D1"/>
    <w:rsid w:val="00F07266"/>
    <w:rsid w:val="00F07C41"/>
    <w:rsid w:val="00F07C76"/>
    <w:rsid w:val="00F16ABC"/>
    <w:rsid w:val="00F2109E"/>
    <w:rsid w:val="00F23CC3"/>
    <w:rsid w:val="00F25926"/>
    <w:rsid w:val="00F25EDF"/>
    <w:rsid w:val="00F30B5D"/>
    <w:rsid w:val="00F33219"/>
    <w:rsid w:val="00F34F73"/>
    <w:rsid w:val="00F35DEA"/>
    <w:rsid w:val="00F378EA"/>
    <w:rsid w:val="00F45929"/>
    <w:rsid w:val="00F520A0"/>
    <w:rsid w:val="00F52C0C"/>
    <w:rsid w:val="00F541B7"/>
    <w:rsid w:val="00F5621C"/>
    <w:rsid w:val="00F56E76"/>
    <w:rsid w:val="00F60F79"/>
    <w:rsid w:val="00F64EBB"/>
    <w:rsid w:val="00F70953"/>
    <w:rsid w:val="00F70AED"/>
    <w:rsid w:val="00F71B0A"/>
    <w:rsid w:val="00F75C2C"/>
    <w:rsid w:val="00F76122"/>
    <w:rsid w:val="00F7704A"/>
    <w:rsid w:val="00F806B5"/>
    <w:rsid w:val="00F80C74"/>
    <w:rsid w:val="00F829EF"/>
    <w:rsid w:val="00F91066"/>
    <w:rsid w:val="00F948A5"/>
    <w:rsid w:val="00F9711D"/>
    <w:rsid w:val="00FA24D3"/>
    <w:rsid w:val="00FA2DCB"/>
    <w:rsid w:val="00FA7074"/>
    <w:rsid w:val="00FA7F4D"/>
    <w:rsid w:val="00FB4223"/>
    <w:rsid w:val="00FC14AF"/>
    <w:rsid w:val="00FC1EC7"/>
    <w:rsid w:val="00FC2CAB"/>
    <w:rsid w:val="00FC4CB6"/>
    <w:rsid w:val="00FD101F"/>
    <w:rsid w:val="00FD15AC"/>
    <w:rsid w:val="00FD792F"/>
    <w:rsid w:val="00FE1F96"/>
    <w:rsid w:val="00FE4230"/>
    <w:rsid w:val="00FF0F7D"/>
    <w:rsid w:val="00FF5B76"/>
    <w:rsid w:val="00FF64FC"/>
    <w:rsid w:val="00FF6CD6"/>
    <w:rsid w:val="00FF6D70"/>
    <w:rsid w:val="00FF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CB940"/>
  <w14:defaultImageDpi w14:val="32767"/>
  <w15:chartTrackingRefBased/>
  <w15:docId w15:val="{8395C270-8632-C842-BF1C-F379E68C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2A48"/>
    <w:pPr>
      <w:widowControl w:val="0"/>
      <w:autoSpaceDE w:val="0"/>
      <w:autoSpaceDN w:val="0"/>
      <w:adjustRightInd w:val="0"/>
    </w:pPr>
  </w:style>
  <w:style w:type="paragraph" w:styleId="Heading1">
    <w:name w:val="heading 1"/>
    <w:basedOn w:val="Normal"/>
    <w:next w:val="Normal"/>
    <w:link w:val="Heading1Char"/>
    <w:uiPriority w:val="9"/>
    <w:qFormat/>
    <w:rsid w:val="00B35D65"/>
    <w:pPr>
      <w:keepNext/>
      <w:keepLines/>
      <w:widowControl/>
      <w:numPr>
        <w:numId w:val="5"/>
      </w:numPr>
      <w:autoSpaceDE/>
      <w:autoSpaceDN/>
      <w:adjustRightInd/>
      <w:spacing w:before="240"/>
      <w:ind w:left="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5D65"/>
    <w:pPr>
      <w:keepNext/>
      <w:keepLines/>
      <w:widowControl/>
      <w:numPr>
        <w:ilvl w:val="1"/>
        <w:numId w:val="5"/>
      </w:numPr>
      <w:autoSpaceDE/>
      <w:autoSpaceDN/>
      <w:adjustRightInd/>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35D65"/>
    <w:pPr>
      <w:keepNext/>
      <w:keepLines/>
      <w:widowControl/>
      <w:numPr>
        <w:ilvl w:val="2"/>
        <w:numId w:val="5"/>
      </w:numPr>
      <w:autoSpaceDE/>
      <w:autoSpaceDN/>
      <w:adjustRightInd/>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B35D65"/>
    <w:pPr>
      <w:keepNext/>
      <w:keepLines/>
      <w:widowControl/>
      <w:numPr>
        <w:ilvl w:val="3"/>
        <w:numId w:val="5"/>
      </w:numPr>
      <w:autoSpaceDE/>
      <w:autoSpaceDN/>
      <w:adjustRightInd/>
      <w:spacing w:before="40"/>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B35D65"/>
    <w:pPr>
      <w:keepNext/>
      <w:keepLines/>
      <w:widowControl/>
      <w:numPr>
        <w:ilvl w:val="4"/>
        <w:numId w:val="5"/>
      </w:numPr>
      <w:autoSpaceDE/>
      <w:autoSpaceDN/>
      <w:adjustRightInd/>
      <w:spacing w:before="40"/>
      <w:outlineLvl w:val="4"/>
    </w:pPr>
    <w:rPr>
      <w:rFonts w:asciiTheme="majorHAnsi" w:eastAsiaTheme="majorEastAsia" w:hAnsiTheme="majorHAnsi" w:cstheme="majorBidi"/>
      <w:color w:val="2F5496" w:themeColor="accent1" w:themeShade="BF"/>
      <w:sz w:val="22"/>
      <w:szCs w:val="22"/>
    </w:rPr>
  </w:style>
  <w:style w:type="paragraph" w:styleId="Heading6">
    <w:name w:val="heading 6"/>
    <w:basedOn w:val="Normal"/>
    <w:next w:val="Normal"/>
    <w:link w:val="Heading6Char"/>
    <w:uiPriority w:val="9"/>
    <w:semiHidden/>
    <w:unhideWhenUsed/>
    <w:qFormat/>
    <w:rsid w:val="00B35D65"/>
    <w:pPr>
      <w:keepNext/>
      <w:keepLines/>
      <w:widowControl/>
      <w:numPr>
        <w:ilvl w:val="5"/>
        <w:numId w:val="5"/>
      </w:numPr>
      <w:autoSpaceDE/>
      <w:autoSpaceDN/>
      <w:adjustRightInd/>
      <w:spacing w:before="40"/>
      <w:outlineLvl w:val="5"/>
    </w:pPr>
    <w:rPr>
      <w:rFonts w:asciiTheme="majorHAnsi" w:eastAsiaTheme="majorEastAsia" w:hAnsiTheme="majorHAnsi" w:cstheme="majorBidi"/>
      <w:color w:val="1F3763" w:themeColor="accent1" w:themeShade="7F"/>
      <w:sz w:val="22"/>
      <w:szCs w:val="22"/>
    </w:rPr>
  </w:style>
  <w:style w:type="paragraph" w:styleId="Heading7">
    <w:name w:val="heading 7"/>
    <w:basedOn w:val="Normal"/>
    <w:next w:val="Normal"/>
    <w:link w:val="Heading7Char"/>
    <w:uiPriority w:val="9"/>
    <w:semiHidden/>
    <w:unhideWhenUsed/>
    <w:qFormat/>
    <w:rsid w:val="00B35D65"/>
    <w:pPr>
      <w:keepNext/>
      <w:keepLines/>
      <w:widowControl/>
      <w:numPr>
        <w:ilvl w:val="6"/>
        <w:numId w:val="5"/>
      </w:numPr>
      <w:autoSpaceDE/>
      <w:autoSpaceDN/>
      <w:adjustRightInd/>
      <w:spacing w:before="40"/>
      <w:outlineLvl w:val="6"/>
    </w:pPr>
    <w:rPr>
      <w:rFonts w:asciiTheme="majorHAnsi" w:eastAsiaTheme="majorEastAsia" w:hAnsiTheme="majorHAnsi" w:cstheme="majorBidi"/>
      <w:i/>
      <w:iCs/>
      <w:color w:val="1F3763" w:themeColor="accent1" w:themeShade="7F"/>
      <w:sz w:val="22"/>
      <w:szCs w:val="22"/>
    </w:rPr>
  </w:style>
  <w:style w:type="paragraph" w:styleId="Heading8">
    <w:name w:val="heading 8"/>
    <w:basedOn w:val="Normal"/>
    <w:next w:val="Normal"/>
    <w:link w:val="Heading8Char"/>
    <w:uiPriority w:val="9"/>
    <w:semiHidden/>
    <w:unhideWhenUsed/>
    <w:qFormat/>
    <w:rsid w:val="00B35D65"/>
    <w:pPr>
      <w:keepNext/>
      <w:keepLines/>
      <w:widowControl/>
      <w:numPr>
        <w:ilvl w:val="7"/>
        <w:numId w:val="5"/>
      </w:numPr>
      <w:autoSpaceDE/>
      <w:autoSpaceDN/>
      <w:adjustRightInd/>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35D65"/>
    <w:pPr>
      <w:keepNext/>
      <w:keepLines/>
      <w:widowControl/>
      <w:numPr>
        <w:ilvl w:val="8"/>
        <w:numId w:val="5"/>
      </w:numPr>
      <w:autoSpaceDE/>
      <w:autoSpaceDN/>
      <w:adjustRightInd/>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A48"/>
    <w:pPr>
      <w:ind w:left="720"/>
    </w:pPr>
  </w:style>
  <w:style w:type="character" w:styleId="Hyperlink">
    <w:name w:val="Hyperlink"/>
    <w:basedOn w:val="DefaultParagraphFont"/>
    <w:uiPriority w:val="99"/>
    <w:unhideWhenUsed/>
    <w:rsid w:val="00B76AF2"/>
    <w:rPr>
      <w:color w:val="0563C1" w:themeColor="hyperlink"/>
      <w:u w:val="single"/>
    </w:rPr>
  </w:style>
  <w:style w:type="character" w:styleId="UnresolvedMention">
    <w:name w:val="Unresolved Mention"/>
    <w:basedOn w:val="DefaultParagraphFont"/>
    <w:uiPriority w:val="99"/>
    <w:rsid w:val="00B76AF2"/>
    <w:rPr>
      <w:color w:val="808080"/>
      <w:shd w:val="clear" w:color="auto" w:fill="E6E6E6"/>
    </w:rPr>
  </w:style>
  <w:style w:type="character" w:customStyle="1" w:styleId="apple-converted-space">
    <w:name w:val="apple-converted-space"/>
    <w:basedOn w:val="DefaultParagraphFont"/>
    <w:rsid w:val="00D265CC"/>
  </w:style>
  <w:style w:type="table" w:styleId="TableGrid">
    <w:name w:val="Table Grid"/>
    <w:basedOn w:val="TableNormal"/>
    <w:uiPriority w:val="59"/>
    <w:rsid w:val="007E4498"/>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6F70"/>
    <w:pPr>
      <w:tabs>
        <w:tab w:val="center" w:pos="4680"/>
        <w:tab w:val="right" w:pos="9360"/>
      </w:tabs>
    </w:pPr>
  </w:style>
  <w:style w:type="character" w:customStyle="1" w:styleId="HeaderChar">
    <w:name w:val="Header Char"/>
    <w:basedOn w:val="DefaultParagraphFont"/>
    <w:link w:val="Header"/>
    <w:uiPriority w:val="99"/>
    <w:rsid w:val="00186F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86F70"/>
    <w:pPr>
      <w:tabs>
        <w:tab w:val="center" w:pos="4680"/>
        <w:tab w:val="right" w:pos="9360"/>
      </w:tabs>
    </w:pPr>
  </w:style>
  <w:style w:type="character" w:customStyle="1" w:styleId="FooterChar">
    <w:name w:val="Footer Char"/>
    <w:basedOn w:val="DefaultParagraphFont"/>
    <w:link w:val="Footer"/>
    <w:uiPriority w:val="99"/>
    <w:rsid w:val="00186F70"/>
    <w:rPr>
      <w:rFonts w:ascii="Times New Roman" w:eastAsia="Times New Roman" w:hAnsi="Times New Roman" w:cs="Times New Roman"/>
      <w:sz w:val="20"/>
      <w:szCs w:val="20"/>
    </w:rPr>
  </w:style>
  <w:style w:type="paragraph" w:styleId="Revision">
    <w:name w:val="Revision"/>
    <w:hidden/>
    <w:uiPriority w:val="99"/>
    <w:semiHidden/>
    <w:rsid w:val="005B21AB"/>
    <w:rPr>
      <w:rFonts w:eastAsia="Times New Roman"/>
      <w:sz w:val="20"/>
      <w:szCs w:val="20"/>
    </w:rPr>
  </w:style>
  <w:style w:type="character" w:styleId="PageNumber">
    <w:name w:val="page number"/>
    <w:basedOn w:val="DefaultParagraphFont"/>
    <w:uiPriority w:val="99"/>
    <w:semiHidden/>
    <w:unhideWhenUsed/>
    <w:rsid w:val="005B21AB"/>
  </w:style>
  <w:style w:type="character" w:customStyle="1" w:styleId="Heading1Char">
    <w:name w:val="Heading 1 Char"/>
    <w:basedOn w:val="DefaultParagraphFont"/>
    <w:link w:val="Heading1"/>
    <w:uiPriority w:val="9"/>
    <w:rsid w:val="00B35D6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5D6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35D65"/>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B35D65"/>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semiHidden/>
    <w:rsid w:val="00B35D65"/>
    <w:rPr>
      <w:rFonts w:asciiTheme="majorHAnsi" w:eastAsiaTheme="majorEastAsia" w:hAnsiTheme="majorHAnsi" w:cstheme="majorBidi"/>
      <w:color w:val="2F5496" w:themeColor="accent1" w:themeShade="BF"/>
      <w:sz w:val="22"/>
      <w:szCs w:val="22"/>
    </w:rPr>
  </w:style>
  <w:style w:type="character" w:customStyle="1" w:styleId="Heading6Char">
    <w:name w:val="Heading 6 Char"/>
    <w:basedOn w:val="DefaultParagraphFont"/>
    <w:link w:val="Heading6"/>
    <w:uiPriority w:val="9"/>
    <w:semiHidden/>
    <w:rsid w:val="00B35D65"/>
    <w:rPr>
      <w:rFonts w:asciiTheme="majorHAnsi" w:eastAsiaTheme="majorEastAsia" w:hAnsiTheme="majorHAnsi" w:cstheme="majorBidi"/>
      <w:color w:val="1F3763" w:themeColor="accent1" w:themeShade="7F"/>
      <w:sz w:val="22"/>
      <w:szCs w:val="22"/>
    </w:rPr>
  </w:style>
  <w:style w:type="character" w:customStyle="1" w:styleId="Heading7Char">
    <w:name w:val="Heading 7 Char"/>
    <w:basedOn w:val="DefaultParagraphFont"/>
    <w:link w:val="Heading7"/>
    <w:uiPriority w:val="9"/>
    <w:semiHidden/>
    <w:rsid w:val="00B35D65"/>
    <w:rPr>
      <w:rFonts w:asciiTheme="majorHAnsi" w:eastAsiaTheme="majorEastAsia" w:hAnsiTheme="majorHAnsi" w:cstheme="majorBidi"/>
      <w:i/>
      <w:iCs/>
      <w:color w:val="1F3763" w:themeColor="accent1" w:themeShade="7F"/>
      <w:sz w:val="22"/>
      <w:szCs w:val="22"/>
    </w:rPr>
  </w:style>
  <w:style w:type="character" w:customStyle="1" w:styleId="Heading8Char">
    <w:name w:val="Heading 8 Char"/>
    <w:basedOn w:val="DefaultParagraphFont"/>
    <w:link w:val="Heading8"/>
    <w:uiPriority w:val="9"/>
    <w:semiHidden/>
    <w:rsid w:val="00B35D6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35D6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892">
      <w:bodyDiv w:val="1"/>
      <w:marLeft w:val="0"/>
      <w:marRight w:val="0"/>
      <w:marTop w:val="0"/>
      <w:marBottom w:val="0"/>
      <w:divBdr>
        <w:top w:val="none" w:sz="0" w:space="0" w:color="auto"/>
        <w:left w:val="none" w:sz="0" w:space="0" w:color="auto"/>
        <w:bottom w:val="none" w:sz="0" w:space="0" w:color="auto"/>
        <w:right w:val="none" w:sz="0" w:space="0" w:color="auto"/>
      </w:divBdr>
      <w:divsChild>
        <w:div w:id="152911807">
          <w:marLeft w:val="0"/>
          <w:marRight w:val="0"/>
          <w:marTop w:val="0"/>
          <w:marBottom w:val="0"/>
          <w:divBdr>
            <w:top w:val="none" w:sz="0" w:space="0" w:color="auto"/>
            <w:left w:val="none" w:sz="0" w:space="0" w:color="auto"/>
            <w:bottom w:val="none" w:sz="0" w:space="0" w:color="auto"/>
            <w:right w:val="none" w:sz="0" w:space="0" w:color="auto"/>
          </w:divBdr>
        </w:div>
        <w:div w:id="263804978">
          <w:marLeft w:val="0"/>
          <w:marRight w:val="0"/>
          <w:marTop w:val="0"/>
          <w:marBottom w:val="0"/>
          <w:divBdr>
            <w:top w:val="none" w:sz="0" w:space="0" w:color="auto"/>
            <w:left w:val="none" w:sz="0" w:space="0" w:color="auto"/>
            <w:bottom w:val="none" w:sz="0" w:space="0" w:color="auto"/>
            <w:right w:val="none" w:sz="0" w:space="0" w:color="auto"/>
          </w:divBdr>
        </w:div>
        <w:div w:id="470485131">
          <w:marLeft w:val="0"/>
          <w:marRight w:val="0"/>
          <w:marTop w:val="0"/>
          <w:marBottom w:val="0"/>
          <w:divBdr>
            <w:top w:val="none" w:sz="0" w:space="0" w:color="auto"/>
            <w:left w:val="none" w:sz="0" w:space="0" w:color="auto"/>
            <w:bottom w:val="none" w:sz="0" w:space="0" w:color="auto"/>
            <w:right w:val="none" w:sz="0" w:space="0" w:color="auto"/>
          </w:divBdr>
        </w:div>
        <w:div w:id="657929687">
          <w:marLeft w:val="0"/>
          <w:marRight w:val="0"/>
          <w:marTop w:val="0"/>
          <w:marBottom w:val="0"/>
          <w:divBdr>
            <w:top w:val="none" w:sz="0" w:space="0" w:color="auto"/>
            <w:left w:val="none" w:sz="0" w:space="0" w:color="auto"/>
            <w:bottom w:val="none" w:sz="0" w:space="0" w:color="auto"/>
            <w:right w:val="none" w:sz="0" w:space="0" w:color="auto"/>
          </w:divBdr>
        </w:div>
        <w:div w:id="1044866357">
          <w:marLeft w:val="0"/>
          <w:marRight w:val="0"/>
          <w:marTop w:val="0"/>
          <w:marBottom w:val="0"/>
          <w:divBdr>
            <w:top w:val="none" w:sz="0" w:space="0" w:color="auto"/>
            <w:left w:val="none" w:sz="0" w:space="0" w:color="auto"/>
            <w:bottom w:val="none" w:sz="0" w:space="0" w:color="auto"/>
            <w:right w:val="none" w:sz="0" w:space="0" w:color="auto"/>
          </w:divBdr>
        </w:div>
        <w:div w:id="1106072939">
          <w:marLeft w:val="0"/>
          <w:marRight w:val="0"/>
          <w:marTop w:val="0"/>
          <w:marBottom w:val="0"/>
          <w:divBdr>
            <w:top w:val="none" w:sz="0" w:space="0" w:color="auto"/>
            <w:left w:val="none" w:sz="0" w:space="0" w:color="auto"/>
            <w:bottom w:val="none" w:sz="0" w:space="0" w:color="auto"/>
            <w:right w:val="none" w:sz="0" w:space="0" w:color="auto"/>
          </w:divBdr>
        </w:div>
        <w:div w:id="1209680767">
          <w:marLeft w:val="0"/>
          <w:marRight w:val="0"/>
          <w:marTop w:val="0"/>
          <w:marBottom w:val="0"/>
          <w:divBdr>
            <w:top w:val="none" w:sz="0" w:space="0" w:color="auto"/>
            <w:left w:val="none" w:sz="0" w:space="0" w:color="auto"/>
            <w:bottom w:val="none" w:sz="0" w:space="0" w:color="auto"/>
            <w:right w:val="none" w:sz="0" w:space="0" w:color="auto"/>
          </w:divBdr>
        </w:div>
        <w:div w:id="1270117087">
          <w:marLeft w:val="0"/>
          <w:marRight w:val="0"/>
          <w:marTop w:val="0"/>
          <w:marBottom w:val="0"/>
          <w:divBdr>
            <w:top w:val="none" w:sz="0" w:space="0" w:color="auto"/>
            <w:left w:val="none" w:sz="0" w:space="0" w:color="auto"/>
            <w:bottom w:val="none" w:sz="0" w:space="0" w:color="auto"/>
            <w:right w:val="none" w:sz="0" w:space="0" w:color="auto"/>
          </w:divBdr>
        </w:div>
        <w:div w:id="1825704255">
          <w:marLeft w:val="0"/>
          <w:marRight w:val="0"/>
          <w:marTop w:val="0"/>
          <w:marBottom w:val="0"/>
          <w:divBdr>
            <w:top w:val="none" w:sz="0" w:space="0" w:color="auto"/>
            <w:left w:val="none" w:sz="0" w:space="0" w:color="auto"/>
            <w:bottom w:val="none" w:sz="0" w:space="0" w:color="auto"/>
            <w:right w:val="none" w:sz="0" w:space="0" w:color="auto"/>
          </w:divBdr>
        </w:div>
        <w:div w:id="1900944983">
          <w:marLeft w:val="0"/>
          <w:marRight w:val="0"/>
          <w:marTop w:val="0"/>
          <w:marBottom w:val="0"/>
          <w:divBdr>
            <w:top w:val="none" w:sz="0" w:space="0" w:color="auto"/>
            <w:left w:val="none" w:sz="0" w:space="0" w:color="auto"/>
            <w:bottom w:val="none" w:sz="0" w:space="0" w:color="auto"/>
            <w:right w:val="none" w:sz="0" w:space="0" w:color="auto"/>
          </w:divBdr>
        </w:div>
        <w:div w:id="1907498020">
          <w:marLeft w:val="0"/>
          <w:marRight w:val="0"/>
          <w:marTop w:val="0"/>
          <w:marBottom w:val="0"/>
          <w:divBdr>
            <w:top w:val="none" w:sz="0" w:space="0" w:color="auto"/>
            <w:left w:val="none" w:sz="0" w:space="0" w:color="auto"/>
            <w:bottom w:val="none" w:sz="0" w:space="0" w:color="auto"/>
            <w:right w:val="none" w:sz="0" w:space="0" w:color="auto"/>
          </w:divBdr>
        </w:div>
      </w:divsChild>
    </w:div>
    <w:div w:id="351035943">
      <w:bodyDiv w:val="1"/>
      <w:marLeft w:val="0"/>
      <w:marRight w:val="0"/>
      <w:marTop w:val="0"/>
      <w:marBottom w:val="0"/>
      <w:divBdr>
        <w:top w:val="none" w:sz="0" w:space="0" w:color="auto"/>
        <w:left w:val="none" w:sz="0" w:space="0" w:color="auto"/>
        <w:bottom w:val="none" w:sz="0" w:space="0" w:color="auto"/>
        <w:right w:val="none" w:sz="0" w:space="0" w:color="auto"/>
      </w:divBdr>
    </w:div>
    <w:div w:id="574707790">
      <w:bodyDiv w:val="1"/>
      <w:marLeft w:val="0"/>
      <w:marRight w:val="0"/>
      <w:marTop w:val="0"/>
      <w:marBottom w:val="0"/>
      <w:divBdr>
        <w:top w:val="none" w:sz="0" w:space="0" w:color="auto"/>
        <w:left w:val="none" w:sz="0" w:space="0" w:color="auto"/>
        <w:bottom w:val="none" w:sz="0" w:space="0" w:color="auto"/>
        <w:right w:val="none" w:sz="0" w:space="0" w:color="auto"/>
      </w:divBdr>
    </w:div>
    <w:div w:id="979310811">
      <w:bodyDiv w:val="1"/>
      <w:marLeft w:val="0"/>
      <w:marRight w:val="0"/>
      <w:marTop w:val="0"/>
      <w:marBottom w:val="0"/>
      <w:divBdr>
        <w:top w:val="none" w:sz="0" w:space="0" w:color="auto"/>
        <w:left w:val="none" w:sz="0" w:space="0" w:color="auto"/>
        <w:bottom w:val="none" w:sz="0" w:space="0" w:color="auto"/>
        <w:right w:val="none" w:sz="0" w:space="0" w:color="auto"/>
      </w:divBdr>
    </w:div>
    <w:div w:id="1029716666">
      <w:bodyDiv w:val="1"/>
      <w:marLeft w:val="0"/>
      <w:marRight w:val="0"/>
      <w:marTop w:val="0"/>
      <w:marBottom w:val="0"/>
      <w:divBdr>
        <w:top w:val="none" w:sz="0" w:space="0" w:color="auto"/>
        <w:left w:val="none" w:sz="0" w:space="0" w:color="auto"/>
        <w:bottom w:val="none" w:sz="0" w:space="0" w:color="auto"/>
        <w:right w:val="none" w:sz="0" w:space="0" w:color="auto"/>
      </w:divBdr>
    </w:div>
    <w:div w:id="16270815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Cayton</dc:creator>
  <cp:keywords/>
  <dc:description/>
  <cp:lastModifiedBy>Microsoft Office User</cp:lastModifiedBy>
  <cp:revision>36</cp:revision>
  <dcterms:created xsi:type="dcterms:W3CDTF">2020-09-02T21:09:00Z</dcterms:created>
  <dcterms:modified xsi:type="dcterms:W3CDTF">2020-09-03T00:42:00Z</dcterms:modified>
</cp:coreProperties>
</file>