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00EA" w:rsidRDefault="00C22145">
      <w:r>
        <w:t>Guided Pathways at BCC</w:t>
      </w:r>
    </w:p>
    <w:p w:rsidR="00C22145" w:rsidRDefault="00C22145"/>
    <w:p w:rsidR="00C22145" w:rsidRDefault="00C22145">
      <w:r>
        <w:t>Academic Senate Endorsements May 6, 2020</w:t>
      </w:r>
    </w:p>
    <w:p w:rsidR="00C22145" w:rsidRDefault="00C22145"/>
    <w:p w:rsidR="00C22145" w:rsidRPr="00C22145" w:rsidRDefault="00C22145" w:rsidP="00C22145">
      <w:pPr>
        <w:shd w:val="clear" w:color="auto" w:fill="FFFFFF"/>
        <w:rPr>
          <w:rFonts w:ascii="Arial" w:eastAsia="Times New Roman" w:hAnsi="Arial" w:cs="Arial"/>
          <w:color w:val="201F1E"/>
          <w:sz w:val="23"/>
          <w:szCs w:val="23"/>
        </w:rPr>
      </w:pPr>
      <w:r w:rsidRPr="00C22145">
        <w:rPr>
          <w:rFonts w:ascii="Arial" w:eastAsia="Times New Roman" w:hAnsi="Arial" w:cs="Arial"/>
          <w:color w:val="201F1E"/>
          <w:sz w:val="23"/>
          <w:szCs w:val="23"/>
        </w:rPr>
        <w:t>As the faculty co-leads for Guided Pathways, we would like Berkeley City College's Academic Senate to endorse the </w:t>
      </w:r>
      <w:r w:rsidRPr="00C22145">
        <w:rPr>
          <w:rFonts w:ascii="Arial" w:eastAsia="Times New Roman" w:hAnsi="Arial" w:cs="Arial"/>
          <w:i/>
          <w:iCs/>
          <w:color w:val="201F1E"/>
          <w:sz w:val="23"/>
          <w:szCs w:val="23"/>
        </w:rPr>
        <w:t>creation of an advisory group</w:t>
      </w:r>
      <w:r w:rsidRPr="00C22145">
        <w:rPr>
          <w:rFonts w:ascii="Arial" w:eastAsia="Times New Roman" w:hAnsi="Arial" w:cs="Arial"/>
          <w:color w:val="201F1E"/>
          <w:sz w:val="23"/>
          <w:szCs w:val="23"/>
        </w:rPr>
        <w:t> to develop pathway interest areas (sometimes called “meta majors"). Interest areas benefit students by providing navigational tools for the multiple programs, majors and degree possibilities at BCC. The advisory group will be drawn from a representational body of academic departments and any recommendation will come back through the faculty senate for endorsement. </w:t>
      </w:r>
    </w:p>
    <w:p w:rsidR="00C22145" w:rsidRPr="00C22145" w:rsidRDefault="00C22145" w:rsidP="00C22145">
      <w:pPr>
        <w:shd w:val="clear" w:color="auto" w:fill="FFFFFF"/>
        <w:rPr>
          <w:rFonts w:ascii="Arial" w:eastAsia="Times New Roman" w:hAnsi="Arial" w:cs="Arial"/>
          <w:color w:val="201F1E"/>
          <w:sz w:val="23"/>
          <w:szCs w:val="23"/>
        </w:rPr>
      </w:pPr>
    </w:p>
    <w:p w:rsidR="00C22145" w:rsidRPr="00C22145" w:rsidRDefault="00C22145" w:rsidP="00C22145">
      <w:pPr>
        <w:shd w:val="clear" w:color="auto" w:fill="FFFFFF"/>
        <w:rPr>
          <w:rFonts w:ascii="Arial" w:eastAsia="Times New Roman" w:hAnsi="Arial" w:cs="Arial"/>
          <w:color w:val="201F1E"/>
          <w:sz w:val="23"/>
          <w:szCs w:val="23"/>
        </w:rPr>
      </w:pPr>
      <w:r w:rsidRPr="00C22145">
        <w:rPr>
          <w:rFonts w:ascii="Arial" w:eastAsia="Times New Roman" w:hAnsi="Arial" w:cs="Arial"/>
          <w:color w:val="201F1E"/>
          <w:sz w:val="23"/>
          <w:szCs w:val="23"/>
        </w:rPr>
        <w:t>Additionally, the co-leads for Guided Pathways would like the Berkeley City College Academic Senate to endorse the </w:t>
      </w:r>
      <w:r w:rsidRPr="00C22145">
        <w:rPr>
          <w:rFonts w:ascii="Arial" w:eastAsia="Times New Roman" w:hAnsi="Arial" w:cs="Arial"/>
          <w:i/>
          <w:iCs/>
          <w:color w:val="201F1E"/>
          <w:sz w:val="23"/>
          <w:szCs w:val="23"/>
        </w:rPr>
        <w:t>development</w:t>
      </w:r>
      <w:r w:rsidRPr="00C22145">
        <w:rPr>
          <w:rFonts w:ascii="Arial" w:eastAsia="Times New Roman" w:hAnsi="Arial" w:cs="Arial"/>
          <w:color w:val="201F1E"/>
          <w:sz w:val="23"/>
          <w:szCs w:val="23"/>
        </w:rPr>
        <w:t> of a process to solicit college-wide, Guided Pathways funded project proposals that meet the goals and objectives of the</w:t>
      </w:r>
      <w:r w:rsidRPr="00C22145">
        <w:rPr>
          <w:rFonts w:ascii="Arial" w:eastAsia="Times New Roman" w:hAnsi="Arial" w:cs="Arial"/>
          <w:b/>
          <w:bCs/>
          <w:color w:val="201F1E"/>
          <w:sz w:val="23"/>
          <w:szCs w:val="23"/>
        </w:rPr>
        <w:t> </w:t>
      </w:r>
      <w:r w:rsidRPr="00C22145">
        <w:rPr>
          <w:rFonts w:ascii="Arial" w:eastAsia="Times New Roman" w:hAnsi="Arial" w:cs="Arial"/>
          <w:color w:val="201F1E"/>
          <w:sz w:val="23"/>
          <w:szCs w:val="23"/>
        </w:rPr>
        <w:t>four pillars of Guided Pathways ("Clarifying the Path", "Entering the Path", Staying on the Path" and "Ensuring Learning") and also meet the mission of Berkeley City College. This process would involve defining the scope of activities that could be proposed for funding, the application and application process, funding guidelines, and deliverables. This process will also come back through faculty senate for endorsement once developed.</w:t>
      </w:r>
    </w:p>
    <w:sectPr w:rsidR="00C22145" w:rsidRPr="00C22145" w:rsidSect="00AE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45"/>
    <w:rsid w:val="009C00EA"/>
    <w:rsid w:val="00AE757E"/>
    <w:rsid w:val="00C2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0B7D5"/>
  <w15:chartTrackingRefBased/>
  <w15:docId w15:val="{737B74ED-BF13-8743-836C-3D836A59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1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007544">
          <w:marLeft w:val="0"/>
          <w:marRight w:val="0"/>
          <w:marTop w:val="0"/>
          <w:marBottom w:val="0"/>
          <w:divBdr>
            <w:top w:val="none" w:sz="0" w:space="0" w:color="auto"/>
            <w:left w:val="none" w:sz="0" w:space="0" w:color="auto"/>
            <w:bottom w:val="none" w:sz="0" w:space="0" w:color="auto"/>
            <w:right w:val="none" w:sz="0" w:space="0" w:color="auto"/>
          </w:divBdr>
          <w:divsChild>
            <w:div w:id="1207134862">
              <w:marLeft w:val="0"/>
              <w:marRight w:val="0"/>
              <w:marTop w:val="0"/>
              <w:marBottom w:val="0"/>
              <w:divBdr>
                <w:top w:val="none" w:sz="0" w:space="0" w:color="auto"/>
                <w:left w:val="none" w:sz="0" w:space="0" w:color="auto"/>
                <w:bottom w:val="none" w:sz="0" w:space="0" w:color="auto"/>
                <w:right w:val="none" w:sz="0" w:space="0" w:color="auto"/>
              </w:divBdr>
            </w:div>
            <w:div w:id="1949040772">
              <w:marLeft w:val="0"/>
              <w:marRight w:val="0"/>
              <w:marTop w:val="0"/>
              <w:marBottom w:val="0"/>
              <w:divBdr>
                <w:top w:val="none" w:sz="0" w:space="0" w:color="auto"/>
                <w:left w:val="none" w:sz="0" w:space="0" w:color="auto"/>
                <w:bottom w:val="none" w:sz="0" w:space="0" w:color="auto"/>
                <w:right w:val="none" w:sz="0" w:space="0" w:color="auto"/>
              </w:divBdr>
            </w:div>
          </w:divsChild>
        </w:div>
        <w:div w:id="92288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2020-05-02T21:56:00Z</dcterms:created>
  <dcterms:modified xsi:type="dcterms:W3CDTF">2020-05-02T21:57:00Z</dcterms:modified>
</cp:coreProperties>
</file>