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DEEB" w14:textId="4B376EE5" w:rsidR="009A1A80" w:rsidRDefault="00266B48">
      <w:pPr>
        <w:spacing w:before="50"/>
        <w:ind w:left="1156"/>
        <w:rPr>
          <w:rFonts w:ascii="Arial Black"/>
          <w:b/>
          <w:sz w:val="16"/>
        </w:rPr>
      </w:pPr>
      <w:bookmarkStart w:id="0" w:name="_GoBack"/>
      <w:bookmarkEnd w:id="0"/>
      <w:r>
        <w:rPr>
          <w:noProof/>
        </w:rPr>
        <mc:AlternateContent>
          <mc:Choice Requires="wps">
            <w:drawing>
              <wp:anchor distT="0" distB="0" distL="114300" distR="114300" simplePos="0" relativeHeight="503310632" behindDoc="1" locked="0" layoutInCell="1" allowOverlap="1" wp14:anchorId="772E6C08" wp14:editId="73638021">
                <wp:simplePos x="0" y="0"/>
                <wp:positionH relativeFrom="page">
                  <wp:posOffset>4772660</wp:posOffset>
                </wp:positionH>
                <wp:positionV relativeFrom="paragraph">
                  <wp:posOffset>184785</wp:posOffset>
                </wp:positionV>
                <wp:extent cx="28575" cy="13335"/>
                <wp:effectExtent l="635"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33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FBA31" id="Rectangle 3" o:spid="_x0000_s1026" style="position:absolute;margin-left:375.8pt;margin-top:14.55pt;width:2.25pt;height:1.0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" fillcolor="red" stroked="f">
                <w10:wrap anchorx="page"/>
              </v:rect>
            </w:pict>
          </mc:Fallback>
        </mc:AlternateContent>
      </w:r>
      <w:r w:rsidR="00DA48C3">
        <w:rPr>
          <w:rFonts w:ascii="Arial Black"/>
          <w:b/>
          <w:w w:val="95"/>
          <w:sz w:val="20"/>
        </w:rPr>
        <w:t>A</w:t>
      </w:r>
      <w:r w:rsidR="00DA48C3">
        <w:rPr>
          <w:rFonts w:ascii="Arial Black"/>
          <w:b/>
          <w:w w:val="95"/>
          <w:sz w:val="16"/>
        </w:rPr>
        <w:t xml:space="preserve">DMINISTRATIVE </w:t>
      </w:r>
      <w:r w:rsidR="00DA48C3">
        <w:rPr>
          <w:rFonts w:ascii="Arial Black"/>
          <w:b/>
          <w:w w:val="95"/>
          <w:sz w:val="20"/>
        </w:rPr>
        <w:t>P</w:t>
      </w:r>
      <w:r w:rsidR="00DA48C3">
        <w:rPr>
          <w:rFonts w:ascii="Arial Black"/>
          <w:b/>
          <w:w w:val="95"/>
          <w:sz w:val="16"/>
        </w:rPr>
        <w:t xml:space="preserve">ROCEDURE </w:t>
      </w:r>
      <w:r w:rsidR="00DA48C3">
        <w:rPr>
          <w:rFonts w:ascii="Arial Black"/>
          <w:b/>
          <w:w w:val="95"/>
          <w:sz w:val="20"/>
        </w:rPr>
        <w:t xml:space="preserve">4021 </w:t>
      </w:r>
      <w:r w:rsidR="00DA48C3" w:rsidRPr="005205BA">
        <w:rPr>
          <w:rFonts w:ascii="Arial Black"/>
          <w:b/>
          <w:w w:val="95"/>
          <w:sz w:val="20"/>
          <w:highlight w:val="yellow"/>
        </w:rPr>
        <w:t>P</w:t>
      </w:r>
      <w:r w:rsidR="00DA48C3" w:rsidRPr="005205BA">
        <w:rPr>
          <w:rFonts w:ascii="Arial Black"/>
          <w:b/>
          <w:w w:val="95"/>
          <w:sz w:val="16"/>
          <w:highlight w:val="yellow"/>
        </w:rPr>
        <w:t xml:space="preserve">ROGRAM </w:t>
      </w:r>
      <w:r w:rsidR="00DA48C3" w:rsidRPr="005205BA">
        <w:rPr>
          <w:rFonts w:ascii="Arial Black"/>
          <w:b/>
          <w:strike/>
          <w:w w:val="95"/>
          <w:sz w:val="20"/>
          <w:highlight w:val="yellow"/>
        </w:rPr>
        <w:t>D</w:t>
      </w:r>
      <w:r w:rsidR="00DA48C3" w:rsidRPr="005205BA">
        <w:rPr>
          <w:rFonts w:ascii="Arial Black"/>
          <w:b/>
          <w:strike/>
          <w:w w:val="95"/>
          <w:sz w:val="16"/>
          <w:highlight w:val="yellow"/>
        </w:rPr>
        <w:t xml:space="preserve">ISCONTINUANCE OR </w:t>
      </w:r>
      <w:r w:rsidR="00DA48C3" w:rsidRPr="005205BA">
        <w:rPr>
          <w:rFonts w:ascii="Arial Black"/>
          <w:b/>
          <w:strike/>
          <w:w w:val="95"/>
          <w:sz w:val="20"/>
          <w:highlight w:val="yellow"/>
        </w:rPr>
        <w:t>P</w:t>
      </w:r>
      <w:r w:rsidR="00DA48C3" w:rsidRPr="005205BA">
        <w:rPr>
          <w:rFonts w:ascii="Arial Black"/>
          <w:b/>
          <w:strike/>
          <w:w w:val="95"/>
          <w:sz w:val="16"/>
          <w:highlight w:val="yellow"/>
        </w:rPr>
        <w:t xml:space="preserve">ROGRAM </w:t>
      </w:r>
      <w:r w:rsidR="00DA48C3" w:rsidRPr="005205BA">
        <w:rPr>
          <w:rFonts w:ascii="Arial Black"/>
          <w:b/>
          <w:strike/>
          <w:w w:val="95"/>
          <w:sz w:val="20"/>
          <w:highlight w:val="yellow"/>
        </w:rPr>
        <w:t>C</w:t>
      </w:r>
      <w:r w:rsidR="00DA48C3" w:rsidRPr="005205BA">
        <w:rPr>
          <w:rFonts w:ascii="Arial Black"/>
          <w:b/>
          <w:strike/>
          <w:w w:val="95"/>
          <w:sz w:val="16"/>
          <w:highlight w:val="yellow"/>
        </w:rPr>
        <w:t>ONSOLIDATION</w:t>
      </w:r>
      <w:r w:rsidR="008A5F88">
        <w:rPr>
          <w:rFonts w:ascii="Arial Black"/>
          <w:b/>
          <w:w w:val="95"/>
          <w:sz w:val="16"/>
          <w:highlight w:val="yellow"/>
        </w:rPr>
        <w:t xml:space="preserve"> APPRAISAL </w:t>
      </w:r>
    </w:p>
    <w:p w14:paraId="5DAABDE1" w14:textId="77777777" w:rsidR="009A1A80" w:rsidRDefault="009A1A80">
      <w:pPr>
        <w:pStyle w:val="BodyText"/>
        <w:spacing w:before="8"/>
        <w:ind w:firstLine="0"/>
        <w:rPr>
          <w:rFonts w:ascii="Arial Black"/>
          <w:b/>
          <w:sz w:val="24"/>
        </w:rPr>
      </w:pPr>
    </w:p>
    <w:p w14:paraId="7A4338C7" w14:textId="77777777" w:rsidR="009A1A80" w:rsidRDefault="00DA48C3">
      <w:pPr>
        <w:pStyle w:val="Heading1"/>
        <w:numPr>
          <w:ilvl w:val="0"/>
          <w:numId w:val="1"/>
        </w:numPr>
        <w:tabs>
          <w:tab w:val="left" w:pos="479"/>
          <w:tab w:val="left" w:pos="480"/>
        </w:tabs>
      </w:pPr>
      <w:r>
        <w:t>Background and</w:t>
      </w:r>
      <w:r>
        <w:rPr>
          <w:spacing w:val="-28"/>
        </w:rPr>
        <w:t xml:space="preserve"> </w:t>
      </w:r>
      <w:r>
        <w:t>Philosophy</w:t>
      </w:r>
    </w:p>
    <w:p w14:paraId="7FE6148A" w14:textId="77777777" w:rsidR="009A1A80" w:rsidRDefault="009A1A80">
      <w:pPr>
        <w:pStyle w:val="BodyText"/>
        <w:spacing w:before="6"/>
        <w:ind w:firstLine="0"/>
        <w:rPr>
          <w:rFonts w:ascii="Arial Black"/>
          <w:b/>
          <w:sz w:val="15"/>
        </w:rPr>
      </w:pPr>
    </w:p>
    <w:p w14:paraId="38AEE1DA" w14:textId="77777777" w:rsidR="009A1A80" w:rsidRDefault="00DA48C3">
      <w:pPr>
        <w:pStyle w:val="ListParagraph"/>
        <w:numPr>
          <w:ilvl w:val="1"/>
          <w:numId w:val="1"/>
        </w:numPr>
        <w:tabs>
          <w:tab w:val="left" w:pos="841"/>
        </w:tabs>
        <w:spacing w:line="244" w:lineRule="auto"/>
        <w:ind w:right="520"/>
        <w:rPr>
          <w:sz w:val="20"/>
        </w:rPr>
      </w:pPr>
      <w:r>
        <w:rPr>
          <w:w w:val="120"/>
          <w:sz w:val="20"/>
        </w:rPr>
        <w:t>In accordance with Title 5, Section 51022, College districts are required by current regulation and statute to develop a process for the modification, continuance or discontinuance of courses or programs and minimum criteria for the discontinuance of occupational</w:t>
      </w:r>
      <w:r>
        <w:rPr>
          <w:spacing w:val="25"/>
          <w:w w:val="120"/>
          <w:sz w:val="20"/>
        </w:rPr>
        <w:t xml:space="preserve"> </w:t>
      </w:r>
      <w:r>
        <w:rPr>
          <w:w w:val="120"/>
          <w:sz w:val="20"/>
        </w:rPr>
        <w:t>programs.</w:t>
      </w:r>
    </w:p>
    <w:p w14:paraId="281B3B71" w14:textId="77777777" w:rsidR="009A1A80" w:rsidRDefault="009A1A80">
      <w:pPr>
        <w:pStyle w:val="BodyText"/>
        <w:ind w:firstLine="0"/>
      </w:pPr>
    </w:p>
    <w:p w14:paraId="37C43053" w14:textId="77777777" w:rsidR="009A1A80" w:rsidRDefault="00DA48C3">
      <w:pPr>
        <w:pStyle w:val="ListParagraph"/>
        <w:numPr>
          <w:ilvl w:val="1"/>
          <w:numId w:val="1"/>
        </w:numPr>
        <w:tabs>
          <w:tab w:val="left" w:pos="841"/>
        </w:tabs>
        <w:spacing w:line="244" w:lineRule="auto"/>
        <w:ind w:right="107"/>
        <w:rPr>
          <w:sz w:val="20"/>
        </w:rPr>
      </w:pPr>
      <w:r>
        <w:rPr>
          <w:w w:val="120"/>
          <w:sz w:val="20"/>
        </w:rPr>
        <w:t>The Academic Senate for California Community Colleges (ASCCC) recommended (Spring, 1998) that local senates create a process for program appraisal/discontinuance that takes into account the following issues:</w:t>
      </w:r>
    </w:p>
    <w:p w14:paraId="7C7EA48F" w14:textId="77777777" w:rsidR="009A1A80" w:rsidRDefault="009A1A80">
      <w:pPr>
        <w:pStyle w:val="BodyText"/>
        <w:spacing w:before="2"/>
        <w:ind w:firstLine="0"/>
      </w:pPr>
    </w:p>
    <w:p w14:paraId="217BFBEF" w14:textId="77777777" w:rsidR="009A1A80" w:rsidRDefault="00DA48C3">
      <w:pPr>
        <w:pStyle w:val="ListParagraph"/>
        <w:numPr>
          <w:ilvl w:val="2"/>
          <w:numId w:val="1"/>
        </w:numPr>
        <w:tabs>
          <w:tab w:val="left" w:pos="1200"/>
        </w:tabs>
        <w:rPr>
          <w:sz w:val="20"/>
        </w:rPr>
      </w:pPr>
      <w:r>
        <w:rPr>
          <w:w w:val="120"/>
          <w:sz w:val="20"/>
        </w:rPr>
        <w:t>Impact on student learning, goals, and</w:t>
      </w:r>
      <w:r>
        <w:rPr>
          <w:spacing w:val="5"/>
          <w:w w:val="120"/>
          <w:sz w:val="20"/>
        </w:rPr>
        <w:t xml:space="preserve"> </w:t>
      </w:r>
      <w:r>
        <w:rPr>
          <w:w w:val="120"/>
          <w:sz w:val="20"/>
        </w:rPr>
        <w:t>needs;</w:t>
      </w:r>
    </w:p>
    <w:p w14:paraId="2C7CCE93" w14:textId="77777777" w:rsidR="009A1A80" w:rsidRDefault="00DA48C3">
      <w:pPr>
        <w:pStyle w:val="ListParagraph"/>
        <w:numPr>
          <w:ilvl w:val="2"/>
          <w:numId w:val="1"/>
        </w:numPr>
        <w:tabs>
          <w:tab w:val="left" w:pos="1200"/>
        </w:tabs>
        <w:spacing w:before="4"/>
        <w:rPr>
          <w:sz w:val="20"/>
        </w:rPr>
      </w:pPr>
      <w:r>
        <w:rPr>
          <w:w w:val="120"/>
          <w:sz w:val="20"/>
        </w:rPr>
        <w:t>effect on the balance of the college</w:t>
      </w:r>
      <w:r>
        <w:rPr>
          <w:spacing w:val="5"/>
          <w:w w:val="120"/>
          <w:sz w:val="20"/>
        </w:rPr>
        <w:t xml:space="preserve"> </w:t>
      </w:r>
      <w:r>
        <w:rPr>
          <w:w w:val="120"/>
          <w:sz w:val="20"/>
        </w:rPr>
        <w:t>curriculum;</w:t>
      </w:r>
    </w:p>
    <w:p w14:paraId="4B0DB392" w14:textId="77777777" w:rsidR="009A1A80" w:rsidRDefault="00DA48C3">
      <w:pPr>
        <w:pStyle w:val="ListParagraph"/>
        <w:numPr>
          <w:ilvl w:val="2"/>
          <w:numId w:val="1"/>
        </w:numPr>
        <w:tabs>
          <w:tab w:val="left" w:pos="1200"/>
        </w:tabs>
        <w:spacing w:before="2"/>
        <w:rPr>
          <w:sz w:val="20"/>
        </w:rPr>
      </w:pPr>
      <w:r>
        <w:rPr>
          <w:w w:val="120"/>
          <w:sz w:val="20"/>
        </w:rPr>
        <w:t>impact on educational and budget</w:t>
      </w:r>
      <w:r>
        <w:rPr>
          <w:spacing w:val="1"/>
          <w:w w:val="120"/>
          <w:sz w:val="20"/>
        </w:rPr>
        <w:t xml:space="preserve"> </w:t>
      </w:r>
      <w:r>
        <w:rPr>
          <w:w w:val="120"/>
          <w:sz w:val="20"/>
        </w:rPr>
        <w:t>planning;</w:t>
      </w:r>
    </w:p>
    <w:p w14:paraId="67AEBD88" w14:textId="77777777" w:rsidR="009A1A80" w:rsidRDefault="00DA48C3">
      <w:pPr>
        <w:pStyle w:val="ListParagraph"/>
        <w:numPr>
          <w:ilvl w:val="2"/>
          <w:numId w:val="1"/>
        </w:numPr>
        <w:tabs>
          <w:tab w:val="left" w:pos="1200"/>
        </w:tabs>
        <w:spacing w:before="4"/>
        <w:rPr>
          <w:sz w:val="20"/>
        </w:rPr>
      </w:pPr>
      <w:r>
        <w:rPr>
          <w:w w:val="120"/>
          <w:sz w:val="20"/>
        </w:rPr>
        <w:t>regional economic and training issues;</w:t>
      </w:r>
    </w:p>
    <w:p w14:paraId="35A9EDE9" w14:textId="77777777" w:rsidR="009A1A80" w:rsidRDefault="00DA48C3">
      <w:pPr>
        <w:pStyle w:val="ListParagraph"/>
        <w:numPr>
          <w:ilvl w:val="2"/>
          <w:numId w:val="1"/>
        </w:numPr>
        <w:tabs>
          <w:tab w:val="left" w:pos="1200"/>
        </w:tabs>
        <w:spacing w:before="4"/>
        <w:rPr>
          <w:sz w:val="20"/>
        </w:rPr>
      </w:pPr>
      <w:r>
        <w:rPr>
          <w:w w:val="120"/>
          <w:sz w:val="20"/>
        </w:rPr>
        <w:t>changes in regional economic and training conditions;</w:t>
      </w:r>
      <w:r>
        <w:rPr>
          <w:spacing w:val="8"/>
          <w:w w:val="120"/>
          <w:sz w:val="20"/>
        </w:rPr>
        <w:t xml:space="preserve"> </w:t>
      </w:r>
      <w:r>
        <w:rPr>
          <w:w w:val="120"/>
          <w:sz w:val="20"/>
        </w:rPr>
        <w:t>and</w:t>
      </w:r>
    </w:p>
    <w:p w14:paraId="5318E5E0" w14:textId="77777777" w:rsidR="009A1A80" w:rsidRDefault="00DA48C3">
      <w:pPr>
        <w:pStyle w:val="ListParagraph"/>
        <w:numPr>
          <w:ilvl w:val="2"/>
          <w:numId w:val="1"/>
        </w:numPr>
        <w:tabs>
          <w:tab w:val="left" w:pos="1200"/>
        </w:tabs>
        <w:spacing w:before="4"/>
        <w:rPr>
          <w:sz w:val="20"/>
        </w:rPr>
      </w:pPr>
      <w:r>
        <w:rPr>
          <w:w w:val="120"/>
          <w:sz w:val="20"/>
        </w:rPr>
        <w:t>collective bargaining</w:t>
      </w:r>
      <w:r>
        <w:rPr>
          <w:spacing w:val="1"/>
          <w:w w:val="120"/>
          <w:sz w:val="20"/>
        </w:rPr>
        <w:t xml:space="preserve"> </w:t>
      </w:r>
      <w:r>
        <w:rPr>
          <w:w w:val="120"/>
          <w:sz w:val="20"/>
        </w:rPr>
        <w:t>issues.</w:t>
      </w:r>
    </w:p>
    <w:p w14:paraId="7D37A13B" w14:textId="77777777" w:rsidR="009A1A80" w:rsidRDefault="009A1A80">
      <w:pPr>
        <w:pStyle w:val="BodyText"/>
        <w:spacing w:before="8"/>
        <w:ind w:firstLine="0"/>
      </w:pPr>
    </w:p>
    <w:p w14:paraId="5A3152FC" w14:textId="77777777" w:rsidR="009A1A80" w:rsidRDefault="00DA48C3">
      <w:pPr>
        <w:pStyle w:val="ListParagraph"/>
        <w:numPr>
          <w:ilvl w:val="1"/>
          <w:numId w:val="1"/>
        </w:numPr>
        <w:tabs>
          <w:tab w:val="left" w:pos="840"/>
        </w:tabs>
        <w:spacing w:line="242" w:lineRule="auto"/>
        <w:ind w:left="839" w:right="256"/>
        <w:rPr>
          <w:sz w:val="20"/>
        </w:rPr>
      </w:pPr>
      <w:r>
        <w:rPr>
          <w:w w:val="120"/>
          <w:sz w:val="20"/>
        </w:rPr>
        <w:t>In its Spring, 1998 paper, “Program Discontinuance: A Faculty Perspective,” the ASCCC outlines issues and criteria to consider in creating this process. In addition, it states, “The development of a program discontinuance process should be considered within the context of the college mission statement and should be linked with the college educational master plan and the department’s goals and objectives.” In formulating this process, all recommendations of the ASCCC have been considered. Fundamentally, the spirit of access and equity for students as well as the interest and concerns of faculty must be considered throughout.</w:t>
      </w:r>
    </w:p>
    <w:p w14:paraId="314985CF" w14:textId="77777777" w:rsidR="009A1A80" w:rsidRDefault="009A1A80">
      <w:pPr>
        <w:pStyle w:val="BodyText"/>
        <w:ind w:firstLine="0"/>
        <w:rPr>
          <w:sz w:val="21"/>
        </w:rPr>
      </w:pPr>
    </w:p>
    <w:p w14:paraId="6C9F1E21" w14:textId="77777777" w:rsidR="009B6CC9" w:rsidRPr="009B6CC9" w:rsidRDefault="008A5F88">
      <w:pPr>
        <w:pStyle w:val="ListParagraph"/>
        <w:numPr>
          <w:ilvl w:val="1"/>
          <w:numId w:val="1"/>
        </w:numPr>
        <w:tabs>
          <w:tab w:val="left" w:pos="840"/>
        </w:tabs>
        <w:spacing w:line="244" w:lineRule="auto"/>
        <w:ind w:left="839" w:right="174"/>
        <w:rPr>
          <w:sz w:val="20"/>
        </w:rPr>
      </w:pPr>
      <w:r>
        <w:rPr>
          <w:w w:val="120"/>
          <w:sz w:val="20"/>
          <w:highlight w:val="yellow"/>
        </w:rPr>
        <w:t xml:space="preserve">Program appraisal will be conducted annually. </w:t>
      </w:r>
      <w:r w:rsidR="005205BA" w:rsidRPr="005205BA">
        <w:rPr>
          <w:w w:val="120"/>
          <w:sz w:val="20"/>
          <w:highlight w:val="yellow"/>
        </w:rPr>
        <w:t xml:space="preserve">Conducting an annual </w:t>
      </w:r>
      <w:r>
        <w:rPr>
          <w:w w:val="120"/>
          <w:sz w:val="20"/>
          <w:highlight w:val="yellow"/>
        </w:rPr>
        <w:t>program appraisal</w:t>
      </w:r>
      <w:r w:rsidR="005205BA" w:rsidRPr="005205BA">
        <w:rPr>
          <w:w w:val="120"/>
          <w:sz w:val="20"/>
          <w:highlight w:val="yellow"/>
        </w:rPr>
        <w:t xml:space="preserve"> process is an important aspect of supporting program success and alignment with college mission and objectives.</w:t>
      </w:r>
      <w:r w:rsidR="005205BA">
        <w:rPr>
          <w:w w:val="120"/>
          <w:sz w:val="20"/>
        </w:rPr>
        <w:t xml:space="preserve"> </w:t>
      </w:r>
    </w:p>
    <w:p w14:paraId="2F53C037" w14:textId="77777777" w:rsidR="009B6CC9" w:rsidRPr="009B6CC9" w:rsidRDefault="009B6CC9" w:rsidP="009B6CC9">
      <w:pPr>
        <w:tabs>
          <w:tab w:val="left" w:pos="840"/>
        </w:tabs>
        <w:spacing w:line="244" w:lineRule="auto"/>
        <w:ind w:right="174"/>
        <w:rPr>
          <w:w w:val="120"/>
          <w:sz w:val="20"/>
        </w:rPr>
      </w:pPr>
    </w:p>
    <w:p w14:paraId="3B01CAEF" w14:textId="77777777" w:rsidR="009A1A80" w:rsidRDefault="00DA48C3">
      <w:pPr>
        <w:pStyle w:val="ListParagraph"/>
        <w:numPr>
          <w:ilvl w:val="1"/>
          <w:numId w:val="1"/>
        </w:numPr>
        <w:tabs>
          <w:tab w:val="left" w:pos="840"/>
        </w:tabs>
        <w:spacing w:line="244" w:lineRule="auto"/>
        <w:ind w:left="839" w:right="174"/>
        <w:rPr>
          <w:sz w:val="20"/>
        </w:rPr>
      </w:pPr>
      <w:r>
        <w:rPr>
          <w:w w:val="120"/>
          <w:sz w:val="20"/>
        </w:rPr>
        <w:t>During times of budget reductions or comparable reasons which necessitate the reduction in (cutting) class sections and reduction in faculty, it is possible that a college may not have sufficient course offerings to maintain a program or a major at the college. In such instances, as best as possible, consideration should be given to consolidation of class sections from two or more colleges at one college in order to preserve the program or major in order to meet student</w:t>
      </w:r>
      <w:r>
        <w:rPr>
          <w:spacing w:val="32"/>
          <w:w w:val="120"/>
          <w:sz w:val="20"/>
        </w:rPr>
        <w:t xml:space="preserve"> </w:t>
      </w:r>
      <w:r>
        <w:rPr>
          <w:w w:val="120"/>
          <w:sz w:val="20"/>
        </w:rPr>
        <w:t>needs.</w:t>
      </w:r>
    </w:p>
    <w:p w14:paraId="4ED2FB34" w14:textId="77777777" w:rsidR="009A1A80" w:rsidRDefault="009A1A80">
      <w:pPr>
        <w:pStyle w:val="BodyText"/>
        <w:ind w:firstLine="0"/>
        <w:rPr>
          <w:sz w:val="22"/>
        </w:rPr>
      </w:pPr>
    </w:p>
    <w:p w14:paraId="0EFBE591" w14:textId="77777777" w:rsidR="009A1A80" w:rsidRDefault="009A1A80">
      <w:pPr>
        <w:pStyle w:val="BodyText"/>
        <w:spacing w:before="3"/>
        <w:ind w:firstLine="0"/>
        <w:rPr>
          <w:sz w:val="18"/>
        </w:rPr>
      </w:pPr>
    </w:p>
    <w:p w14:paraId="70A29FD3" w14:textId="77777777" w:rsidR="009A1A80" w:rsidRDefault="00DA48C3">
      <w:pPr>
        <w:pStyle w:val="ListParagraph"/>
        <w:numPr>
          <w:ilvl w:val="1"/>
          <w:numId w:val="1"/>
        </w:numPr>
        <w:tabs>
          <w:tab w:val="left" w:pos="840"/>
        </w:tabs>
        <w:spacing w:line="244" w:lineRule="auto"/>
        <w:ind w:left="839" w:right="231"/>
        <w:rPr>
          <w:sz w:val="20"/>
        </w:rPr>
      </w:pPr>
      <w:r>
        <w:rPr>
          <w:w w:val="120"/>
          <w:sz w:val="20"/>
        </w:rPr>
        <w:t>The Program Review process, annual unit plans, and other strategic planning activities should be referenced and considered among sources of data and direction in this process, but it is important to emphasize that their primary purpose and use is not to target programs for discontinuance. It is also important to note that program discontinuance or consolidation should occur only after serious deliberation and after recommended intervention strategies have been implemented but still result in a program that falls outside the college’s mission or master plan or the division’s or department’s goals and</w:t>
      </w:r>
      <w:r>
        <w:rPr>
          <w:spacing w:val="2"/>
          <w:w w:val="120"/>
          <w:sz w:val="20"/>
        </w:rPr>
        <w:t xml:space="preserve"> </w:t>
      </w:r>
      <w:r>
        <w:rPr>
          <w:w w:val="120"/>
          <w:sz w:val="20"/>
        </w:rPr>
        <w:t>objectives.</w:t>
      </w:r>
    </w:p>
    <w:p w14:paraId="29DA4BAD" w14:textId="77777777" w:rsidR="009A1A80" w:rsidRDefault="009A1A80">
      <w:pPr>
        <w:pStyle w:val="BodyText"/>
        <w:spacing w:before="7"/>
        <w:ind w:firstLine="0"/>
        <w:rPr>
          <w:sz w:val="19"/>
        </w:rPr>
      </w:pPr>
    </w:p>
    <w:p w14:paraId="36960696" w14:textId="77777777" w:rsidR="009A1A80" w:rsidRDefault="00DA48C3">
      <w:pPr>
        <w:pStyle w:val="ListParagraph"/>
        <w:numPr>
          <w:ilvl w:val="1"/>
          <w:numId w:val="1"/>
        </w:numPr>
        <w:tabs>
          <w:tab w:val="left" w:pos="840"/>
        </w:tabs>
        <w:spacing w:line="244" w:lineRule="auto"/>
        <w:ind w:left="839" w:right="174"/>
        <w:rPr>
          <w:sz w:val="20"/>
        </w:rPr>
      </w:pPr>
      <w:r>
        <w:rPr>
          <w:w w:val="120"/>
          <w:sz w:val="20"/>
        </w:rPr>
        <w:t>It is imperative to state that the purpose of a program appraisal/consolidation/discontinuance process is to have criteria in place to guide a discussion in the event that the process is needed. The   presence of a process should not be construed as an inducement to look for programs to discontinue or as a reason to avoid honest participation in an academic process such as Program</w:t>
      </w:r>
      <w:r>
        <w:rPr>
          <w:spacing w:val="50"/>
          <w:w w:val="120"/>
          <w:sz w:val="20"/>
        </w:rPr>
        <w:t xml:space="preserve"> </w:t>
      </w:r>
      <w:r>
        <w:rPr>
          <w:w w:val="120"/>
          <w:sz w:val="20"/>
        </w:rPr>
        <w:t>Review.</w:t>
      </w:r>
    </w:p>
    <w:p w14:paraId="3487810F" w14:textId="77777777" w:rsidR="009A1A80" w:rsidRDefault="009A1A80">
      <w:pPr>
        <w:pStyle w:val="BodyText"/>
        <w:spacing w:before="2"/>
        <w:ind w:firstLine="0"/>
      </w:pPr>
    </w:p>
    <w:p w14:paraId="4D6EEAC0" w14:textId="77777777" w:rsidR="009A1A80" w:rsidRDefault="00DA48C3">
      <w:pPr>
        <w:pStyle w:val="ListParagraph"/>
        <w:numPr>
          <w:ilvl w:val="1"/>
          <w:numId w:val="1"/>
        </w:numPr>
        <w:tabs>
          <w:tab w:val="left" w:pos="840"/>
        </w:tabs>
        <w:spacing w:line="242" w:lineRule="auto"/>
        <w:ind w:left="839" w:right="199"/>
        <w:rPr>
          <w:sz w:val="20"/>
        </w:rPr>
      </w:pPr>
      <w:r>
        <w:rPr>
          <w:w w:val="120"/>
          <w:sz w:val="20"/>
        </w:rPr>
        <w:t xml:space="preserve">This procedure shall be evaluated for effectiveness within one year after the conclusion of the first program appraisal/discontinuance process and periodically reevaluated by the Academic Senate in a </w:t>
      </w:r>
      <w:r>
        <w:rPr>
          <w:w w:val="120"/>
          <w:sz w:val="20"/>
        </w:rPr>
        <w:lastRenderedPageBreak/>
        <w:t>shared governance environment.</w:t>
      </w:r>
    </w:p>
    <w:p w14:paraId="33309A79" w14:textId="77777777" w:rsidR="009A1A80" w:rsidRDefault="009A1A80">
      <w:pPr>
        <w:pStyle w:val="BodyText"/>
        <w:spacing w:before="7"/>
        <w:ind w:firstLine="0"/>
      </w:pPr>
    </w:p>
    <w:p w14:paraId="6AA2DBD0" w14:textId="77777777" w:rsidR="009A1A80" w:rsidRDefault="00DA48C3">
      <w:pPr>
        <w:pStyle w:val="ListParagraph"/>
        <w:numPr>
          <w:ilvl w:val="1"/>
          <w:numId w:val="1"/>
        </w:numPr>
        <w:tabs>
          <w:tab w:val="left" w:pos="840"/>
        </w:tabs>
        <w:spacing w:line="244" w:lineRule="auto"/>
        <w:ind w:left="839" w:right="796"/>
        <w:rPr>
          <w:sz w:val="20"/>
        </w:rPr>
      </w:pPr>
      <w:r>
        <w:rPr>
          <w:w w:val="120"/>
          <w:sz w:val="20"/>
        </w:rPr>
        <w:t>This process document shall be filed, if required, with the Office of the Chancellor of California Community Colleges. (Title 5,</w:t>
      </w:r>
      <w:r>
        <w:rPr>
          <w:spacing w:val="-1"/>
          <w:w w:val="120"/>
          <w:sz w:val="20"/>
        </w:rPr>
        <w:t xml:space="preserve"> </w:t>
      </w:r>
      <w:r>
        <w:rPr>
          <w:w w:val="120"/>
          <w:sz w:val="20"/>
        </w:rPr>
        <w:t>§51022.)</w:t>
      </w:r>
    </w:p>
    <w:p w14:paraId="04D79BD3" w14:textId="77777777" w:rsidR="009A1A80" w:rsidRDefault="009A1A80">
      <w:pPr>
        <w:spacing w:line="244" w:lineRule="auto"/>
        <w:rPr>
          <w:sz w:val="20"/>
        </w:rPr>
        <w:sectPr w:rsidR="009A1A80">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1340" w:bottom="1680" w:left="960" w:header="763" w:footer="1490" w:gutter="0"/>
          <w:pgNumType w:start="1"/>
          <w:cols w:space="720"/>
        </w:sectPr>
      </w:pPr>
    </w:p>
    <w:p w14:paraId="5E819849" w14:textId="77777777" w:rsidR="009A1A80" w:rsidRDefault="009A1A80">
      <w:pPr>
        <w:pStyle w:val="BodyText"/>
        <w:spacing w:before="5"/>
        <w:ind w:firstLine="0"/>
        <w:rPr>
          <w:sz w:val="19"/>
        </w:rPr>
      </w:pPr>
    </w:p>
    <w:p w14:paraId="2CBC0FEC" w14:textId="77777777" w:rsidR="009A1A80" w:rsidRDefault="00DA48C3">
      <w:pPr>
        <w:pStyle w:val="Heading1"/>
        <w:numPr>
          <w:ilvl w:val="0"/>
          <w:numId w:val="1"/>
        </w:numPr>
        <w:tabs>
          <w:tab w:val="left" w:pos="480"/>
        </w:tabs>
      </w:pPr>
      <w:r>
        <w:t>Program</w:t>
      </w:r>
      <w:r>
        <w:rPr>
          <w:spacing w:val="-17"/>
        </w:rPr>
        <w:t xml:space="preserve"> </w:t>
      </w:r>
      <w:r w:rsidRPr="008A5F88">
        <w:rPr>
          <w:strike/>
          <w:highlight w:val="yellow"/>
        </w:rPr>
        <w:t>Appraisal/Discontinuance</w:t>
      </w:r>
      <w:r w:rsidRPr="008A5F88">
        <w:rPr>
          <w:spacing w:val="-21"/>
          <w:highlight w:val="yellow"/>
        </w:rPr>
        <w:t xml:space="preserve"> </w:t>
      </w:r>
      <w:r w:rsidR="008A5F88" w:rsidRPr="008A5F88">
        <w:rPr>
          <w:spacing w:val="-21"/>
          <w:highlight w:val="yellow"/>
        </w:rPr>
        <w:t>Viability</w:t>
      </w:r>
      <w:r w:rsidR="008A5F88">
        <w:rPr>
          <w:spacing w:val="-21"/>
        </w:rPr>
        <w:t xml:space="preserve"> </w:t>
      </w:r>
      <w:r>
        <w:t>Evaluation</w:t>
      </w:r>
      <w:r>
        <w:rPr>
          <w:spacing w:val="-19"/>
        </w:rPr>
        <w:t xml:space="preserve"> </w:t>
      </w:r>
      <w:r>
        <w:t>Process</w:t>
      </w:r>
    </w:p>
    <w:p w14:paraId="45BB9DB0" w14:textId="77777777" w:rsidR="009A1A80" w:rsidRDefault="009A1A80">
      <w:pPr>
        <w:pStyle w:val="BodyText"/>
        <w:spacing w:before="3"/>
        <w:ind w:firstLine="0"/>
        <w:rPr>
          <w:rFonts w:ascii="Arial Black"/>
          <w:b/>
          <w:sz w:val="15"/>
        </w:rPr>
      </w:pPr>
    </w:p>
    <w:p w14:paraId="499D3151" w14:textId="77777777" w:rsidR="009A1A80" w:rsidRDefault="00DA48C3">
      <w:pPr>
        <w:pStyle w:val="ListParagraph"/>
        <w:numPr>
          <w:ilvl w:val="1"/>
          <w:numId w:val="1"/>
        </w:numPr>
        <w:tabs>
          <w:tab w:val="left" w:pos="723"/>
        </w:tabs>
        <w:ind w:left="722" w:hanging="243"/>
        <w:rPr>
          <w:sz w:val="20"/>
        </w:rPr>
      </w:pPr>
      <w:r>
        <w:rPr>
          <w:w w:val="120"/>
          <w:sz w:val="20"/>
        </w:rPr>
        <w:t>Initial Considerations</w:t>
      </w:r>
    </w:p>
    <w:p w14:paraId="2E79DC19" w14:textId="77777777" w:rsidR="009A1A80" w:rsidRDefault="00DA48C3">
      <w:pPr>
        <w:pStyle w:val="BodyText"/>
        <w:spacing w:before="4"/>
        <w:ind w:left="479" w:firstLine="0"/>
      </w:pPr>
      <w:r>
        <w:rPr>
          <w:w w:val="120"/>
        </w:rPr>
        <w:t>This procedure will be used to review the continuance, modification, or discontinuance of</w:t>
      </w:r>
      <w:r>
        <w:rPr>
          <w:spacing w:val="53"/>
          <w:w w:val="120"/>
        </w:rPr>
        <w:t xml:space="preserve"> </w:t>
      </w:r>
      <w:r>
        <w:rPr>
          <w:w w:val="120"/>
        </w:rPr>
        <w:t>programs.</w:t>
      </w:r>
    </w:p>
    <w:p w14:paraId="13FD8599" w14:textId="77777777" w:rsidR="009A1A80" w:rsidRDefault="00DA48C3">
      <w:pPr>
        <w:pStyle w:val="ListParagraph"/>
        <w:numPr>
          <w:ilvl w:val="2"/>
          <w:numId w:val="1"/>
        </w:numPr>
        <w:tabs>
          <w:tab w:val="left" w:pos="1200"/>
        </w:tabs>
        <w:spacing w:before="197" w:line="242" w:lineRule="auto"/>
        <w:ind w:right="261"/>
        <w:rPr>
          <w:sz w:val="20"/>
        </w:rPr>
      </w:pPr>
      <w:r>
        <w:rPr>
          <w:w w:val="120"/>
          <w:sz w:val="20"/>
        </w:rPr>
        <w:t>Definition of Program</w:t>
      </w:r>
      <w:r>
        <w:rPr>
          <w:rFonts w:ascii="Arial Black"/>
          <w:b/>
          <w:w w:val="120"/>
          <w:sz w:val="20"/>
        </w:rPr>
        <w:t xml:space="preserve">. </w:t>
      </w:r>
      <w:r>
        <w:rPr>
          <w:w w:val="120"/>
          <w:sz w:val="20"/>
        </w:rPr>
        <w:t xml:space="preserve">For purposes of this document, a </w:t>
      </w:r>
      <w:r>
        <w:rPr>
          <w:i/>
          <w:w w:val="120"/>
          <w:sz w:val="20"/>
        </w:rPr>
        <w:t xml:space="preserve">Program </w:t>
      </w:r>
      <w:r>
        <w:rPr>
          <w:w w:val="120"/>
          <w:sz w:val="20"/>
        </w:rPr>
        <w:t>is defined as an organized sequence or grouping of courses or other educational activities leading to a defined objective such as a major, degree, certificate, career certificate, job career goal, license, the acquisition of selected knowledge or skills, or transfer to another institution of higher education. The term Program also applies to Library Services, Health Services, and Student Services as defined above. The scope of the program under consideration will be clearly delineated at the outset of this process.</w:t>
      </w:r>
    </w:p>
    <w:p w14:paraId="7FFB023D" w14:textId="77777777" w:rsidR="009A1A80" w:rsidRDefault="009A1A80">
      <w:pPr>
        <w:pStyle w:val="BodyText"/>
        <w:spacing w:before="7"/>
        <w:ind w:firstLine="0"/>
        <w:rPr>
          <w:sz w:val="19"/>
        </w:rPr>
      </w:pPr>
    </w:p>
    <w:p w14:paraId="5B91DF2F" w14:textId="77777777" w:rsidR="009A1A80" w:rsidRDefault="00DA48C3">
      <w:pPr>
        <w:pStyle w:val="ListParagraph"/>
        <w:numPr>
          <w:ilvl w:val="2"/>
          <w:numId w:val="1"/>
        </w:numPr>
        <w:tabs>
          <w:tab w:val="left" w:pos="1200"/>
        </w:tabs>
        <w:spacing w:line="244" w:lineRule="auto"/>
        <w:ind w:right="215"/>
        <w:rPr>
          <w:sz w:val="20"/>
        </w:rPr>
      </w:pPr>
      <w:r>
        <w:rPr>
          <w:w w:val="120"/>
          <w:sz w:val="20"/>
        </w:rPr>
        <w:t>Vocational or occupational programs shall be reviewed every two years by Management Information Systems data (Cal. Educ. Code § 78016) and every three years by Departments in a formal written review (i.e., Program Review). All other programs shall be reviewed every three years with an annual program update, except when continued with qualification within the program appraisal/discontinuance</w:t>
      </w:r>
      <w:r>
        <w:rPr>
          <w:spacing w:val="5"/>
          <w:w w:val="120"/>
          <w:sz w:val="20"/>
        </w:rPr>
        <w:t xml:space="preserve"> </w:t>
      </w:r>
      <w:r>
        <w:rPr>
          <w:w w:val="120"/>
          <w:sz w:val="20"/>
        </w:rPr>
        <w:t>process.</w:t>
      </w:r>
    </w:p>
    <w:p w14:paraId="062C0630" w14:textId="77777777" w:rsidR="009A1A80" w:rsidRDefault="009A1A80">
      <w:pPr>
        <w:pStyle w:val="BodyText"/>
        <w:spacing w:before="9"/>
        <w:ind w:firstLine="0"/>
        <w:rPr>
          <w:sz w:val="19"/>
        </w:rPr>
      </w:pPr>
    </w:p>
    <w:p w14:paraId="61F6196E" w14:textId="5D473E8A" w:rsidR="009A1A80" w:rsidRDefault="00266B48">
      <w:pPr>
        <w:pStyle w:val="ListParagraph"/>
        <w:numPr>
          <w:ilvl w:val="2"/>
          <w:numId w:val="1"/>
        </w:numPr>
        <w:tabs>
          <w:tab w:val="left" w:pos="1200"/>
        </w:tabs>
        <w:spacing w:line="242" w:lineRule="auto"/>
        <w:ind w:right="127" w:hanging="359"/>
        <w:jc w:val="both"/>
        <w:rPr>
          <w:sz w:val="20"/>
        </w:rPr>
      </w:pPr>
      <w:r>
        <w:rPr>
          <w:noProof/>
        </w:rPr>
        <mc:AlternateContent>
          <mc:Choice Requires="wps">
            <w:drawing>
              <wp:anchor distT="0" distB="0" distL="114300" distR="114300" simplePos="0" relativeHeight="503310656" behindDoc="1" locked="0" layoutInCell="1" allowOverlap="1" wp14:anchorId="4AF36EA9" wp14:editId="6737A87A">
                <wp:simplePos x="0" y="0"/>
                <wp:positionH relativeFrom="page">
                  <wp:posOffset>2112010</wp:posOffset>
                </wp:positionH>
                <wp:positionV relativeFrom="paragraph">
                  <wp:posOffset>421640</wp:posOffset>
                </wp:positionV>
                <wp:extent cx="34925" cy="8890"/>
                <wp:effectExtent l="0" t="0" r="0" b="6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7369" id="Rectangle 2" o:spid="_x0000_s1026" style="position:absolute;margin-left:166.3pt;margin-top:33.2pt;width:2.75pt;height:.7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" fillcolor="red" stroked="f">
                <w10:wrap anchorx="page"/>
              </v:rect>
            </w:pict>
          </mc:Fallback>
        </mc:AlternateContent>
      </w:r>
      <w:r w:rsidR="00DA48C3">
        <w:rPr>
          <w:w w:val="120"/>
          <w:sz w:val="20"/>
        </w:rPr>
        <w:t>Role of Curriculum Committee. The Curriculum Committee, a committee of the Academic Senate, must have a fundamental and integral role in any discussion or appraisal of program continuance consolidation or discontinuance, recognizing the district’s policy to rely primarily on the Academic Senate in academic matters as set forth in Title 5 Section 53200(C) and Section</w:t>
      </w:r>
      <w:r w:rsidR="00DA48C3">
        <w:rPr>
          <w:spacing w:val="45"/>
          <w:w w:val="120"/>
          <w:sz w:val="20"/>
        </w:rPr>
        <w:t xml:space="preserve"> </w:t>
      </w:r>
      <w:r w:rsidR="00DA48C3">
        <w:rPr>
          <w:w w:val="120"/>
          <w:sz w:val="20"/>
        </w:rPr>
        <w:t>53203.</w:t>
      </w:r>
    </w:p>
    <w:p w14:paraId="393A816E" w14:textId="77777777" w:rsidR="009A1A80" w:rsidRDefault="009A1A80">
      <w:pPr>
        <w:pStyle w:val="BodyText"/>
        <w:spacing w:before="8"/>
        <w:ind w:firstLine="0"/>
      </w:pPr>
    </w:p>
    <w:p w14:paraId="14842517" w14:textId="77777777" w:rsidR="009A1A80" w:rsidRDefault="00DA48C3">
      <w:pPr>
        <w:pStyle w:val="ListParagraph"/>
        <w:numPr>
          <w:ilvl w:val="2"/>
          <w:numId w:val="1"/>
        </w:numPr>
        <w:tabs>
          <w:tab w:val="left" w:pos="1200"/>
        </w:tabs>
        <w:spacing w:line="242" w:lineRule="auto"/>
        <w:ind w:right="770"/>
        <w:rPr>
          <w:sz w:val="20"/>
        </w:rPr>
      </w:pPr>
      <w:r>
        <w:rPr>
          <w:w w:val="120"/>
          <w:sz w:val="20"/>
        </w:rPr>
        <w:t>Conditions for Discontinuance. The following conditions may cause a program to be recommended to the Curriculum Committee for discontinuance (based on quantitative and qualitative data) or in the case of “e” or “f” below be considered for</w:t>
      </w:r>
      <w:r>
        <w:rPr>
          <w:spacing w:val="37"/>
          <w:w w:val="120"/>
          <w:sz w:val="20"/>
        </w:rPr>
        <w:t xml:space="preserve"> </w:t>
      </w:r>
      <w:r>
        <w:rPr>
          <w:w w:val="120"/>
          <w:sz w:val="20"/>
        </w:rPr>
        <w:t>consolidation:</w:t>
      </w:r>
    </w:p>
    <w:p w14:paraId="2C8FABD0" w14:textId="77777777" w:rsidR="009A1A80" w:rsidRDefault="009A1A80">
      <w:pPr>
        <w:pStyle w:val="BodyText"/>
        <w:spacing w:before="7"/>
        <w:ind w:firstLine="0"/>
      </w:pPr>
    </w:p>
    <w:p w14:paraId="1EBF16D8" w14:textId="77777777" w:rsidR="009A1A80" w:rsidRDefault="00DA48C3">
      <w:pPr>
        <w:pStyle w:val="ListParagraph"/>
        <w:numPr>
          <w:ilvl w:val="3"/>
          <w:numId w:val="1"/>
        </w:numPr>
        <w:tabs>
          <w:tab w:val="left" w:pos="1560"/>
        </w:tabs>
        <w:rPr>
          <w:sz w:val="20"/>
        </w:rPr>
      </w:pPr>
      <w:r>
        <w:rPr>
          <w:w w:val="120"/>
          <w:sz w:val="20"/>
        </w:rPr>
        <w:t>Program Review and analysis</w:t>
      </w:r>
      <w:r>
        <w:rPr>
          <w:spacing w:val="5"/>
          <w:w w:val="120"/>
          <w:sz w:val="20"/>
        </w:rPr>
        <w:t xml:space="preserve"> </w:t>
      </w:r>
      <w:r>
        <w:rPr>
          <w:w w:val="120"/>
          <w:sz w:val="20"/>
        </w:rPr>
        <w:t>trends</w:t>
      </w:r>
    </w:p>
    <w:p w14:paraId="23DC0C80" w14:textId="77777777" w:rsidR="009A1A80" w:rsidRDefault="00DA48C3">
      <w:pPr>
        <w:pStyle w:val="ListParagraph"/>
        <w:numPr>
          <w:ilvl w:val="3"/>
          <w:numId w:val="1"/>
        </w:numPr>
        <w:tabs>
          <w:tab w:val="left" w:pos="1560"/>
        </w:tabs>
        <w:spacing w:before="4"/>
        <w:rPr>
          <w:sz w:val="20"/>
        </w:rPr>
      </w:pPr>
      <w:r>
        <w:rPr>
          <w:w w:val="120"/>
          <w:sz w:val="20"/>
        </w:rPr>
        <w:t>Degree and Certificate</w:t>
      </w:r>
      <w:r>
        <w:rPr>
          <w:spacing w:val="1"/>
          <w:w w:val="120"/>
          <w:sz w:val="20"/>
        </w:rPr>
        <w:t xml:space="preserve"> </w:t>
      </w:r>
      <w:r>
        <w:rPr>
          <w:w w:val="120"/>
          <w:sz w:val="20"/>
        </w:rPr>
        <w:t>completion</w:t>
      </w:r>
    </w:p>
    <w:p w14:paraId="4BD84E89" w14:textId="77777777" w:rsidR="009A1A80" w:rsidRDefault="00DA48C3">
      <w:pPr>
        <w:pStyle w:val="ListParagraph"/>
        <w:numPr>
          <w:ilvl w:val="3"/>
          <w:numId w:val="1"/>
        </w:numPr>
        <w:tabs>
          <w:tab w:val="left" w:pos="1559"/>
          <w:tab w:val="left" w:pos="1560"/>
        </w:tabs>
        <w:spacing w:before="4"/>
        <w:rPr>
          <w:sz w:val="20"/>
        </w:rPr>
      </w:pPr>
      <w:r>
        <w:rPr>
          <w:w w:val="120"/>
          <w:sz w:val="20"/>
        </w:rPr>
        <w:t>Changes in demand in the</w:t>
      </w:r>
      <w:r>
        <w:rPr>
          <w:spacing w:val="5"/>
          <w:w w:val="120"/>
          <w:sz w:val="20"/>
        </w:rPr>
        <w:t xml:space="preserve"> </w:t>
      </w:r>
      <w:r>
        <w:rPr>
          <w:w w:val="120"/>
          <w:sz w:val="20"/>
        </w:rPr>
        <w:t>workforce</w:t>
      </w:r>
    </w:p>
    <w:p w14:paraId="4449B4E9" w14:textId="77777777" w:rsidR="009A1A80" w:rsidRDefault="00DA48C3">
      <w:pPr>
        <w:pStyle w:val="ListParagraph"/>
        <w:numPr>
          <w:ilvl w:val="3"/>
          <w:numId w:val="1"/>
        </w:numPr>
        <w:tabs>
          <w:tab w:val="left" w:pos="1560"/>
        </w:tabs>
        <w:spacing w:before="2"/>
        <w:rPr>
          <w:sz w:val="20"/>
        </w:rPr>
      </w:pPr>
      <w:r>
        <w:rPr>
          <w:w w:val="120"/>
          <w:sz w:val="20"/>
        </w:rPr>
        <w:t>Changes in requirements from transfer</w:t>
      </w:r>
      <w:r>
        <w:rPr>
          <w:spacing w:val="7"/>
          <w:w w:val="120"/>
          <w:sz w:val="20"/>
        </w:rPr>
        <w:t xml:space="preserve"> </w:t>
      </w:r>
      <w:r>
        <w:rPr>
          <w:w w:val="120"/>
          <w:sz w:val="20"/>
        </w:rPr>
        <w:t>institutions</w:t>
      </w:r>
    </w:p>
    <w:p w14:paraId="5AAE3200" w14:textId="77777777" w:rsidR="009A1A80" w:rsidRDefault="00DA48C3">
      <w:pPr>
        <w:pStyle w:val="ListParagraph"/>
        <w:numPr>
          <w:ilvl w:val="3"/>
          <w:numId w:val="1"/>
        </w:numPr>
        <w:tabs>
          <w:tab w:val="left" w:pos="1560"/>
        </w:tabs>
        <w:spacing w:before="4"/>
        <w:rPr>
          <w:sz w:val="20"/>
        </w:rPr>
      </w:pPr>
      <w:r>
        <w:rPr>
          <w:w w:val="120"/>
          <w:sz w:val="20"/>
        </w:rPr>
        <w:t>Availability of human</w:t>
      </w:r>
      <w:r>
        <w:rPr>
          <w:spacing w:val="-2"/>
          <w:w w:val="120"/>
          <w:sz w:val="20"/>
        </w:rPr>
        <w:t xml:space="preserve"> </w:t>
      </w:r>
      <w:r>
        <w:rPr>
          <w:w w:val="120"/>
          <w:sz w:val="20"/>
        </w:rPr>
        <w:t>resources</w:t>
      </w:r>
    </w:p>
    <w:p w14:paraId="67C0FE4B" w14:textId="77777777" w:rsidR="009A1A80" w:rsidRDefault="00DA48C3">
      <w:pPr>
        <w:pStyle w:val="ListParagraph"/>
        <w:numPr>
          <w:ilvl w:val="3"/>
          <w:numId w:val="1"/>
        </w:numPr>
        <w:tabs>
          <w:tab w:val="left" w:pos="1558"/>
          <w:tab w:val="left" w:pos="1560"/>
        </w:tabs>
        <w:spacing w:before="4"/>
        <w:rPr>
          <w:sz w:val="20"/>
        </w:rPr>
      </w:pPr>
      <w:r>
        <w:rPr>
          <w:w w:val="120"/>
          <w:sz w:val="20"/>
        </w:rPr>
        <w:t>Budget concerns and lack of sufficient</w:t>
      </w:r>
      <w:r>
        <w:rPr>
          <w:spacing w:val="5"/>
          <w:w w:val="120"/>
          <w:sz w:val="20"/>
        </w:rPr>
        <w:t xml:space="preserve"> </w:t>
      </w:r>
      <w:r>
        <w:rPr>
          <w:w w:val="120"/>
          <w:sz w:val="20"/>
        </w:rPr>
        <w:t>funding.</w:t>
      </w:r>
    </w:p>
    <w:p w14:paraId="71E86A58" w14:textId="77777777" w:rsidR="009A1A80" w:rsidRDefault="009A1A80">
      <w:pPr>
        <w:pStyle w:val="BodyText"/>
        <w:ind w:firstLine="0"/>
        <w:rPr>
          <w:sz w:val="22"/>
        </w:rPr>
      </w:pPr>
    </w:p>
    <w:p w14:paraId="7C44AFC5" w14:textId="77777777" w:rsidR="009A1A80" w:rsidRDefault="009A1A80">
      <w:pPr>
        <w:pStyle w:val="BodyText"/>
        <w:ind w:firstLine="0"/>
        <w:rPr>
          <w:sz w:val="19"/>
        </w:rPr>
      </w:pPr>
    </w:p>
    <w:p w14:paraId="721817DE" w14:textId="77777777" w:rsidR="009A1A80" w:rsidRDefault="00DA48C3">
      <w:pPr>
        <w:pStyle w:val="ListParagraph"/>
        <w:numPr>
          <w:ilvl w:val="1"/>
          <w:numId w:val="1"/>
        </w:numPr>
        <w:tabs>
          <w:tab w:val="left" w:pos="840"/>
        </w:tabs>
        <w:ind w:left="839"/>
        <w:rPr>
          <w:sz w:val="20"/>
        </w:rPr>
      </w:pPr>
      <w:r>
        <w:rPr>
          <w:w w:val="120"/>
          <w:sz w:val="20"/>
        </w:rPr>
        <w:t xml:space="preserve">Initiating a Discussion on </w:t>
      </w:r>
      <w:r w:rsidRPr="008A5F88">
        <w:rPr>
          <w:w w:val="120"/>
          <w:sz w:val="20"/>
          <w:highlight w:val="yellow"/>
        </w:rPr>
        <w:t xml:space="preserve">Program </w:t>
      </w:r>
      <w:r w:rsidRPr="008A5F88">
        <w:rPr>
          <w:strike/>
          <w:w w:val="120"/>
          <w:sz w:val="20"/>
          <w:highlight w:val="yellow"/>
        </w:rPr>
        <w:t>Discontinuance or Program</w:t>
      </w:r>
      <w:r w:rsidRPr="008A5F88">
        <w:rPr>
          <w:strike/>
          <w:spacing w:val="25"/>
          <w:w w:val="120"/>
          <w:sz w:val="20"/>
          <w:highlight w:val="yellow"/>
        </w:rPr>
        <w:t xml:space="preserve"> </w:t>
      </w:r>
      <w:r w:rsidRPr="008A5F88">
        <w:rPr>
          <w:strike/>
          <w:w w:val="120"/>
          <w:sz w:val="20"/>
          <w:highlight w:val="yellow"/>
        </w:rPr>
        <w:t>Consolidation</w:t>
      </w:r>
      <w:r w:rsidR="008A5F88" w:rsidRPr="008A5F88">
        <w:rPr>
          <w:w w:val="120"/>
          <w:sz w:val="20"/>
          <w:highlight w:val="yellow"/>
        </w:rPr>
        <w:t xml:space="preserve"> Appraisal</w:t>
      </w:r>
    </w:p>
    <w:p w14:paraId="215890DE" w14:textId="77777777" w:rsidR="009A1A80" w:rsidRDefault="009A1A80">
      <w:pPr>
        <w:pStyle w:val="BodyText"/>
        <w:spacing w:before="6"/>
        <w:ind w:firstLine="0"/>
      </w:pPr>
    </w:p>
    <w:p w14:paraId="5DBA59CE" w14:textId="77777777" w:rsidR="009A1A80" w:rsidRDefault="00DA48C3">
      <w:pPr>
        <w:pStyle w:val="ListParagraph"/>
        <w:numPr>
          <w:ilvl w:val="2"/>
          <w:numId w:val="1"/>
        </w:numPr>
        <w:tabs>
          <w:tab w:val="left" w:pos="1254"/>
          <w:tab w:val="left" w:pos="1255"/>
        </w:tabs>
        <w:spacing w:line="244" w:lineRule="auto"/>
        <w:ind w:right="447"/>
        <w:rPr>
          <w:sz w:val="20"/>
        </w:rPr>
      </w:pPr>
      <w:r w:rsidRPr="008A5F88">
        <w:rPr>
          <w:w w:val="120"/>
          <w:sz w:val="20"/>
          <w:highlight w:val="yellow"/>
        </w:rPr>
        <w:t xml:space="preserve">Program </w:t>
      </w:r>
      <w:r w:rsidRPr="008A5F88">
        <w:rPr>
          <w:strike/>
          <w:w w:val="120"/>
          <w:sz w:val="20"/>
          <w:highlight w:val="yellow"/>
        </w:rPr>
        <w:t>discontinuance or consolidation</w:t>
      </w:r>
      <w:r w:rsidRPr="008A5F88">
        <w:rPr>
          <w:w w:val="120"/>
          <w:sz w:val="20"/>
          <w:highlight w:val="yellow"/>
        </w:rPr>
        <w:t xml:space="preserve"> </w:t>
      </w:r>
      <w:r w:rsidR="008A5F88" w:rsidRPr="008A5F88">
        <w:rPr>
          <w:w w:val="120"/>
          <w:sz w:val="20"/>
          <w:highlight w:val="yellow"/>
        </w:rPr>
        <w:t>appraisal</w:t>
      </w:r>
      <w:r w:rsidR="008A5F88">
        <w:rPr>
          <w:w w:val="120"/>
          <w:sz w:val="20"/>
        </w:rPr>
        <w:t xml:space="preserve"> </w:t>
      </w:r>
      <w:r>
        <w:rPr>
          <w:w w:val="120"/>
          <w:sz w:val="20"/>
        </w:rPr>
        <w:t>discussions can be initiated by administration or the affected divisions and</w:t>
      </w:r>
      <w:r>
        <w:rPr>
          <w:spacing w:val="2"/>
          <w:w w:val="120"/>
          <w:sz w:val="20"/>
        </w:rPr>
        <w:t xml:space="preserve"> </w:t>
      </w:r>
      <w:r>
        <w:rPr>
          <w:w w:val="120"/>
          <w:sz w:val="20"/>
        </w:rPr>
        <w:t>departments.</w:t>
      </w:r>
    </w:p>
    <w:p w14:paraId="511426C6" w14:textId="77777777" w:rsidR="009A1A80" w:rsidRDefault="009A1A80">
      <w:pPr>
        <w:pStyle w:val="BodyText"/>
        <w:spacing w:before="3"/>
        <w:ind w:firstLine="0"/>
      </w:pPr>
    </w:p>
    <w:p w14:paraId="0D206C33" w14:textId="77777777" w:rsidR="009A1A80" w:rsidRDefault="00DA48C3">
      <w:pPr>
        <w:pStyle w:val="ListParagraph"/>
        <w:numPr>
          <w:ilvl w:val="2"/>
          <w:numId w:val="1"/>
        </w:numPr>
        <w:tabs>
          <w:tab w:val="left" w:pos="1200"/>
        </w:tabs>
        <w:spacing w:line="242" w:lineRule="auto"/>
        <w:ind w:right="157"/>
        <w:rPr>
          <w:sz w:val="20"/>
        </w:rPr>
      </w:pPr>
      <w:r>
        <w:rPr>
          <w:w w:val="120"/>
          <w:sz w:val="20"/>
        </w:rPr>
        <w:t>The instructor(s) and the department chair of the program being considered for discontinuance or consolidation should be given the semester in which they are notified to do research and provide documentation related to the reasons and conditions that were provided for consideration of discontinuance or consolidation of their program and what action, if any, should be</w:t>
      </w:r>
      <w:r>
        <w:rPr>
          <w:spacing w:val="43"/>
          <w:w w:val="120"/>
          <w:sz w:val="20"/>
        </w:rPr>
        <w:t xml:space="preserve"> </w:t>
      </w:r>
      <w:r>
        <w:rPr>
          <w:w w:val="120"/>
          <w:sz w:val="20"/>
        </w:rPr>
        <w:t>taken.</w:t>
      </w:r>
    </w:p>
    <w:p w14:paraId="2FE39414" w14:textId="77777777" w:rsidR="009A1A80" w:rsidRDefault="009A1A80">
      <w:pPr>
        <w:pStyle w:val="BodyText"/>
        <w:spacing w:before="8"/>
        <w:ind w:firstLine="0"/>
        <w:rPr>
          <w:sz w:val="23"/>
        </w:rPr>
      </w:pPr>
    </w:p>
    <w:p w14:paraId="48B49BE8" w14:textId="77777777" w:rsidR="009A1A80" w:rsidRDefault="00DA48C3">
      <w:pPr>
        <w:pStyle w:val="ListParagraph"/>
        <w:numPr>
          <w:ilvl w:val="2"/>
          <w:numId w:val="1"/>
        </w:numPr>
        <w:tabs>
          <w:tab w:val="left" w:pos="1200"/>
        </w:tabs>
        <w:spacing w:line="244" w:lineRule="auto"/>
        <w:ind w:right="317"/>
        <w:rPr>
          <w:sz w:val="20"/>
        </w:rPr>
      </w:pPr>
      <w:r>
        <w:rPr>
          <w:w w:val="120"/>
          <w:sz w:val="20"/>
        </w:rPr>
        <w:t>The Academic Senate in and through the Curriculum Committee, must have a fundamental and integral role in any discussion of program discontinuance or consolidation, recognizing the district’s policy to rely primarily on the Academic Senate’s advice in academic</w:t>
      </w:r>
      <w:r>
        <w:rPr>
          <w:spacing w:val="36"/>
          <w:w w:val="120"/>
          <w:sz w:val="20"/>
        </w:rPr>
        <w:t xml:space="preserve"> </w:t>
      </w:r>
      <w:r>
        <w:rPr>
          <w:w w:val="120"/>
          <w:sz w:val="20"/>
        </w:rPr>
        <w:t>matters.</w:t>
      </w:r>
    </w:p>
    <w:p w14:paraId="53CDE88C" w14:textId="77777777" w:rsidR="009A1A80" w:rsidRDefault="009A1A80">
      <w:pPr>
        <w:pStyle w:val="BodyText"/>
        <w:spacing w:before="2"/>
        <w:ind w:firstLine="0"/>
        <w:rPr>
          <w:sz w:val="23"/>
        </w:rPr>
      </w:pPr>
    </w:p>
    <w:p w14:paraId="1D5F37D3" w14:textId="77777777" w:rsidR="009A1A80" w:rsidRDefault="00DA48C3">
      <w:pPr>
        <w:pStyle w:val="ListParagraph"/>
        <w:numPr>
          <w:ilvl w:val="2"/>
          <w:numId w:val="1"/>
        </w:numPr>
        <w:tabs>
          <w:tab w:val="left" w:pos="1200"/>
        </w:tabs>
        <w:spacing w:line="244" w:lineRule="auto"/>
        <w:ind w:right="917"/>
        <w:rPr>
          <w:sz w:val="20"/>
        </w:rPr>
      </w:pPr>
      <w:r>
        <w:rPr>
          <w:w w:val="120"/>
          <w:sz w:val="20"/>
        </w:rPr>
        <w:t>The instructor(s) and the department chair of the program being considered will have the opportunity to present the program’s relevance at the college council</w:t>
      </w:r>
      <w:r>
        <w:rPr>
          <w:spacing w:val="25"/>
          <w:w w:val="120"/>
          <w:sz w:val="20"/>
        </w:rPr>
        <w:t xml:space="preserve"> </w:t>
      </w:r>
      <w:r>
        <w:rPr>
          <w:w w:val="120"/>
          <w:sz w:val="20"/>
        </w:rPr>
        <w:t>level.</w:t>
      </w:r>
    </w:p>
    <w:p w14:paraId="68ED61E2" w14:textId="77777777" w:rsidR="009A1A80" w:rsidRDefault="009A1A80">
      <w:pPr>
        <w:spacing w:line="244" w:lineRule="auto"/>
        <w:rPr>
          <w:sz w:val="20"/>
        </w:rPr>
        <w:sectPr w:rsidR="009A1A80">
          <w:pgSz w:w="12240" w:h="15840"/>
          <w:pgMar w:top="1340" w:right="1340" w:bottom="1680" w:left="960" w:header="763" w:footer="1490" w:gutter="0"/>
          <w:cols w:space="720"/>
        </w:sectPr>
      </w:pPr>
    </w:p>
    <w:p w14:paraId="75D0F8D5" w14:textId="77777777" w:rsidR="009A1A80" w:rsidRDefault="00DA48C3">
      <w:pPr>
        <w:pStyle w:val="ListParagraph"/>
        <w:numPr>
          <w:ilvl w:val="1"/>
          <w:numId w:val="1"/>
        </w:numPr>
        <w:tabs>
          <w:tab w:val="left" w:pos="840"/>
        </w:tabs>
        <w:spacing w:before="88"/>
        <w:ind w:left="839" w:hanging="359"/>
        <w:rPr>
          <w:sz w:val="20"/>
        </w:rPr>
      </w:pPr>
      <w:r>
        <w:rPr>
          <w:w w:val="120"/>
          <w:sz w:val="20"/>
        </w:rPr>
        <w:lastRenderedPageBreak/>
        <w:t>Discussion Criteria</w:t>
      </w:r>
    </w:p>
    <w:p w14:paraId="6CE70C7F" w14:textId="77777777" w:rsidR="009A1A80" w:rsidRDefault="009A1A80">
      <w:pPr>
        <w:pStyle w:val="BodyText"/>
        <w:spacing w:before="8"/>
        <w:ind w:firstLine="0"/>
      </w:pPr>
    </w:p>
    <w:p w14:paraId="76D74D8F" w14:textId="77777777" w:rsidR="009A1A80" w:rsidRDefault="00DA48C3">
      <w:pPr>
        <w:pStyle w:val="BodyText"/>
        <w:spacing w:line="242" w:lineRule="auto"/>
        <w:ind w:left="839" w:right="282" w:firstLine="0"/>
      </w:pPr>
      <w:r>
        <w:rPr>
          <w:w w:val="120"/>
        </w:rPr>
        <w:t>For each affected Program, both qualitative and quantitative factors shall be discussed in order to have a fair and complete review leading to an eventual decision to continue, continue with qualification, discontinue or consolidate a program.</w:t>
      </w:r>
    </w:p>
    <w:p w14:paraId="3CC756AB" w14:textId="77777777" w:rsidR="009A1A80" w:rsidRDefault="009A1A80">
      <w:pPr>
        <w:pStyle w:val="BodyText"/>
        <w:spacing w:before="7"/>
        <w:ind w:firstLine="0"/>
      </w:pPr>
    </w:p>
    <w:p w14:paraId="4654B15E" w14:textId="77777777" w:rsidR="009A1A80" w:rsidRDefault="00DA48C3">
      <w:pPr>
        <w:pStyle w:val="ListParagraph"/>
        <w:numPr>
          <w:ilvl w:val="2"/>
          <w:numId w:val="1"/>
        </w:numPr>
        <w:tabs>
          <w:tab w:val="left" w:pos="1200"/>
        </w:tabs>
        <w:spacing w:line="244" w:lineRule="auto"/>
        <w:ind w:right="273"/>
        <w:rPr>
          <w:sz w:val="20"/>
        </w:rPr>
      </w:pPr>
      <w:r>
        <w:rPr>
          <w:w w:val="120"/>
          <w:sz w:val="20"/>
        </w:rPr>
        <w:t>Qualitative factors are based on the mission, values, and goals of the institution and access and equity for students. These factors include but are not limited</w:t>
      </w:r>
      <w:r>
        <w:rPr>
          <w:spacing w:val="12"/>
          <w:w w:val="120"/>
          <w:sz w:val="20"/>
        </w:rPr>
        <w:t xml:space="preserve"> </w:t>
      </w:r>
      <w:r>
        <w:rPr>
          <w:w w:val="120"/>
          <w:sz w:val="20"/>
        </w:rPr>
        <w:t>to:</w:t>
      </w:r>
    </w:p>
    <w:p w14:paraId="3A25356C" w14:textId="77777777" w:rsidR="009A1A80" w:rsidRDefault="009A1A80">
      <w:pPr>
        <w:pStyle w:val="BodyText"/>
        <w:ind w:firstLine="0"/>
        <w:rPr>
          <w:sz w:val="22"/>
        </w:rPr>
      </w:pPr>
    </w:p>
    <w:p w14:paraId="407F34A5" w14:textId="77777777" w:rsidR="009A1A80" w:rsidRDefault="009A1A80">
      <w:pPr>
        <w:pStyle w:val="BodyText"/>
        <w:spacing w:before="4"/>
        <w:ind w:firstLine="0"/>
        <w:rPr>
          <w:sz w:val="18"/>
        </w:rPr>
      </w:pPr>
    </w:p>
    <w:p w14:paraId="6B13718F" w14:textId="77777777" w:rsidR="009A1A80" w:rsidRDefault="00DA48C3">
      <w:pPr>
        <w:pStyle w:val="ListParagraph"/>
        <w:numPr>
          <w:ilvl w:val="3"/>
          <w:numId w:val="1"/>
        </w:numPr>
        <w:tabs>
          <w:tab w:val="left" w:pos="1560"/>
        </w:tabs>
        <w:spacing w:before="1" w:line="244" w:lineRule="auto"/>
        <w:ind w:right="357"/>
        <w:rPr>
          <w:sz w:val="20"/>
        </w:rPr>
      </w:pPr>
      <w:r>
        <w:rPr>
          <w:w w:val="120"/>
          <w:sz w:val="20"/>
        </w:rPr>
        <w:t>Quality of the program and how it is perceived by students, faculty, articulating universities, local business and industry, and the</w:t>
      </w:r>
      <w:r>
        <w:rPr>
          <w:spacing w:val="7"/>
          <w:w w:val="120"/>
          <w:sz w:val="20"/>
        </w:rPr>
        <w:t xml:space="preserve"> </w:t>
      </w:r>
      <w:r>
        <w:rPr>
          <w:w w:val="120"/>
          <w:sz w:val="20"/>
        </w:rPr>
        <w:t>community;</w:t>
      </w:r>
    </w:p>
    <w:p w14:paraId="63F8700F" w14:textId="77777777" w:rsidR="009A1A80" w:rsidRDefault="00DA48C3">
      <w:pPr>
        <w:pStyle w:val="ListParagraph"/>
        <w:numPr>
          <w:ilvl w:val="3"/>
          <w:numId w:val="1"/>
        </w:numPr>
        <w:tabs>
          <w:tab w:val="left" w:pos="1560"/>
        </w:tabs>
        <w:spacing w:line="244" w:lineRule="auto"/>
        <w:ind w:right="301"/>
        <w:rPr>
          <w:sz w:val="20"/>
        </w:rPr>
      </w:pPr>
      <w:r>
        <w:rPr>
          <w:w w:val="120"/>
          <w:sz w:val="20"/>
        </w:rPr>
        <w:t>Ability of students to complete their educational goals of obtaining a certificate or degree, or transferring;</w:t>
      </w:r>
    </w:p>
    <w:p w14:paraId="4CEFEC0E" w14:textId="77777777" w:rsidR="009A1A80" w:rsidRDefault="00DA48C3">
      <w:pPr>
        <w:pStyle w:val="ListParagraph"/>
        <w:numPr>
          <w:ilvl w:val="3"/>
          <w:numId w:val="1"/>
        </w:numPr>
        <w:tabs>
          <w:tab w:val="left" w:pos="1559"/>
          <w:tab w:val="left" w:pos="1560"/>
        </w:tabs>
        <w:ind w:right="233"/>
        <w:rPr>
          <w:sz w:val="20"/>
        </w:rPr>
      </w:pPr>
      <w:r>
        <w:rPr>
          <w:w w:val="120"/>
          <w:sz w:val="20"/>
        </w:rPr>
        <w:t>Balance of college curriculum (for example, ensuring the non-elimination of all of one type of program, such as all foreign</w:t>
      </w:r>
      <w:r>
        <w:rPr>
          <w:spacing w:val="2"/>
          <w:w w:val="120"/>
          <w:sz w:val="20"/>
        </w:rPr>
        <w:t xml:space="preserve"> </w:t>
      </w:r>
      <w:r>
        <w:rPr>
          <w:w w:val="120"/>
          <w:sz w:val="20"/>
        </w:rPr>
        <w:t>languages);</w:t>
      </w:r>
    </w:p>
    <w:p w14:paraId="2B3FB18D" w14:textId="77777777" w:rsidR="009A1A80" w:rsidRDefault="00DA48C3">
      <w:pPr>
        <w:pStyle w:val="ListParagraph"/>
        <w:numPr>
          <w:ilvl w:val="3"/>
          <w:numId w:val="1"/>
        </w:numPr>
        <w:tabs>
          <w:tab w:val="left" w:pos="1560"/>
        </w:tabs>
        <w:spacing w:before="3"/>
        <w:rPr>
          <w:sz w:val="20"/>
        </w:rPr>
      </w:pPr>
      <w:r>
        <w:rPr>
          <w:w w:val="120"/>
          <w:sz w:val="20"/>
        </w:rPr>
        <w:t>Effect on students of modifying, discontinuing, or consolidation of the</w:t>
      </w:r>
      <w:r>
        <w:rPr>
          <w:spacing w:val="31"/>
          <w:w w:val="120"/>
          <w:sz w:val="20"/>
        </w:rPr>
        <w:t xml:space="preserve"> </w:t>
      </w:r>
      <w:r>
        <w:rPr>
          <w:w w:val="120"/>
          <w:sz w:val="20"/>
        </w:rPr>
        <w:t>program;</w:t>
      </w:r>
    </w:p>
    <w:p w14:paraId="458B273E" w14:textId="77777777" w:rsidR="009A1A80" w:rsidRDefault="00DA48C3">
      <w:pPr>
        <w:pStyle w:val="ListParagraph"/>
        <w:numPr>
          <w:ilvl w:val="3"/>
          <w:numId w:val="1"/>
        </w:numPr>
        <w:tabs>
          <w:tab w:val="left" w:pos="1560"/>
        </w:tabs>
        <w:spacing w:before="4"/>
        <w:rPr>
          <w:sz w:val="20"/>
        </w:rPr>
      </w:pPr>
      <w:r>
        <w:rPr>
          <w:w w:val="120"/>
          <w:sz w:val="20"/>
        </w:rPr>
        <w:t>Uniqueness of the</w:t>
      </w:r>
      <w:r>
        <w:rPr>
          <w:spacing w:val="2"/>
          <w:w w:val="120"/>
          <w:sz w:val="20"/>
        </w:rPr>
        <w:t xml:space="preserve"> </w:t>
      </w:r>
      <w:r>
        <w:rPr>
          <w:w w:val="120"/>
          <w:sz w:val="20"/>
        </w:rPr>
        <w:t>program;</w:t>
      </w:r>
    </w:p>
    <w:p w14:paraId="066D5822" w14:textId="77777777" w:rsidR="009A1A80" w:rsidRDefault="00DA48C3">
      <w:pPr>
        <w:pStyle w:val="ListParagraph"/>
        <w:numPr>
          <w:ilvl w:val="3"/>
          <w:numId w:val="1"/>
        </w:numPr>
        <w:tabs>
          <w:tab w:val="left" w:pos="1559"/>
          <w:tab w:val="left" w:pos="1560"/>
        </w:tabs>
        <w:spacing w:before="4"/>
        <w:rPr>
          <w:sz w:val="20"/>
        </w:rPr>
      </w:pPr>
      <w:r>
        <w:rPr>
          <w:w w:val="120"/>
          <w:sz w:val="20"/>
        </w:rPr>
        <w:t>Replication of programs in the surrounding area and their</w:t>
      </w:r>
      <w:r>
        <w:rPr>
          <w:spacing w:val="12"/>
          <w:w w:val="120"/>
          <w:sz w:val="20"/>
        </w:rPr>
        <w:t xml:space="preserve"> </w:t>
      </w:r>
      <w:r>
        <w:rPr>
          <w:w w:val="120"/>
          <w:sz w:val="20"/>
        </w:rPr>
        <w:t>efficacy;</w:t>
      </w:r>
    </w:p>
    <w:p w14:paraId="2BDAC554" w14:textId="77777777" w:rsidR="009A1A80" w:rsidRDefault="00DA48C3">
      <w:pPr>
        <w:pStyle w:val="ListParagraph"/>
        <w:numPr>
          <w:ilvl w:val="3"/>
          <w:numId w:val="1"/>
        </w:numPr>
        <w:tabs>
          <w:tab w:val="left" w:pos="1560"/>
        </w:tabs>
        <w:spacing w:before="4"/>
        <w:rPr>
          <w:sz w:val="20"/>
        </w:rPr>
      </w:pPr>
      <w:r>
        <w:rPr>
          <w:w w:val="120"/>
          <w:sz w:val="20"/>
        </w:rPr>
        <w:t>Potential for a disproportionate impact on diversity at the</w:t>
      </w:r>
      <w:r>
        <w:rPr>
          <w:spacing w:val="10"/>
          <w:w w:val="120"/>
          <w:sz w:val="20"/>
        </w:rPr>
        <w:t xml:space="preserve"> </w:t>
      </w:r>
      <w:r>
        <w:rPr>
          <w:w w:val="120"/>
          <w:sz w:val="20"/>
        </w:rPr>
        <w:t>college.</w:t>
      </w:r>
    </w:p>
    <w:p w14:paraId="02D0EB1B" w14:textId="77777777" w:rsidR="009A1A80" w:rsidRDefault="00DA48C3">
      <w:pPr>
        <w:pStyle w:val="ListParagraph"/>
        <w:numPr>
          <w:ilvl w:val="3"/>
          <w:numId w:val="1"/>
        </w:numPr>
        <w:tabs>
          <w:tab w:val="left" w:pos="1560"/>
        </w:tabs>
        <w:spacing w:before="4"/>
        <w:rPr>
          <w:sz w:val="20"/>
        </w:rPr>
      </w:pPr>
      <w:r>
        <w:rPr>
          <w:w w:val="120"/>
          <w:sz w:val="20"/>
        </w:rPr>
        <w:t>Necessity of the program in order to maintain the mission of the</w:t>
      </w:r>
      <w:r>
        <w:rPr>
          <w:spacing w:val="23"/>
          <w:w w:val="120"/>
          <w:sz w:val="20"/>
        </w:rPr>
        <w:t xml:space="preserve"> </w:t>
      </w:r>
      <w:r>
        <w:rPr>
          <w:w w:val="120"/>
          <w:sz w:val="20"/>
        </w:rPr>
        <w:t>College;</w:t>
      </w:r>
    </w:p>
    <w:p w14:paraId="23D81824" w14:textId="77777777" w:rsidR="009A1A80" w:rsidRDefault="00DA48C3">
      <w:pPr>
        <w:pStyle w:val="ListParagraph"/>
        <w:numPr>
          <w:ilvl w:val="3"/>
          <w:numId w:val="1"/>
        </w:numPr>
        <w:tabs>
          <w:tab w:val="left" w:pos="1559"/>
          <w:tab w:val="left" w:pos="1560"/>
        </w:tabs>
        <w:spacing w:before="2"/>
        <w:rPr>
          <w:sz w:val="20"/>
        </w:rPr>
      </w:pPr>
      <w:r>
        <w:rPr>
          <w:w w:val="120"/>
          <w:sz w:val="20"/>
        </w:rPr>
        <w:t>Source of funding for the program (outside vs. general</w:t>
      </w:r>
      <w:r>
        <w:rPr>
          <w:spacing w:val="16"/>
          <w:w w:val="120"/>
          <w:sz w:val="20"/>
        </w:rPr>
        <w:t xml:space="preserve"> </w:t>
      </w:r>
      <w:r>
        <w:rPr>
          <w:w w:val="120"/>
          <w:sz w:val="20"/>
        </w:rPr>
        <w:t>funds);</w:t>
      </w:r>
    </w:p>
    <w:p w14:paraId="3422F2CD" w14:textId="77777777" w:rsidR="009A1A80" w:rsidRDefault="00DA48C3">
      <w:pPr>
        <w:pStyle w:val="ListParagraph"/>
        <w:numPr>
          <w:ilvl w:val="3"/>
          <w:numId w:val="1"/>
        </w:numPr>
        <w:tabs>
          <w:tab w:val="left" w:pos="1559"/>
          <w:tab w:val="left" w:pos="1560"/>
        </w:tabs>
        <w:spacing w:before="4" w:line="244" w:lineRule="auto"/>
        <w:ind w:right="443"/>
        <w:rPr>
          <w:sz w:val="20"/>
        </w:rPr>
      </w:pPr>
      <w:r>
        <w:rPr>
          <w:w w:val="120"/>
          <w:sz w:val="20"/>
        </w:rPr>
        <w:t>Impact on other programs, including transfer, if the program is modified or closed. If there are any, these must be identified;</w:t>
      </w:r>
    </w:p>
    <w:p w14:paraId="3BC96529" w14:textId="77777777" w:rsidR="009A1A80" w:rsidRDefault="00DA48C3">
      <w:pPr>
        <w:pStyle w:val="ListParagraph"/>
        <w:numPr>
          <w:ilvl w:val="3"/>
          <w:numId w:val="1"/>
        </w:numPr>
        <w:tabs>
          <w:tab w:val="left" w:pos="1559"/>
          <w:tab w:val="left" w:pos="1560"/>
        </w:tabs>
        <w:spacing w:line="225" w:lineRule="exact"/>
        <w:rPr>
          <w:sz w:val="20"/>
        </w:rPr>
      </w:pPr>
      <w:r>
        <w:rPr>
          <w:w w:val="120"/>
          <w:sz w:val="20"/>
        </w:rPr>
        <w:t>Student Learning Outcomes assessment</w:t>
      </w:r>
      <w:r>
        <w:rPr>
          <w:spacing w:val="3"/>
          <w:w w:val="120"/>
          <w:sz w:val="20"/>
        </w:rPr>
        <w:t xml:space="preserve"> </w:t>
      </w:r>
      <w:r>
        <w:rPr>
          <w:w w:val="120"/>
          <w:sz w:val="20"/>
        </w:rPr>
        <w:t>data;</w:t>
      </w:r>
    </w:p>
    <w:p w14:paraId="383AA2B2" w14:textId="77777777" w:rsidR="009A1A80" w:rsidRDefault="00DA48C3">
      <w:pPr>
        <w:pStyle w:val="ListParagraph"/>
        <w:numPr>
          <w:ilvl w:val="3"/>
          <w:numId w:val="1"/>
        </w:numPr>
        <w:tabs>
          <w:tab w:val="left" w:pos="1559"/>
          <w:tab w:val="left" w:pos="1560"/>
        </w:tabs>
        <w:spacing w:before="4"/>
        <w:ind w:right="322"/>
        <w:rPr>
          <w:sz w:val="20"/>
        </w:rPr>
      </w:pPr>
      <w:r>
        <w:rPr>
          <w:w w:val="120"/>
          <w:sz w:val="20"/>
        </w:rPr>
        <w:t>Requirements by federal/state/accreditation or other areas (e.g. Title IX) for the program. If there are any, these must be identified;</w:t>
      </w:r>
      <w:r>
        <w:rPr>
          <w:spacing w:val="5"/>
          <w:w w:val="120"/>
          <w:sz w:val="20"/>
        </w:rPr>
        <w:t xml:space="preserve"> </w:t>
      </w:r>
      <w:r>
        <w:rPr>
          <w:w w:val="120"/>
          <w:sz w:val="20"/>
        </w:rPr>
        <w:t>and</w:t>
      </w:r>
    </w:p>
    <w:p w14:paraId="3C806779" w14:textId="77777777" w:rsidR="009A1A80" w:rsidRDefault="00DA48C3">
      <w:pPr>
        <w:pStyle w:val="ListParagraph"/>
        <w:numPr>
          <w:ilvl w:val="3"/>
          <w:numId w:val="1"/>
        </w:numPr>
        <w:tabs>
          <w:tab w:val="left" w:pos="1560"/>
        </w:tabs>
        <w:spacing w:before="5"/>
        <w:rPr>
          <w:sz w:val="20"/>
        </w:rPr>
      </w:pPr>
      <w:r>
        <w:rPr>
          <w:w w:val="120"/>
          <w:sz w:val="20"/>
        </w:rPr>
        <w:t>Impact on articulated programs.</w:t>
      </w:r>
    </w:p>
    <w:p w14:paraId="250E5A83" w14:textId="77777777" w:rsidR="009A1A80" w:rsidRDefault="009A1A80">
      <w:pPr>
        <w:pStyle w:val="BodyText"/>
        <w:ind w:firstLine="0"/>
        <w:rPr>
          <w:sz w:val="22"/>
        </w:rPr>
      </w:pPr>
    </w:p>
    <w:p w14:paraId="32B306FE" w14:textId="77777777" w:rsidR="009A1A80" w:rsidRDefault="009A1A80">
      <w:pPr>
        <w:pStyle w:val="BodyText"/>
        <w:spacing w:before="1"/>
        <w:ind w:firstLine="0"/>
        <w:rPr>
          <w:sz w:val="19"/>
        </w:rPr>
      </w:pPr>
    </w:p>
    <w:p w14:paraId="192008FB" w14:textId="77777777" w:rsidR="009A1A80" w:rsidRDefault="00DA48C3">
      <w:pPr>
        <w:pStyle w:val="ListParagraph"/>
        <w:numPr>
          <w:ilvl w:val="2"/>
          <w:numId w:val="1"/>
        </w:numPr>
        <w:tabs>
          <w:tab w:val="left" w:pos="1200"/>
        </w:tabs>
        <w:spacing w:line="244" w:lineRule="auto"/>
        <w:ind w:right="340"/>
        <w:rPr>
          <w:sz w:val="20"/>
        </w:rPr>
      </w:pPr>
      <w:r>
        <w:rPr>
          <w:w w:val="120"/>
          <w:sz w:val="20"/>
        </w:rPr>
        <w:t>Quantitative factors are based primarily on the Program Review where applicable. Factors that may be considered include but are not limited</w:t>
      </w:r>
      <w:r>
        <w:rPr>
          <w:spacing w:val="7"/>
          <w:w w:val="120"/>
          <w:sz w:val="20"/>
        </w:rPr>
        <w:t xml:space="preserve"> </w:t>
      </w:r>
      <w:r>
        <w:rPr>
          <w:w w:val="120"/>
          <w:sz w:val="20"/>
        </w:rPr>
        <w:t>to:</w:t>
      </w:r>
    </w:p>
    <w:p w14:paraId="7D053C54" w14:textId="77777777" w:rsidR="009A1A80" w:rsidRDefault="009A1A80">
      <w:pPr>
        <w:pStyle w:val="BodyText"/>
        <w:ind w:firstLine="0"/>
      </w:pPr>
    </w:p>
    <w:p w14:paraId="4CE856BB" w14:textId="77777777" w:rsidR="009A1A80" w:rsidRDefault="00DA48C3">
      <w:pPr>
        <w:pStyle w:val="ListParagraph"/>
        <w:numPr>
          <w:ilvl w:val="3"/>
          <w:numId w:val="1"/>
        </w:numPr>
        <w:tabs>
          <w:tab w:val="left" w:pos="1560"/>
        </w:tabs>
        <w:spacing w:before="1"/>
        <w:rPr>
          <w:sz w:val="20"/>
        </w:rPr>
      </w:pPr>
      <w:r>
        <w:rPr>
          <w:w w:val="120"/>
          <w:sz w:val="20"/>
        </w:rPr>
        <w:t>Program Review results</w:t>
      </w:r>
      <w:r>
        <w:rPr>
          <w:spacing w:val="2"/>
          <w:w w:val="120"/>
          <w:sz w:val="20"/>
        </w:rPr>
        <w:t xml:space="preserve"> </w:t>
      </w:r>
      <w:r>
        <w:rPr>
          <w:w w:val="120"/>
          <w:sz w:val="20"/>
        </w:rPr>
        <w:t>showing:</w:t>
      </w:r>
    </w:p>
    <w:p w14:paraId="08541349" w14:textId="77777777" w:rsidR="009A1A80" w:rsidRDefault="00DA48C3">
      <w:pPr>
        <w:pStyle w:val="ListParagraph"/>
        <w:numPr>
          <w:ilvl w:val="3"/>
          <w:numId w:val="1"/>
        </w:numPr>
        <w:tabs>
          <w:tab w:val="left" w:pos="1560"/>
        </w:tabs>
        <w:spacing w:before="4" w:line="244" w:lineRule="auto"/>
        <w:ind w:right="291"/>
        <w:rPr>
          <w:sz w:val="20"/>
        </w:rPr>
      </w:pPr>
      <w:r>
        <w:rPr>
          <w:w w:val="120"/>
          <w:sz w:val="20"/>
        </w:rPr>
        <w:t>A sustained downward trend in FTES generated, load, enrollment, number and composition of sections offered, productivity, FTES composition, retention, and persistence,</w:t>
      </w:r>
      <w:r>
        <w:rPr>
          <w:spacing w:val="26"/>
          <w:w w:val="120"/>
          <w:sz w:val="20"/>
        </w:rPr>
        <w:t xml:space="preserve"> </w:t>
      </w:r>
      <w:r>
        <w:rPr>
          <w:w w:val="120"/>
          <w:sz w:val="20"/>
        </w:rPr>
        <w:t>or</w:t>
      </w:r>
    </w:p>
    <w:p w14:paraId="1C7498B6" w14:textId="77777777" w:rsidR="009A1A80" w:rsidRDefault="00DA48C3">
      <w:pPr>
        <w:pStyle w:val="ListParagraph"/>
        <w:numPr>
          <w:ilvl w:val="3"/>
          <w:numId w:val="1"/>
        </w:numPr>
        <w:tabs>
          <w:tab w:val="left" w:pos="1559"/>
          <w:tab w:val="left" w:pos="1560"/>
        </w:tabs>
        <w:spacing w:line="225" w:lineRule="exact"/>
        <w:rPr>
          <w:sz w:val="20"/>
        </w:rPr>
      </w:pPr>
      <w:r>
        <w:rPr>
          <w:w w:val="120"/>
          <w:sz w:val="20"/>
        </w:rPr>
        <w:t>Sustained increase in expense or annual</w:t>
      </w:r>
      <w:r>
        <w:rPr>
          <w:spacing w:val="3"/>
          <w:w w:val="120"/>
          <w:sz w:val="20"/>
        </w:rPr>
        <w:t xml:space="preserve"> </w:t>
      </w:r>
      <w:r>
        <w:rPr>
          <w:w w:val="120"/>
          <w:sz w:val="20"/>
        </w:rPr>
        <w:t>cost/FTES</w:t>
      </w:r>
    </w:p>
    <w:p w14:paraId="401332A4" w14:textId="77777777" w:rsidR="009A1A80" w:rsidRDefault="00DA48C3">
      <w:pPr>
        <w:pStyle w:val="ListParagraph"/>
        <w:numPr>
          <w:ilvl w:val="3"/>
          <w:numId w:val="1"/>
        </w:numPr>
        <w:tabs>
          <w:tab w:val="left" w:pos="1560"/>
        </w:tabs>
        <w:spacing w:before="4"/>
        <w:ind w:right="433"/>
        <w:rPr>
          <w:sz w:val="20"/>
        </w:rPr>
      </w:pPr>
      <w:r>
        <w:rPr>
          <w:w w:val="120"/>
          <w:sz w:val="20"/>
        </w:rPr>
        <w:t>Changes in demands in the workforce, transfer rates, job-outs, completers and graduates, and</w:t>
      </w:r>
      <w:r>
        <w:rPr>
          <w:spacing w:val="1"/>
          <w:w w:val="120"/>
          <w:sz w:val="20"/>
        </w:rPr>
        <w:t xml:space="preserve"> </w:t>
      </w:r>
      <w:r>
        <w:rPr>
          <w:w w:val="120"/>
          <w:sz w:val="20"/>
        </w:rPr>
        <w:t>non-completers</w:t>
      </w:r>
    </w:p>
    <w:p w14:paraId="3B8AA415" w14:textId="77777777" w:rsidR="009A1A80" w:rsidRDefault="00DA48C3">
      <w:pPr>
        <w:pStyle w:val="ListParagraph"/>
        <w:numPr>
          <w:ilvl w:val="3"/>
          <w:numId w:val="1"/>
        </w:numPr>
        <w:tabs>
          <w:tab w:val="left" w:pos="1560"/>
        </w:tabs>
        <w:spacing w:before="5"/>
        <w:rPr>
          <w:sz w:val="20"/>
        </w:rPr>
      </w:pPr>
      <w:r>
        <w:rPr>
          <w:w w:val="120"/>
          <w:sz w:val="20"/>
        </w:rPr>
        <w:t>Projected demand for the program in the</w:t>
      </w:r>
      <w:r>
        <w:rPr>
          <w:spacing w:val="7"/>
          <w:w w:val="120"/>
          <w:sz w:val="20"/>
        </w:rPr>
        <w:t xml:space="preserve"> </w:t>
      </w:r>
      <w:r>
        <w:rPr>
          <w:w w:val="120"/>
          <w:sz w:val="20"/>
        </w:rPr>
        <w:t>future</w:t>
      </w:r>
    </w:p>
    <w:p w14:paraId="50C57FB0" w14:textId="77777777" w:rsidR="009A1A80" w:rsidRDefault="00DA48C3">
      <w:pPr>
        <w:pStyle w:val="ListParagraph"/>
        <w:numPr>
          <w:ilvl w:val="3"/>
          <w:numId w:val="1"/>
        </w:numPr>
        <w:tabs>
          <w:tab w:val="left" w:pos="1558"/>
          <w:tab w:val="left" w:pos="1559"/>
        </w:tabs>
        <w:spacing w:before="4"/>
        <w:ind w:left="1558"/>
        <w:rPr>
          <w:sz w:val="20"/>
        </w:rPr>
      </w:pPr>
      <w:r>
        <w:rPr>
          <w:w w:val="120"/>
          <w:sz w:val="20"/>
        </w:rPr>
        <w:t>Changes in class</w:t>
      </w:r>
      <w:r>
        <w:rPr>
          <w:spacing w:val="1"/>
          <w:w w:val="120"/>
          <w:sz w:val="20"/>
        </w:rPr>
        <w:t xml:space="preserve"> </w:t>
      </w:r>
      <w:r>
        <w:rPr>
          <w:w w:val="120"/>
          <w:sz w:val="20"/>
        </w:rPr>
        <w:t>offerings</w:t>
      </w:r>
    </w:p>
    <w:p w14:paraId="43C05668" w14:textId="77777777" w:rsidR="009A1A80" w:rsidRDefault="00DA48C3">
      <w:pPr>
        <w:pStyle w:val="ListParagraph"/>
        <w:numPr>
          <w:ilvl w:val="3"/>
          <w:numId w:val="1"/>
        </w:numPr>
        <w:tabs>
          <w:tab w:val="left" w:pos="1559"/>
        </w:tabs>
        <w:spacing w:before="4"/>
        <w:ind w:left="1558"/>
        <w:rPr>
          <w:sz w:val="20"/>
        </w:rPr>
      </w:pPr>
      <w:r>
        <w:rPr>
          <w:w w:val="120"/>
          <w:sz w:val="20"/>
        </w:rPr>
        <w:t>Frequency of course section</w:t>
      </w:r>
      <w:r>
        <w:rPr>
          <w:spacing w:val="-2"/>
          <w:w w:val="120"/>
          <w:sz w:val="20"/>
        </w:rPr>
        <w:t xml:space="preserve"> </w:t>
      </w:r>
      <w:r>
        <w:rPr>
          <w:w w:val="120"/>
          <w:sz w:val="20"/>
        </w:rPr>
        <w:t>offerings</w:t>
      </w:r>
    </w:p>
    <w:p w14:paraId="44BFBAF5" w14:textId="77777777" w:rsidR="009A1A80" w:rsidRDefault="00DA48C3">
      <w:pPr>
        <w:pStyle w:val="ListParagraph"/>
        <w:numPr>
          <w:ilvl w:val="3"/>
          <w:numId w:val="1"/>
        </w:numPr>
        <w:tabs>
          <w:tab w:val="left" w:pos="1559"/>
        </w:tabs>
        <w:spacing w:before="4"/>
        <w:ind w:left="1558"/>
        <w:rPr>
          <w:sz w:val="20"/>
        </w:rPr>
      </w:pPr>
      <w:r>
        <w:rPr>
          <w:w w:val="120"/>
          <w:sz w:val="20"/>
        </w:rPr>
        <w:t>Availability of human</w:t>
      </w:r>
      <w:r>
        <w:rPr>
          <w:spacing w:val="-2"/>
          <w:w w:val="120"/>
          <w:sz w:val="20"/>
        </w:rPr>
        <w:t xml:space="preserve"> </w:t>
      </w:r>
      <w:r>
        <w:rPr>
          <w:w w:val="120"/>
          <w:sz w:val="20"/>
        </w:rPr>
        <w:t>resources</w:t>
      </w:r>
    </w:p>
    <w:p w14:paraId="0A74276B" w14:textId="77777777" w:rsidR="009A1A80" w:rsidRDefault="00DA48C3">
      <w:pPr>
        <w:pStyle w:val="ListParagraph"/>
        <w:numPr>
          <w:ilvl w:val="3"/>
          <w:numId w:val="1"/>
        </w:numPr>
        <w:tabs>
          <w:tab w:val="left" w:pos="1558"/>
          <w:tab w:val="left" w:pos="1559"/>
        </w:tabs>
        <w:spacing w:before="2"/>
        <w:ind w:left="1558"/>
        <w:rPr>
          <w:sz w:val="20"/>
        </w:rPr>
      </w:pPr>
      <w:r>
        <w:rPr>
          <w:w w:val="120"/>
          <w:sz w:val="20"/>
        </w:rPr>
        <w:t>FTES</w:t>
      </w:r>
      <w:r>
        <w:rPr>
          <w:spacing w:val="-1"/>
          <w:w w:val="120"/>
          <w:sz w:val="20"/>
        </w:rPr>
        <w:t xml:space="preserve"> </w:t>
      </w:r>
      <w:r>
        <w:rPr>
          <w:w w:val="120"/>
          <w:sz w:val="20"/>
        </w:rPr>
        <w:t>generated/FTEF</w:t>
      </w:r>
    </w:p>
    <w:p w14:paraId="2518E241" w14:textId="77777777" w:rsidR="009A1A80" w:rsidRDefault="00DA48C3">
      <w:pPr>
        <w:pStyle w:val="ListParagraph"/>
        <w:numPr>
          <w:ilvl w:val="3"/>
          <w:numId w:val="1"/>
        </w:numPr>
        <w:tabs>
          <w:tab w:val="left" w:pos="1558"/>
          <w:tab w:val="left" w:pos="1559"/>
        </w:tabs>
        <w:spacing w:before="4"/>
        <w:ind w:left="1558"/>
        <w:rPr>
          <w:sz w:val="20"/>
        </w:rPr>
      </w:pPr>
      <w:r>
        <w:rPr>
          <w:w w:val="120"/>
          <w:sz w:val="20"/>
        </w:rPr>
        <w:t>Enrollment</w:t>
      </w:r>
      <w:r>
        <w:rPr>
          <w:spacing w:val="-1"/>
          <w:w w:val="120"/>
          <w:sz w:val="20"/>
        </w:rPr>
        <w:t xml:space="preserve"> </w:t>
      </w:r>
      <w:r>
        <w:rPr>
          <w:w w:val="120"/>
          <w:sz w:val="20"/>
        </w:rPr>
        <w:t>trends</w:t>
      </w:r>
    </w:p>
    <w:p w14:paraId="46AC9BCC" w14:textId="77777777" w:rsidR="009A1A80" w:rsidRDefault="00DA48C3">
      <w:pPr>
        <w:pStyle w:val="ListParagraph"/>
        <w:numPr>
          <w:ilvl w:val="3"/>
          <w:numId w:val="1"/>
        </w:numPr>
        <w:tabs>
          <w:tab w:val="left" w:pos="1558"/>
          <w:tab w:val="left" w:pos="1559"/>
        </w:tabs>
        <w:spacing w:before="4"/>
        <w:ind w:left="1558"/>
        <w:rPr>
          <w:sz w:val="20"/>
        </w:rPr>
      </w:pPr>
      <w:r>
        <w:rPr>
          <w:w w:val="120"/>
          <w:sz w:val="20"/>
        </w:rPr>
        <w:t>Operating cost per FTES</w:t>
      </w:r>
    </w:p>
    <w:p w14:paraId="66E1C630" w14:textId="77777777" w:rsidR="009A1A80" w:rsidRDefault="00DA48C3">
      <w:pPr>
        <w:pStyle w:val="ListParagraph"/>
        <w:numPr>
          <w:ilvl w:val="3"/>
          <w:numId w:val="1"/>
        </w:numPr>
        <w:tabs>
          <w:tab w:val="left" w:pos="1558"/>
          <w:tab w:val="left" w:pos="1559"/>
        </w:tabs>
        <w:spacing w:before="4"/>
        <w:ind w:left="1558"/>
        <w:rPr>
          <w:sz w:val="20"/>
        </w:rPr>
      </w:pPr>
      <w:r>
        <w:rPr>
          <w:w w:val="120"/>
          <w:sz w:val="20"/>
        </w:rPr>
        <w:t>Student Learning Outcomes Assessment</w:t>
      </w:r>
      <w:r>
        <w:rPr>
          <w:spacing w:val="3"/>
          <w:w w:val="120"/>
          <w:sz w:val="20"/>
        </w:rPr>
        <w:t xml:space="preserve"> </w:t>
      </w:r>
      <w:r>
        <w:rPr>
          <w:w w:val="120"/>
          <w:sz w:val="20"/>
        </w:rPr>
        <w:t>data;</w:t>
      </w:r>
    </w:p>
    <w:p w14:paraId="7E7CFA8C" w14:textId="77777777" w:rsidR="009A1A80" w:rsidRDefault="00DA48C3">
      <w:pPr>
        <w:pStyle w:val="ListParagraph"/>
        <w:numPr>
          <w:ilvl w:val="3"/>
          <w:numId w:val="1"/>
        </w:numPr>
        <w:tabs>
          <w:tab w:val="left" w:pos="1559"/>
        </w:tabs>
        <w:spacing w:before="4"/>
        <w:ind w:left="1558"/>
        <w:rPr>
          <w:sz w:val="20"/>
        </w:rPr>
      </w:pPr>
      <w:r>
        <w:rPr>
          <w:w w:val="120"/>
          <w:sz w:val="20"/>
        </w:rPr>
        <w:t>Capital outlay</w:t>
      </w:r>
      <w:r>
        <w:rPr>
          <w:spacing w:val="-3"/>
          <w:w w:val="120"/>
          <w:sz w:val="20"/>
        </w:rPr>
        <w:t xml:space="preserve"> </w:t>
      </w:r>
      <w:r>
        <w:rPr>
          <w:w w:val="120"/>
          <w:sz w:val="20"/>
        </w:rPr>
        <w:t>costs/year</w:t>
      </w:r>
    </w:p>
    <w:p w14:paraId="1BA4C845" w14:textId="77777777" w:rsidR="009A1A80" w:rsidRDefault="00DA48C3">
      <w:pPr>
        <w:pStyle w:val="ListParagraph"/>
        <w:numPr>
          <w:ilvl w:val="3"/>
          <w:numId w:val="1"/>
        </w:numPr>
        <w:tabs>
          <w:tab w:val="left" w:pos="1559"/>
        </w:tabs>
        <w:spacing w:before="4"/>
        <w:ind w:left="1558"/>
        <w:rPr>
          <w:sz w:val="20"/>
        </w:rPr>
      </w:pPr>
      <w:r>
        <w:rPr>
          <w:w w:val="120"/>
          <w:sz w:val="20"/>
        </w:rPr>
        <w:t>Labor market demand: vocational vs. a</w:t>
      </w:r>
      <w:r>
        <w:rPr>
          <w:spacing w:val="6"/>
          <w:w w:val="120"/>
          <w:sz w:val="20"/>
        </w:rPr>
        <w:t xml:space="preserve"> </w:t>
      </w:r>
      <w:r>
        <w:rPr>
          <w:w w:val="120"/>
          <w:sz w:val="20"/>
        </w:rPr>
        <w:t>vocational</w:t>
      </w:r>
    </w:p>
    <w:p w14:paraId="1BA3B8D7" w14:textId="77777777" w:rsidR="009A1A80" w:rsidRDefault="00DA48C3">
      <w:pPr>
        <w:pStyle w:val="ListParagraph"/>
        <w:numPr>
          <w:ilvl w:val="3"/>
          <w:numId w:val="1"/>
        </w:numPr>
        <w:tabs>
          <w:tab w:val="left" w:pos="1559"/>
        </w:tabs>
        <w:spacing w:before="2"/>
        <w:ind w:left="1558"/>
        <w:rPr>
          <w:sz w:val="20"/>
        </w:rPr>
      </w:pPr>
      <w:r>
        <w:rPr>
          <w:w w:val="120"/>
          <w:sz w:val="20"/>
        </w:rPr>
        <w:t>Data from the PCCD Course Ranking Index</w:t>
      </w:r>
      <w:r>
        <w:rPr>
          <w:spacing w:val="11"/>
          <w:w w:val="120"/>
          <w:sz w:val="20"/>
        </w:rPr>
        <w:t xml:space="preserve"> </w:t>
      </w:r>
      <w:r>
        <w:rPr>
          <w:w w:val="120"/>
          <w:sz w:val="20"/>
        </w:rPr>
        <w:t>tool.</w:t>
      </w:r>
    </w:p>
    <w:p w14:paraId="72F6C54D" w14:textId="77777777" w:rsidR="009A1A80" w:rsidRDefault="009A1A80">
      <w:pPr>
        <w:rPr>
          <w:sz w:val="20"/>
        </w:rPr>
        <w:sectPr w:rsidR="009A1A80">
          <w:pgSz w:w="12240" w:h="15840"/>
          <w:pgMar w:top="1340" w:right="1340" w:bottom="1680" w:left="960" w:header="763" w:footer="1490" w:gutter="0"/>
          <w:cols w:space="720"/>
        </w:sectPr>
      </w:pPr>
    </w:p>
    <w:p w14:paraId="7FFC19D3" w14:textId="77777777" w:rsidR="009A1A80" w:rsidRDefault="00DA48C3">
      <w:pPr>
        <w:pStyle w:val="ListParagraph"/>
        <w:numPr>
          <w:ilvl w:val="1"/>
          <w:numId w:val="1"/>
        </w:numPr>
        <w:tabs>
          <w:tab w:val="left" w:pos="840"/>
        </w:tabs>
        <w:spacing w:before="88"/>
        <w:ind w:left="839" w:hanging="359"/>
        <w:rPr>
          <w:sz w:val="20"/>
        </w:rPr>
      </w:pPr>
      <w:r>
        <w:rPr>
          <w:w w:val="120"/>
          <w:sz w:val="20"/>
        </w:rPr>
        <w:lastRenderedPageBreak/>
        <w:t>Discussion Guidelines</w:t>
      </w:r>
    </w:p>
    <w:p w14:paraId="0577A16D" w14:textId="77777777" w:rsidR="009A1A80" w:rsidRDefault="009A1A80">
      <w:pPr>
        <w:pStyle w:val="BodyText"/>
        <w:spacing w:before="8"/>
        <w:ind w:firstLine="0"/>
      </w:pPr>
    </w:p>
    <w:p w14:paraId="59788A1E" w14:textId="77777777" w:rsidR="009A1A80" w:rsidRDefault="00DA48C3">
      <w:pPr>
        <w:pStyle w:val="ListParagraph"/>
        <w:numPr>
          <w:ilvl w:val="2"/>
          <w:numId w:val="1"/>
        </w:numPr>
        <w:tabs>
          <w:tab w:val="left" w:pos="1200"/>
        </w:tabs>
        <w:spacing w:line="242" w:lineRule="auto"/>
        <w:ind w:right="161"/>
        <w:rPr>
          <w:sz w:val="20"/>
        </w:rPr>
      </w:pPr>
      <w:r>
        <w:rPr>
          <w:w w:val="120"/>
          <w:sz w:val="20"/>
        </w:rPr>
        <w:t>Discussion of program appraisal/ discontinuance or consolidation shall include all parties potentially affected by the decision. These include faculty, staff, administrators, students, the employing</w:t>
      </w:r>
      <w:r>
        <w:rPr>
          <w:spacing w:val="6"/>
          <w:w w:val="120"/>
          <w:sz w:val="20"/>
        </w:rPr>
        <w:t xml:space="preserve"> </w:t>
      </w:r>
      <w:r>
        <w:rPr>
          <w:w w:val="120"/>
          <w:sz w:val="20"/>
        </w:rPr>
        <w:t>business</w:t>
      </w:r>
      <w:r>
        <w:rPr>
          <w:spacing w:val="7"/>
          <w:w w:val="120"/>
          <w:sz w:val="20"/>
        </w:rPr>
        <w:t xml:space="preserve"> </w:t>
      </w:r>
      <w:r>
        <w:rPr>
          <w:w w:val="120"/>
          <w:sz w:val="20"/>
        </w:rPr>
        <w:t>and</w:t>
      </w:r>
      <w:r>
        <w:rPr>
          <w:spacing w:val="8"/>
          <w:w w:val="120"/>
          <w:sz w:val="20"/>
        </w:rPr>
        <w:t xml:space="preserve"> </w:t>
      </w:r>
      <w:r>
        <w:rPr>
          <w:w w:val="120"/>
          <w:sz w:val="20"/>
        </w:rPr>
        <w:t>industry,</w:t>
      </w:r>
      <w:r>
        <w:rPr>
          <w:spacing w:val="8"/>
          <w:w w:val="120"/>
          <w:sz w:val="20"/>
        </w:rPr>
        <w:t xml:space="preserve"> </w:t>
      </w:r>
      <w:r>
        <w:rPr>
          <w:w w:val="120"/>
          <w:sz w:val="20"/>
        </w:rPr>
        <w:t>and</w:t>
      </w:r>
      <w:r>
        <w:rPr>
          <w:spacing w:val="8"/>
          <w:w w:val="120"/>
          <w:sz w:val="20"/>
        </w:rPr>
        <w:t xml:space="preserve"> </w:t>
      </w:r>
      <w:r>
        <w:rPr>
          <w:w w:val="120"/>
          <w:sz w:val="20"/>
        </w:rPr>
        <w:t>the</w:t>
      </w:r>
      <w:r>
        <w:rPr>
          <w:spacing w:val="6"/>
          <w:w w:val="120"/>
          <w:sz w:val="20"/>
        </w:rPr>
        <w:t xml:space="preserve"> </w:t>
      </w:r>
      <w:r>
        <w:rPr>
          <w:w w:val="120"/>
          <w:sz w:val="20"/>
        </w:rPr>
        <w:t>community</w:t>
      </w:r>
      <w:r>
        <w:rPr>
          <w:spacing w:val="7"/>
          <w:w w:val="120"/>
          <w:sz w:val="20"/>
        </w:rPr>
        <w:t xml:space="preserve"> </w:t>
      </w:r>
      <w:r>
        <w:rPr>
          <w:w w:val="120"/>
          <w:sz w:val="20"/>
        </w:rPr>
        <w:t>(i.e.,</w:t>
      </w:r>
      <w:r>
        <w:rPr>
          <w:spacing w:val="6"/>
          <w:w w:val="120"/>
          <w:sz w:val="20"/>
        </w:rPr>
        <w:t xml:space="preserve"> </w:t>
      </w:r>
      <w:r>
        <w:rPr>
          <w:w w:val="120"/>
          <w:sz w:val="20"/>
        </w:rPr>
        <w:t>CTE</w:t>
      </w:r>
      <w:r>
        <w:rPr>
          <w:spacing w:val="5"/>
          <w:w w:val="120"/>
          <w:sz w:val="20"/>
        </w:rPr>
        <w:t xml:space="preserve"> </w:t>
      </w:r>
      <w:r>
        <w:rPr>
          <w:w w:val="120"/>
          <w:sz w:val="20"/>
        </w:rPr>
        <w:t>Community</w:t>
      </w:r>
      <w:r>
        <w:rPr>
          <w:spacing w:val="2"/>
          <w:w w:val="120"/>
          <w:sz w:val="20"/>
        </w:rPr>
        <w:t xml:space="preserve"> </w:t>
      </w:r>
      <w:r>
        <w:rPr>
          <w:w w:val="120"/>
          <w:sz w:val="20"/>
        </w:rPr>
        <w:t>Advisory</w:t>
      </w:r>
      <w:r>
        <w:rPr>
          <w:spacing w:val="2"/>
          <w:w w:val="120"/>
          <w:sz w:val="20"/>
        </w:rPr>
        <w:t xml:space="preserve"> </w:t>
      </w:r>
      <w:r>
        <w:rPr>
          <w:w w:val="120"/>
          <w:sz w:val="20"/>
        </w:rPr>
        <w:t>Committee)</w:t>
      </w:r>
    </w:p>
    <w:p w14:paraId="00579198" w14:textId="77777777" w:rsidR="009A1A80" w:rsidRDefault="009A1A80">
      <w:pPr>
        <w:pStyle w:val="BodyText"/>
        <w:spacing w:before="7"/>
        <w:ind w:firstLine="0"/>
      </w:pPr>
    </w:p>
    <w:p w14:paraId="3A792EE3" w14:textId="77777777" w:rsidR="009A1A80" w:rsidRDefault="00DA48C3">
      <w:pPr>
        <w:pStyle w:val="ListParagraph"/>
        <w:numPr>
          <w:ilvl w:val="2"/>
          <w:numId w:val="1"/>
        </w:numPr>
        <w:tabs>
          <w:tab w:val="left" w:pos="1200"/>
        </w:tabs>
        <w:spacing w:line="244" w:lineRule="auto"/>
        <w:ind w:right="545"/>
        <w:rPr>
          <w:sz w:val="20"/>
        </w:rPr>
      </w:pPr>
      <w:r>
        <w:rPr>
          <w:w w:val="120"/>
          <w:sz w:val="20"/>
        </w:rPr>
        <w:t>Discussion of program appraisal/ discontinuance or consolidation will be conducted in public, open meetings. The dates, times and locations of these meetings will be published using all means of college communications including in print and</w:t>
      </w:r>
      <w:r>
        <w:rPr>
          <w:spacing w:val="20"/>
          <w:w w:val="120"/>
          <w:sz w:val="20"/>
        </w:rPr>
        <w:t xml:space="preserve"> </w:t>
      </w:r>
      <w:r>
        <w:rPr>
          <w:w w:val="120"/>
          <w:sz w:val="20"/>
        </w:rPr>
        <w:t>electronically.</w:t>
      </w:r>
    </w:p>
    <w:p w14:paraId="56089CEC" w14:textId="77777777" w:rsidR="009A1A80" w:rsidRDefault="009A1A80">
      <w:pPr>
        <w:pStyle w:val="BodyText"/>
        <w:spacing w:before="2"/>
        <w:ind w:firstLine="0"/>
        <w:rPr>
          <w:sz w:val="23"/>
        </w:rPr>
      </w:pPr>
    </w:p>
    <w:p w14:paraId="2378E586" w14:textId="77777777" w:rsidR="009A1A80" w:rsidRDefault="00DA48C3">
      <w:pPr>
        <w:pStyle w:val="ListParagraph"/>
        <w:numPr>
          <w:ilvl w:val="2"/>
          <w:numId w:val="1"/>
        </w:numPr>
        <w:tabs>
          <w:tab w:val="left" w:pos="1200"/>
        </w:tabs>
        <w:ind w:right="347"/>
        <w:rPr>
          <w:sz w:val="20"/>
        </w:rPr>
      </w:pPr>
      <w:r>
        <w:rPr>
          <w:w w:val="120"/>
          <w:sz w:val="20"/>
        </w:rPr>
        <w:t>Discussions will be conducted using the best practices for meeting facilitation, including agreed upon ground rules, and recording and publishing outcomes of</w:t>
      </w:r>
      <w:r>
        <w:rPr>
          <w:spacing w:val="20"/>
          <w:w w:val="120"/>
          <w:sz w:val="20"/>
        </w:rPr>
        <w:t xml:space="preserve"> </w:t>
      </w:r>
      <w:r>
        <w:rPr>
          <w:w w:val="120"/>
          <w:sz w:val="20"/>
        </w:rPr>
        <w:t>discussions.</w:t>
      </w:r>
    </w:p>
    <w:p w14:paraId="700A0CB6" w14:textId="77777777" w:rsidR="009A1A80" w:rsidRDefault="009A1A80">
      <w:pPr>
        <w:pStyle w:val="BodyText"/>
        <w:spacing w:before="9"/>
        <w:ind w:firstLine="0"/>
        <w:rPr>
          <w:sz w:val="23"/>
        </w:rPr>
      </w:pPr>
    </w:p>
    <w:p w14:paraId="4C968373" w14:textId="77777777" w:rsidR="009A1A80" w:rsidRDefault="00DA48C3">
      <w:pPr>
        <w:pStyle w:val="ListParagraph"/>
        <w:numPr>
          <w:ilvl w:val="2"/>
          <w:numId w:val="1"/>
        </w:numPr>
        <w:tabs>
          <w:tab w:val="left" w:pos="1200"/>
        </w:tabs>
        <w:spacing w:line="244" w:lineRule="auto"/>
        <w:ind w:right="814"/>
        <w:rPr>
          <w:sz w:val="20"/>
        </w:rPr>
      </w:pPr>
      <w:r>
        <w:rPr>
          <w:w w:val="120"/>
          <w:sz w:val="20"/>
        </w:rPr>
        <w:t>Discussions will include both qualitative and quantitative indicators. Sources of data for all indicators will be referenced and</w:t>
      </w:r>
      <w:r>
        <w:rPr>
          <w:spacing w:val="5"/>
          <w:w w:val="120"/>
          <w:sz w:val="20"/>
        </w:rPr>
        <w:t xml:space="preserve"> </w:t>
      </w:r>
      <w:r>
        <w:rPr>
          <w:w w:val="120"/>
          <w:sz w:val="20"/>
        </w:rPr>
        <w:t>cited.</w:t>
      </w:r>
    </w:p>
    <w:p w14:paraId="453DAAD1" w14:textId="77777777" w:rsidR="009A1A80" w:rsidRDefault="009A1A80">
      <w:pPr>
        <w:pStyle w:val="BodyText"/>
        <w:spacing w:before="2"/>
        <w:ind w:firstLine="0"/>
        <w:rPr>
          <w:sz w:val="23"/>
        </w:rPr>
      </w:pPr>
    </w:p>
    <w:p w14:paraId="69CEFE2C" w14:textId="77777777" w:rsidR="009A1A80" w:rsidRDefault="00DA48C3">
      <w:pPr>
        <w:pStyle w:val="ListParagraph"/>
        <w:numPr>
          <w:ilvl w:val="2"/>
          <w:numId w:val="1"/>
        </w:numPr>
        <w:tabs>
          <w:tab w:val="left" w:pos="1254"/>
          <w:tab w:val="left" w:pos="1255"/>
        </w:tabs>
        <w:spacing w:line="244" w:lineRule="auto"/>
        <w:ind w:right="348"/>
        <w:rPr>
          <w:sz w:val="20"/>
        </w:rPr>
      </w:pPr>
      <w:r>
        <w:rPr>
          <w:w w:val="120"/>
          <w:sz w:val="20"/>
        </w:rPr>
        <w:t>Deliberations and conclusions shall rely primarily on the advice of the Academic Senate in and through the Curriculum Committee per district</w:t>
      </w:r>
      <w:r>
        <w:rPr>
          <w:spacing w:val="6"/>
          <w:w w:val="120"/>
          <w:sz w:val="20"/>
        </w:rPr>
        <w:t xml:space="preserve"> </w:t>
      </w:r>
      <w:r>
        <w:rPr>
          <w:w w:val="120"/>
          <w:sz w:val="20"/>
        </w:rPr>
        <w:t>policy.</w:t>
      </w:r>
    </w:p>
    <w:p w14:paraId="44F9CD8D" w14:textId="77777777" w:rsidR="009A1A80" w:rsidRDefault="00DA48C3">
      <w:pPr>
        <w:pStyle w:val="Heading1"/>
        <w:numPr>
          <w:ilvl w:val="0"/>
          <w:numId w:val="1"/>
        </w:numPr>
        <w:tabs>
          <w:tab w:val="left" w:pos="508"/>
        </w:tabs>
        <w:spacing w:before="192"/>
        <w:ind w:left="507" w:hanging="388"/>
      </w:pPr>
      <w:r>
        <w:t>Possible</w:t>
      </w:r>
      <w:r>
        <w:rPr>
          <w:spacing w:val="-41"/>
        </w:rPr>
        <w:t xml:space="preserve"> </w:t>
      </w:r>
      <w:r>
        <w:t>Outcomes</w:t>
      </w:r>
      <w:r>
        <w:rPr>
          <w:spacing w:val="-41"/>
        </w:rPr>
        <w:t xml:space="preserve"> </w:t>
      </w:r>
      <w:r>
        <w:t>of</w:t>
      </w:r>
      <w:r>
        <w:rPr>
          <w:spacing w:val="-41"/>
        </w:rPr>
        <w:t xml:space="preserve"> </w:t>
      </w:r>
      <w:r>
        <w:t>Program</w:t>
      </w:r>
      <w:r>
        <w:rPr>
          <w:spacing w:val="-41"/>
        </w:rPr>
        <w:t xml:space="preserve"> </w:t>
      </w:r>
      <w:r w:rsidRPr="008A5F88">
        <w:rPr>
          <w:strike/>
          <w:highlight w:val="yellow"/>
        </w:rPr>
        <w:t>Discontinuance/</w:t>
      </w:r>
      <w:r w:rsidRPr="008A5F88">
        <w:rPr>
          <w:strike/>
          <w:spacing w:val="-41"/>
          <w:highlight w:val="yellow"/>
        </w:rPr>
        <w:t xml:space="preserve"> </w:t>
      </w:r>
      <w:r w:rsidRPr="008A5F88">
        <w:rPr>
          <w:strike/>
          <w:highlight w:val="yellow"/>
        </w:rPr>
        <w:t>Program</w:t>
      </w:r>
      <w:r w:rsidRPr="008A5F88">
        <w:rPr>
          <w:strike/>
          <w:spacing w:val="-40"/>
          <w:highlight w:val="yellow"/>
        </w:rPr>
        <w:t xml:space="preserve"> </w:t>
      </w:r>
      <w:r w:rsidRPr="008A5F88">
        <w:rPr>
          <w:strike/>
          <w:highlight w:val="yellow"/>
        </w:rPr>
        <w:t>Consolidation</w:t>
      </w:r>
      <w:r w:rsidR="008A5F88">
        <w:t xml:space="preserve"> Appraisal</w:t>
      </w:r>
      <w:r>
        <w:rPr>
          <w:spacing w:val="-39"/>
        </w:rPr>
        <w:t xml:space="preserve"> </w:t>
      </w:r>
      <w:r>
        <w:t>Discussion</w:t>
      </w:r>
    </w:p>
    <w:p w14:paraId="3E4F85D2" w14:textId="77777777" w:rsidR="009A1A80" w:rsidRDefault="009A1A80">
      <w:pPr>
        <w:pStyle w:val="BodyText"/>
        <w:spacing w:before="3"/>
        <w:ind w:firstLine="0"/>
        <w:rPr>
          <w:rFonts w:ascii="Arial Black"/>
          <w:b/>
          <w:sz w:val="15"/>
        </w:rPr>
      </w:pPr>
    </w:p>
    <w:p w14:paraId="0BCD9CD6" w14:textId="77777777" w:rsidR="009A1A80" w:rsidRDefault="00DA48C3">
      <w:pPr>
        <w:pStyle w:val="BodyText"/>
        <w:spacing w:line="244" w:lineRule="auto"/>
        <w:ind w:left="479" w:firstLine="0"/>
      </w:pPr>
      <w:r>
        <w:rPr>
          <w:w w:val="120"/>
        </w:rPr>
        <w:t>There are three potential outcomes of the Program Discontinuance process. A program may be recommended to continue, to continue with qualification, or to discontinue.</w:t>
      </w:r>
    </w:p>
    <w:p w14:paraId="6A068585" w14:textId="77777777" w:rsidR="009A1A80" w:rsidRDefault="009A1A80">
      <w:pPr>
        <w:pStyle w:val="BodyText"/>
        <w:spacing w:before="3"/>
        <w:ind w:firstLine="0"/>
      </w:pPr>
    </w:p>
    <w:p w14:paraId="173D3FF9" w14:textId="77777777" w:rsidR="009A1A80" w:rsidRDefault="00DA48C3">
      <w:pPr>
        <w:pStyle w:val="ListParagraph"/>
        <w:numPr>
          <w:ilvl w:val="1"/>
          <w:numId w:val="1"/>
        </w:numPr>
        <w:tabs>
          <w:tab w:val="left" w:pos="1200"/>
        </w:tabs>
        <w:ind w:left="1199"/>
        <w:rPr>
          <w:sz w:val="20"/>
        </w:rPr>
      </w:pPr>
      <w:r>
        <w:rPr>
          <w:w w:val="120"/>
          <w:sz w:val="20"/>
        </w:rPr>
        <w:t>Recommendation to Continue</w:t>
      </w:r>
    </w:p>
    <w:p w14:paraId="23CBE237" w14:textId="77777777" w:rsidR="009A1A80" w:rsidRDefault="009A1A80">
      <w:pPr>
        <w:pStyle w:val="BodyText"/>
        <w:spacing w:before="8"/>
        <w:ind w:firstLine="0"/>
      </w:pPr>
    </w:p>
    <w:p w14:paraId="5FB218A4" w14:textId="77777777" w:rsidR="009A1A80" w:rsidRDefault="00DA48C3">
      <w:pPr>
        <w:pStyle w:val="BodyText"/>
        <w:spacing w:line="244" w:lineRule="auto"/>
        <w:ind w:left="1199" w:right="282" w:firstLine="0"/>
      </w:pPr>
      <w:r>
        <w:rPr>
          <w:w w:val="120"/>
        </w:rPr>
        <w:t>A program recommended to continue will do so when after full and open consideration it is decided that it is in the best interest of the college, its students, and the larger community to do so. The conclusions resulting in this recommendation will be documented in writing, maintained by the Academic Senate and the Curriculum Committee and forwarded to the Vice President of Instruction or Vice President of Student Services as information. No further action is required.</w:t>
      </w:r>
    </w:p>
    <w:p w14:paraId="4E68426A" w14:textId="77777777" w:rsidR="009A1A80" w:rsidRDefault="009A1A80">
      <w:pPr>
        <w:pStyle w:val="BodyText"/>
        <w:spacing w:before="10"/>
        <w:ind w:firstLine="0"/>
        <w:rPr>
          <w:sz w:val="19"/>
        </w:rPr>
      </w:pPr>
    </w:p>
    <w:p w14:paraId="10C8B97F" w14:textId="77777777" w:rsidR="009A1A80" w:rsidRDefault="00DA48C3">
      <w:pPr>
        <w:pStyle w:val="ListParagraph"/>
        <w:numPr>
          <w:ilvl w:val="1"/>
          <w:numId w:val="1"/>
        </w:numPr>
        <w:tabs>
          <w:tab w:val="left" w:pos="1199"/>
        </w:tabs>
        <w:ind w:left="1198"/>
        <w:rPr>
          <w:sz w:val="20"/>
        </w:rPr>
      </w:pPr>
      <w:r>
        <w:rPr>
          <w:w w:val="120"/>
          <w:sz w:val="20"/>
        </w:rPr>
        <w:t>Recommendation to Continue with</w:t>
      </w:r>
      <w:r>
        <w:rPr>
          <w:spacing w:val="2"/>
          <w:w w:val="120"/>
          <w:sz w:val="20"/>
        </w:rPr>
        <w:t xml:space="preserve"> </w:t>
      </w:r>
      <w:r>
        <w:rPr>
          <w:w w:val="120"/>
          <w:sz w:val="20"/>
        </w:rPr>
        <w:t>Qualifications</w:t>
      </w:r>
    </w:p>
    <w:p w14:paraId="7F810092" w14:textId="77777777" w:rsidR="009A1A80" w:rsidRDefault="009A1A80">
      <w:pPr>
        <w:pStyle w:val="BodyText"/>
        <w:spacing w:before="6"/>
        <w:ind w:firstLine="0"/>
      </w:pPr>
    </w:p>
    <w:p w14:paraId="12FFCD2A" w14:textId="77777777" w:rsidR="009A1A80" w:rsidRDefault="00DA48C3">
      <w:pPr>
        <w:pStyle w:val="BodyText"/>
        <w:spacing w:line="244" w:lineRule="auto"/>
        <w:ind w:left="1198" w:right="102" w:firstLine="0"/>
      </w:pPr>
      <w:r>
        <w:rPr>
          <w:w w:val="120"/>
        </w:rPr>
        <w:t>A program may be recommended to continue with qualifications. These qualifications may include specific interventions designed to improve the viability and responsiveness of the program. A specific timeline will be provided during which these interventions will occur and expected outcomes will be outlined in advance. All interventions and timelines will be published in writing    by an agreed upon party, maintained by the Academic Senate and the Curriculum Committee and forwarded to the Vice President of Instruction or Student Services as information. After the specified qualification period is completed the program will be reviewed</w:t>
      </w:r>
      <w:r>
        <w:rPr>
          <w:spacing w:val="25"/>
          <w:w w:val="120"/>
        </w:rPr>
        <w:t xml:space="preserve"> </w:t>
      </w:r>
      <w:r>
        <w:rPr>
          <w:w w:val="120"/>
        </w:rPr>
        <w:t>again.</w:t>
      </w:r>
    </w:p>
    <w:p w14:paraId="7A6E7BED" w14:textId="77777777" w:rsidR="009A1A80" w:rsidRDefault="009A1A80">
      <w:pPr>
        <w:pStyle w:val="BodyText"/>
        <w:spacing w:before="9"/>
        <w:ind w:firstLine="0"/>
        <w:rPr>
          <w:sz w:val="19"/>
        </w:rPr>
      </w:pPr>
    </w:p>
    <w:p w14:paraId="7B9531B9" w14:textId="77777777" w:rsidR="009A1A80" w:rsidRDefault="00DA48C3">
      <w:pPr>
        <w:pStyle w:val="ListParagraph"/>
        <w:numPr>
          <w:ilvl w:val="1"/>
          <w:numId w:val="1"/>
        </w:numPr>
        <w:tabs>
          <w:tab w:val="left" w:pos="1199"/>
        </w:tabs>
        <w:ind w:left="1198"/>
        <w:rPr>
          <w:sz w:val="20"/>
        </w:rPr>
      </w:pPr>
      <w:r>
        <w:rPr>
          <w:w w:val="120"/>
          <w:sz w:val="20"/>
        </w:rPr>
        <w:t>Recommendation to Discontinue</w:t>
      </w:r>
    </w:p>
    <w:p w14:paraId="25A18583" w14:textId="77777777" w:rsidR="009A1A80" w:rsidRDefault="009A1A80">
      <w:pPr>
        <w:pStyle w:val="BodyText"/>
        <w:spacing w:before="6"/>
        <w:ind w:firstLine="0"/>
      </w:pPr>
    </w:p>
    <w:p w14:paraId="408BBD72" w14:textId="77777777" w:rsidR="009A1A80" w:rsidRDefault="00DA48C3">
      <w:pPr>
        <w:pStyle w:val="BodyText"/>
        <w:spacing w:line="244" w:lineRule="auto"/>
        <w:ind w:left="1198" w:right="102" w:firstLine="0"/>
      </w:pPr>
      <w:r>
        <w:rPr>
          <w:w w:val="120"/>
        </w:rPr>
        <w:t>A recommendation to discontinue a program will occur when, after a full and open discussion, it is concluded that the program falls outside the college’s mission, values, and strategic goals and/or the department’s goals and objectives. Any recommendation for program discontinuance will include the following:</w:t>
      </w:r>
    </w:p>
    <w:p w14:paraId="4BEF837F" w14:textId="77777777" w:rsidR="009A1A80" w:rsidRDefault="009A1A80">
      <w:pPr>
        <w:pStyle w:val="BodyText"/>
        <w:spacing w:before="2"/>
        <w:ind w:firstLine="0"/>
      </w:pPr>
    </w:p>
    <w:p w14:paraId="3E948B1C" w14:textId="77777777" w:rsidR="009A1A80" w:rsidRDefault="00DA48C3">
      <w:pPr>
        <w:pStyle w:val="ListParagraph"/>
        <w:numPr>
          <w:ilvl w:val="2"/>
          <w:numId w:val="1"/>
        </w:numPr>
        <w:tabs>
          <w:tab w:val="left" w:pos="1199"/>
        </w:tabs>
        <w:ind w:left="1198"/>
        <w:rPr>
          <w:sz w:val="20"/>
        </w:rPr>
      </w:pPr>
      <w:r>
        <w:rPr>
          <w:w w:val="120"/>
          <w:sz w:val="20"/>
        </w:rPr>
        <w:t>The criteria used to arrive at the recommendation, verified by an agreed upon neutral</w:t>
      </w:r>
      <w:r>
        <w:rPr>
          <w:spacing w:val="43"/>
          <w:w w:val="120"/>
          <w:sz w:val="20"/>
        </w:rPr>
        <w:t xml:space="preserve"> </w:t>
      </w:r>
      <w:r>
        <w:rPr>
          <w:w w:val="120"/>
          <w:sz w:val="20"/>
        </w:rPr>
        <w:t>party.</w:t>
      </w:r>
    </w:p>
    <w:p w14:paraId="63A98132" w14:textId="77777777" w:rsidR="009A1A80" w:rsidRDefault="009A1A80">
      <w:pPr>
        <w:pStyle w:val="BodyText"/>
        <w:spacing w:before="5"/>
        <w:ind w:firstLine="0"/>
      </w:pPr>
    </w:p>
    <w:p w14:paraId="78CE34B3" w14:textId="77777777" w:rsidR="009A1A80" w:rsidRDefault="00DA48C3">
      <w:pPr>
        <w:pStyle w:val="ListParagraph"/>
        <w:numPr>
          <w:ilvl w:val="2"/>
          <w:numId w:val="1"/>
        </w:numPr>
        <w:tabs>
          <w:tab w:val="left" w:pos="1199"/>
        </w:tabs>
        <w:spacing w:line="244" w:lineRule="auto"/>
        <w:ind w:left="1198" w:right="126"/>
        <w:rPr>
          <w:sz w:val="20"/>
        </w:rPr>
      </w:pPr>
      <w:r>
        <w:rPr>
          <w:w w:val="120"/>
          <w:sz w:val="20"/>
        </w:rPr>
        <w:t>A detailed plan and timeline for phasing out the program with the least impact to students, faculty, staff, and the community. Due consideration will be given to approaches to allow</w:t>
      </w:r>
      <w:r>
        <w:rPr>
          <w:spacing w:val="43"/>
          <w:w w:val="120"/>
          <w:sz w:val="20"/>
        </w:rPr>
        <w:t xml:space="preserve"> </w:t>
      </w:r>
      <w:r>
        <w:rPr>
          <w:w w:val="120"/>
          <w:sz w:val="20"/>
        </w:rPr>
        <w:t>currently</w:t>
      </w:r>
    </w:p>
    <w:p w14:paraId="19C8B98E" w14:textId="77777777" w:rsidR="009A1A80" w:rsidRDefault="009A1A80">
      <w:pPr>
        <w:spacing w:line="244" w:lineRule="auto"/>
        <w:rPr>
          <w:sz w:val="20"/>
        </w:rPr>
        <w:sectPr w:rsidR="009A1A80">
          <w:pgSz w:w="12240" w:h="15840"/>
          <w:pgMar w:top="1340" w:right="1340" w:bottom="1680" w:left="960" w:header="763" w:footer="1490" w:gutter="0"/>
          <w:cols w:space="720"/>
        </w:sectPr>
      </w:pPr>
    </w:p>
    <w:p w14:paraId="4483403F" w14:textId="77777777" w:rsidR="009A1A80" w:rsidRDefault="00DA48C3">
      <w:pPr>
        <w:pStyle w:val="BodyText"/>
        <w:spacing w:before="88" w:line="244" w:lineRule="auto"/>
        <w:ind w:left="1200" w:right="282" w:firstLine="0"/>
      </w:pPr>
      <w:r>
        <w:rPr>
          <w:w w:val="120"/>
        </w:rPr>
        <w:lastRenderedPageBreak/>
        <w:t>enrolled students to complete their programs of study. Students’ catalog rights will be maintained and accounted for in allowing them to finish the program.</w:t>
      </w:r>
    </w:p>
    <w:p w14:paraId="7A448B8C" w14:textId="77777777" w:rsidR="009A1A80" w:rsidRDefault="009A1A80">
      <w:pPr>
        <w:pStyle w:val="BodyText"/>
        <w:ind w:firstLine="0"/>
      </w:pPr>
    </w:p>
    <w:p w14:paraId="32AA71D2" w14:textId="77777777" w:rsidR="009A1A80" w:rsidRDefault="00DA48C3">
      <w:pPr>
        <w:pStyle w:val="ListParagraph"/>
        <w:numPr>
          <w:ilvl w:val="2"/>
          <w:numId w:val="1"/>
        </w:numPr>
        <w:tabs>
          <w:tab w:val="left" w:pos="1200"/>
        </w:tabs>
        <w:spacing w:before="1" w:line="244" w:lineRule="auto"/>
        <w:ind w:left="1200" w:right="546"/>
        <w:rPr>
          <w:sz w:val="20"/>
        </w:rPr>
      </w:pPr>
      <w:r>
        <w:rPr>
          <w:w w:val="120"/>
          <w:sz w:val="20"/>
        </w:rPr>
        <w:t>A plan for the implementation of all requirements of collective bargaining for faculty and staff, including application of policies for reduction in force and opportunities to</w:t>
      </w:r>
      <w:r>
        <w:rPr>
          <w:spacing w:val="26"/>
          <w:w w:val="120"/>
          <w:sz w:val="20"/>
        </w:rPr>
        <w:t xml:space="preserve"> </w:t>
      </w:r>
      <w:r>
        <w:rPr>
          <w:w w:val="120"/>
          <w:sz w:val="20"/>
        </w:rPr>
        <w:t>retrain.</w:t>
      </w:r>
    </w:p>
    <w:p w14:paraId="4FDD57C9" w14:textId="77777777" w:rsidR="009A1A80" w:rsidRDefault="009A1A80">
      <w:pPr>
        <w:pStyle w:val="BodyText"/>
        <w:spacing w:before="2"/>
        <w:ind w:firstLine="0"/>
      </w:pPr>
    </w:p>
    <w:p w14:paraId="797D9355" w14:textId="77777777" w:rsidR="009A1A80" w:rsidRDefault="00DA48C3">
      <w:pPr>
        <w:pStyle w:val="ListParagraph"/>
        <w:numPr>
          <w:ilvl w:val="2"/>
          <w:numId w:val="1"/>
        </w:numPr>
        <w:tabs>
          <w:tab w:val="left" w:pos="1200"/>
        </w:tabs>
        <w:spacing w:before="1" w:line="244" w:lineRule="auto"/>
        <w:ind w:left="1200" w:right="138"/>
        <w:rPr>
          <w:sz w:val="20"/>
        </w:rPr>
      </w:pPr>
      <w:r>
        <w:rPr>
          <w:w w:val="120"/>
          <w:sz w:val="20"/>
        </w:rPr>
        <w:t>This recommendation and discontinuance plan will be documented in writing by agreed upon parties, which will include the signatures of the College President, Vice President of Instruction or Student Services (dependent on the program), department chair, Dean, the Curriculum  Committee Chair, and the Academic Senate President. The final recommendation will be maintained locally by the Academic Senate and documented by the Curriculum Committee, forwarded to the Council on Planning, Instruction, and Development (CIPD), and presented to the Board of Trustees for approval as a curriculum</w:t>
      </w:r>
      <w:r>
        <w:rPr>
          <w:spacing w:val="11"/>
          <w:w w:val="120"/>
          <w:sz w:val="20"/>
        </w:rPr>
        <w:t xml:space="preserve"> </w:t>
      </w:r>
      <w:r>
        <w:rPr>
          <w:w w:val="120"/>
          <w:sz w:val="20"/>
        </w:rPr>
        <w:t>action.</w:t>
      </w:r>
    </w:p>
    <w:p w14:paraId="618A117F" w14:textId="77777777" w:rsidR="009A1A80" w:rsidRDefault="009A1A80">
      <w:pPr>
        <w:pStyle w:val="BodyText"/>
        <w:ind w:firstLine="0"/>
        <w:rPr>
          <w:sz w:val="22"/>
        </w:rPr>
      </w:pPr>
    </w:p>
    <w:p w14:paraId="08CE2B74" w14:textId="77777777" w:rsidR="009A1A80" w:rsidRDefault="009A1A80">
      <w:pPr>
        <w:pStyle w:val="BodyText"/>
        <w:spacing w:before="10"/>
        <w:ind w:firstLine="0"/>
        <w:rPr>
          <w:sz w:val="17"/>
        </w:rPr>
      </w:pPr>
    </w:p>
    <w:p w14:paraId="6865AD59" w14:textId="77777777" w:rsidR="009A1A80" w:rsidRDefault="00DA48C3">
      <w:pPr>
        <w:pStyle w:val="ListParagraph"/>
        <w:numPr>
          <w:ilvl w:val="1"/>
          <w:numId w:val="1"/>
        </w:numPr>
        <w:tabs>
          <w:tab w:val="left" w:pos="1200"/>
        </w:tabs>
        <w:spacing w:before="1"/>
        <w:ind w:left="1200"/>
        <w:rPr>
          <w:sz w:val="20"/>
        </w:rPr>
      </w:pPr>
      <w:r>
        <w:rPr>
          <w:w w:val="120"/>
          <w:sz w:val="20"/>
        </w:rPr>
        <w:t>Recommendation for Consolidation</w:t>
      </w:r>
    </w:p>
    <w:p w14:paraId="1FB80F9E" w14:textId="77777777" w:rsidR="009A1A80" w:rsidRDefault="009A1A80">
      <w:pPr>
        <w:pStyle w:val="BodyText"/>
        <w:spacing w:before="7"/>
        <w:ind w:firstLine="0"/>
      </w:pPr>
    </w:p>
    <w:p w14:paraId="733BE388" w14:textId="77777777" w:rsidR="009A1A80" w:rsidRDefault="00DA48C3">
      <w:pPr>
        <w:pStyle w:val="BodyText"/>
        <w:spacing w:before="1" w:line="244" w:lineRule="auto"/>
        <w:ind w:left="480" w:right="282" w:firstLine="0"/>
      </w:pPr>
      <w:r>
        <w:rPr>
          <w:w w:val="120"/>
        </w:rPr>
        <w:t>A recommendation for Program Consolidation, provided there has been a full and open discussion, may occur when it has been determined that the program falls within the College’s mission, values, and strategic goals, as well as the department’s goals and objectives, but because of cuts in class sections and a reduction in faculty, the program is no longer viable at that college.  When this occurs,  consideration should be given to consolidating class sections form two or more colleges at one college in order to preserve the program or major and in so doing to meet student</w:t>
      </w:r>
      <w:r>
        <w:rPr>
          <w:spacing w:val="20"/>
          <w:w w:val="120"/>
        </w:rPr>
        <w:t xml:space="preserve"> </w:t>
      </w:r>
      <w:r>
        <w:rPr>
          <w:w w:val="120"/>
        </w:rPr>
        <w:t>needs.</w:t>
      </w:r>
    </w:p>
    <w:p w14:paraId="5B94CF04" w14:textId="77777777" w:rsidR="009A1A80" w:rsidRDefault="009A1A80">
      <w:pPr>
        <w:pStyle w:val="BodyText"/>
        <w:ind w:firstLine="0"/>
        <w:rPr>
          <w:sz w:val="22"/>
        </w:rPr>
      </w:pPr>
    </w:p>
    <w:p w14:paraId="76D6BAF8" w14:textId="77777777" w:rsidR="009A1A80" w:rsidRDefault="009A1A80">
      <w:pPr>
        <w:pStyle w:val="BodyText"/>
        <w:ind w:firstLine="0"/>
        <w:rPr>
          <w:sz w:val="22"/>
        </w:rPr>
      </w:pPr>
    </w:p>
    <w:p w14:paraId="26CFB93A" w14:textId="77777777" w:rsidR="009A1A80" w:rsidRDefault="00DA48C3">
      <w:pPr>
        <w:pStyle w:val="BodyText"/>
        <w:spacing w:before="185"/>
        <w:ind w:left="480" w:firstLine="0"/>
      </w:pPr>
      <w:r>
        <w:rPr>
          <w:w w:val="120"/>
        </w:rPr>
        <w:t>References:</w:t>
      </w:r>
    </w:p>
    <w:p w14:paraId="0A01A6BD" w14:textId="77777777" w:rsidR="009A1A80" w:rsidRDefault="00DA48C3">
      <w:pPr>
        <w:pStyle w:val="BodyText"/>
        <w:spacing w:before="4" w:line="244" w:lineRule="auto"/>
        <w:ind w:left="1200" w:right="1485" w:firstLine="0"/>
      </w:pPr>
      <w:r>
        <w:rPr>
          <w:w w:val="120"/>
        </w:rPr>
        <w:t>Program Discontinuance: A Faculty Perspective. ASCCC, adopted Spring 1998 Title 5 Section 55130, Approval of Credit Programs</w:t>
      </w:r>
    </w:p>
    <w:p w14:paraId="7C664AC4" w14:textId="77777777" w:rsidR="009A1A80" w:rsidRDefault="00DA48C3">
      <w:pPr>
        <w:pStyle w:val="BodyText"/>
        <w:spacing w:line="225" w:lineRule="exact"/>
        <w:ind w:left="1200" w:firstLine="0"/>
      </w:pPr>
      <w:r>
        <w:rPr>
          <w:w w:val="120"/>
        </w:rPr>
        <w:t>Title 5 Section 51022, Program Discontinuance</w:t>
      </w:r>
    </w:p>
    <w:p w14:paraId="7B4F448D" w14:textId="77777777" w:rsidR="009A1A80" w:rsidRDefault="00DA48C3">
      <w:pPr>
        <w:pStyle w:val="BodyText"/>
        <w:spacing w:before="4" w:line="244" w:lineRule="auto"/>
        <w:ind w:left="1200" w:right="3223" w:firstLine="0"/>
      </w:pPr>
      <w:r>
        <w:rPr>
          <w:w w:val="120"/>
        </w:rPr>
        <w:t>Title 5 Section 53200, 53203, Role of the Academic Senate Title 5 Section 55000(g), Definition of educational program</w:t>
      </w:r>
    </w:p>
    <w:p w14:paraId="2B05BF19" w14:textId="77777777" w:rsidR="009A1A80" w:rsidRDefault="00DA48C3">
      <w:pPr>
        <w:pStyle w:val="BodyText"/>
        <w:spacing w:line="242" w:lineRule="auto"/>
        <w:ind w:left="1199" w:right="2675" w:firstLine="0"/>
      </w:pPr>
      <w:r>
        <w:rPr>
          <w:w w:val="120"/>
        </w:rPr>
        <w:t>Education Code Section 78016, Review of program: Termination CCCCO Program and Course Approval Handbook (3</w:t>
      </w:r>
      <w:r>
        <w:rPr>
          <w:w w:val="120"/>
          <w:vertAlign w:val="superscript"/>
        </w:rPr>
        <w:t>rd</w:t>
      </w:r>
      <w:r>
        <w:rPr>
          <w:w w:val="120"/>
        </w:rPr>
        <w:t xml:space="preserve"> edition) ACCJC Accreditation Standard II.A.15</w:t>
      </w:r>
    </w:p>
    <w:p w14:paraId="1680EEE3" w14:textId="77777777" w:rsidR="009A1A80" w:rsidRDefault="009A1A80">
      <w:pPr>
        <w:pStyle w:val="BodyText"/>
        <w:ind w:firstLine="0"/>
        <w:rPr>
          <w:sz w:val="22"/>
        </w:rPr>
      </w:pPr>
    </w:p>
    <w:p w14:paraId="6B5934E8" w14:textId="77777777" w:rsidR="009A1A80" w:rsidRDefault="009A1A80">
      <w:pPr>
        <w:pStyle w:val="BodyText"/>
        <w:spacing w:before="7"/>
        <w:ind w:firstLine="0"/>
        <w:rPr>
          <w:sz w:val="18"/>
        </w:rPr>
      </w:pPr>
    </w:p>
    <w:p w14:paraId="584F9C32" w14:textId="77777777" w:rsidR="009A1A80" w:rsidRDefault="00DA48C3">
      <w:pPr>
        <w:pStyle w:val="BodyText"/>
        <w:ind w:left="479" w:firstLine="0"/>
      </w:pPr>
      <w:r>
        <w:rPr>
          <w:w w:val="120"/>
        </w:rPr>
        <w:t>Approved by the Chancellor: January 31, 2012</w:t>
      </w:r>
    </w:p>
    <w:p w14:paraId="01280402" w14:textId="77777777" w:rsidR="009A1A80" w:rsidRDefault="00DA48C3">
      <w:pPr>
        <w:pStyle w:val="BodyText"/>
        <w:spacing w:before="2"/>
        <w:ind w:left="479" w:firstLine="0"/>
      </w:pPr>
      <w:r>
        <w:rPr>
          <w:w w:val="120"/>
        </w:rPr>
        <w:t>Revised and approved by the Chancellor: August 13, 2015</w:t>
      </w:r>
    </w:p>
    <w:sectPr w:rsidR="009A1A80">
      <w:pgSz w:w="12240" w:h="15840"/>
      <w:pgMar w:top="1340" w:right="1340" w:bottom="1680" w:left="960" w:header="763"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467B" w14:textId="77777777" w:rsidR="00E7114F" w:rsidRDefault="00E7114F">
      <w:r>
        <w:separator/>
      </w:r>
    </w:p>
  </w:endnote>
  <w:endnote w:type="continuationSeparator" w:id="0">
    <w:p w14:paraId="6CE67C88" w14:textId="77777777" w:rsidR="00E7114F" w:rsidRDefault="00E7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374F" w14:textId="77777777" w:rsidR="009A1618" w:rsidRDefault="009A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C305" w14:textId="7A02FEE6" w:rsidR="009A1A80" w:rsidRDefault="00266B48">
    <w:pPr>
      <w:pStyle w:val="BodyText"/>
      <w:spacing w:line="14" w:lineRule="auto"/>
      <w:ind w:firstLine="0"/>
    </w:pPr>
    <w:r>
      <w:rPr>
        <w:noProof/>
      </w:rPr>
      <mc:AlternateContent>
        <mc:Choice Requires="wps">
          <w:drawing>
            <wp:anchor distT="0" distB="0" distL="114300" distR="114300" simplePos="0" relativeHeight="251655680" behindDoc="1" locked="0" layoutInCell="1" allowOverlap="1" wp14:anchorId="0856869A" wp14:editId="42CE28E0">
              <wp:simplePos x="0" y="0"/>
              <wp:positionH relativeFrom="page">
                <wp:posOffset>3548380</wp:posOffset>
              </wp:positionH>
              <wp:positionV relativeFrom="page">
                <wp:posOffset>8972550</wp:posOffset>
              </wp:positionV>
              <wp:extent cx="675005" cy="1670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EA1D4" w14:textId="77777777" w:rsidR="009A1A80" w:rsidRDefault="00DA48C3">
                          <w:pPr>
                            <w:spacing w:line="262" w:lineRule="exact"/>
                            <w:ind w:left="20"/>
                            <w:rPr>
                              <w:rFonts w:ascii="Arial Black"/>
                              <w:b/>
                              <w:sz w:val="20"/>
                            </w:rPr>
                          </w:pPr>
                          <w:r>
                            <w:rPr>
                              <w:w w:val="105"/>
                              <w:sz w:val="20"/>
                            </w:rPr>
                            <w:t xml:space="preserve">Page </w:t>
                          </w:r>
                          <w:r>
                            <w:fldChar w:fldCharType="begin"/>
                          </w:r>
                          <w:r>
                            <w:rPr>
                              <w:rFonts w:ascii="Arial Black"/>
                              <w:b/>
                              <w:w w:val="105"/>
                              <w:sz w:val="20"/>
                            </w:rPr>
                            <w:instrText xml:space="preserve"> PAGE </w:instrText>
                          </w:r>
                          <w:r>
                            <w:fldChar w:fldCharType="separate"/>
                          </w:r>
                          <w:r w:rsidR="009A1618">
                            <w:rPr>
                              <w:rFonts w:ascii="Arial Black"/>
                              <w:b/>
                              <w:noProof/>
                              <w:w w:val="105"/>
                              <w:sz w:val="20"/>
                            </w:rPr>
                            <w:t>1</w:t>
                          </w:r>
                          <w:r>
                            <w:fldChar w:fldCharType="end"/>
                          </w:r>
                          <w:r>
                            <w:rPr>
                              <w:rFonts w:ascii="Arial Black"/>
                              <w:b/>
                              <w:w w:val="105"/>
                              <w:sz w:val="20"/>
                            </w:rPr>
                            <w:t xml:space="preserve"> </w:t>
                          </w:r>
                          <w:r>
                            <w:rPr>
                              <w:w w:val="105"/>
                              <w:sz w:val="20"/>
                            </w:rPr>
                            <w:t xml:space="preserve">of </w:t>
                          </w:r>
                          <w:r>
                            <w:rPr>
                              <w:rFonts w:ascii="Arial Black"/>
                              <w:b/>
                              <w:w w:val="10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6869A" id="_x0000_t202" coordsize="21600,21600" o:spt="202" path="m,l,21600r21600,l21600,xe">
              <v:stroke joinstyle="miter"/>
              <v:path gradientshapeok="t" o:connecttype="rect"/>
            </v:shapetype>
            <v:shape id="Text Box 1" o:spid="_x0000_s1030" type="#_x0000_t202" style="position:absolute;margin-left:279.4pt;margin-top:706.5pt;width:53.15pt;height:1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" filled="f" stroked="f">
              <v:textbox inset="0,0,0,0">
                <w:txbxContent>
                  <w:p w14:paraId="2C2EA1D4" w14:textId="77777777" w:rsidR="009A1A80" w:rsidRDefault="00DA48C3">
                    <w:pPr>
                      <w:spacing w:line="262" w:lineRule="exact"/>
                      <w:ind w:left="20"/>
                      <w:rPr>
                        <w:rFonts w:ascii="Arial Black"/>
                        <w:b/>
                        <w:sz w:val="20"/>
                      </w:rPr>
                    </w:pPr>
                    <w:r>
                      <w:rPr>
                        <w:w w:val="105"/>
                        <w:sz w:val="20"/>
                      </w:rPr>
                      <w:t xml:space="preserve">Page </w:t>
                    </w:r>
                    <w:r>
                      <w:fldChar w:fldCharType="begin"/>
                    </w:r>
                    <w:r>
                      <w:rPr>
                        <w:rFonts w:ascii="Arial Black"/>
                        <w:b/>
                        <w:w w:val="105"/>
                        <w:sz w:val="20"/>
                      </w:rPr>
                      <w:instrText xml:space="preserve"> PAGE </w:instrText>
                    </w:r>
                    <w:r>
                      <w:fldChar w:fldCharType="separate"/>
                    </w:r>
                    <w:r w:rsidR="009A1618">
                      <w:rPr>
                        <w:rFonts w:ascii="Arial Black"/>
                        <w:b/>
                        <w:noProof/>
                        <w:w w:val="105"/>
                        <w:sz w:val="20"/>
                      </w:rPr>
                      <w:t>1</w:t>
                    </w:r>
                    <w:r>
                      <w:fldChar w:fldCharType="end"/>
                    </w:r>
                    <w:r>
                      <w:rPr>
                        <w:rFonts w:ascii="Arial Black"/>
                        <w:b/>
                        <w:w w:val="105"/>
                        <w:sz w:val="20"/>
                      </w:rPr>
                      <w:t xml:space="preserve"> </w:t>
                    </w:r>
                    <w:r>
                      <w:rPr>
                        <w:w w:val="105"/>
                        <w:sz w:val="20"/>
                      </w:rPr>
                      <w:t xml:space="preserve">of </w:t>
                    </w:r>
                    <w:r>
                      <w:rPr>
                        <w:rFonts w:ascii="Arial Black"/>
                        <w:b/>
                        <w:w w:val="105"/>
                        <w:sz w:val="20"/>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8E5E" w14:textId="77777777" w:rsidR="009A1618" w:rsidRDefault="009A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B1F7" w14:textId="77777777" w:rsidR="00E7114F" w:rsidRDefault="00E7114F">
      <w:r>
        <w:separator/>
      </w:r>
    </w:p>
  </w:footnote>
  <w:footnote w:type="continuationSeparator" w:id="0">
    <w:p w14:paraId="386EEF7B" w14:textId="77777777" w:rsidR="00E7114F" w:rsidRDefault="00E7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42A4" w14:textId="06A89C10" w:rsidR="009A1618" w:rsidRDefault="00266B48">
    <w:pPr>
      <w:pStyle w:val="Header"/>
    </w:pPr>
    <w:r>
      <w:rPr>
        <w:noProof/>
      </w:rPr>
      <mc:AlternateContent>
        <mc:Choice Requires="wps">
          <w:drawing>
            <wp:anchor distT="0" distB="0" distL="114300" distR="114300" simplePos="0" relativeHeight="251659776" behindDoc="1" locked="0" layoutInCell="0" allowOverlap="1" wp14:anchorId="44C23F48" wp14:editId="6CC6188C">
              <wp:simplePos x="0" y="0"/>
              <wp:positionH relativeFrom="margin">
                <wp:align>center</wp:align>
              </wp:positionH>
              <wp:positionV relativeFrom="margin">
                <wp:align>center</wp:align>
              </wp:positionV>
              <wp:extent cx="6674485" cy="2224405"/>
              <wp:effectExtent l="0" t="1895475" r="0" b="1604645"/>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4485" cy="2224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F5D262" w14:textId="77777777" w:rsidR="00266B48" w:rsidRDefault="00266B48" w:rsidP="00266B48">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C23F48" id="_x0000_t202" coordsize="21600,21600" o:spt="202" path="m,l,21600r21600,l21600,xe">
              <v:stroke joinstyle="miter"/>
              <v:path gradientshapeok="t" o:connecttype="rect"/>
            </v:shapetype>
            <v:shape id="WordArt 10" o:spid="_x0000_s1026" type="#_x0000_t202" style="position:absolute;margin-left:0;margin-top:0;width:525.55pt;height:175.1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" o:allowincell="f" filled="f" stroked="f">
              <v:stroke joinstyle="round"/>
              <o:lock v:ext="edit" shapetype="t"/>
              <v:textbox style="mso-fit-shape-to-text:t">
                <w:txbxContent>
                  <w:p w14:paraId="24F5D262" w14:textId="77777777" w:rsidR="00266B48" w:rsidRDefault="00266B48" w:rsidP="00266B48">
                    <w:pPr>
                      <w:jc w:val="center"/>
                      <w:rPr>
                        <w:sz w:val="24"/>
                        <w:szCs w:val="24"/>
                      </w:rPr>
                    </w:pPr>
                    <w:r>
                      <w:rPr>
                        <w:color w:val="C0C0C0"/>
                        <w:sz w:val="2"/>
                        <w:szCs w:val="2"/>
                      </w:rPr>
                      <w:t>DRAFT</w:t>
                    </w:r>
                  </w:p>
                </w:txbxContent>
              </v:textbox>
              <w10:wrap anchorx="margin" anchory="margin"/>
            </v:shape>
          </w:pict>
        </mc:Fallback>
      </mc:AlternateContent>
    </w:r>
    <w:r w:rsidR="00E7114F">
      <w:rPr>
        <w:noProof/>
      </w:rPr>
      <w:pict w14:anchorId="6B027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25.55pt;height:175.15pt;rotation:315;z-index:-251658752;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r w:rsidR="00E7114F">
      <w:rPr>
        <w:noProof/>
      </w:rPr>
      <w:pict w14:anchorId="5949EA18">
        <v:shape id="PowerPlusWaterMarkObject1" o:spid="_x0000_s2054" type="#_x0000_t136" style="position:absolute;margin-left:0;margin-top:0;width:525.55pt;height:175.15pt;rotation:315;z-index:-251659776;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4245" w14:textId="4619B3F8" w:rsidR="009A1A80" w:rsidRDefault="00266B48">
    <w:pPr>
      <w:pStyle w:val="BodyText"/>
      <w:spacing w:line="14" w:lineRule="auto"/>
      <w:ind w:firstLine="0"/>
    </w:pPr>
    <w:r>
      <w:rPr>
        <w:noProof/>
      </w:rPr>
      <mc:AlternateContent>
        <mc:Choice Requires="wps">
          <w:drawing>
            <wp:anchor distT="0" distB="0" distL="114300" distR="114300" simplePos="0" relativeHeight="251660800" behindDoc="1" locked="0" layoutInCell="0" allowOverlap="1" wp14:anchorId="03A684E5" wp14:editId="018AD4FE">
              <wp:simplePos x="0" y="0"/>
              <wp:positionH relativeFrom="margin">
                <wp:align>center</wp:align>
              </wp:positionH>
              <wp:positionV relativeFrom="margin">
                <wp:align>center</wp:align>
              </wp:positionV>
              <wp:extent cx="6674485" cy="2224405"/>
              <wp:effectExtent l="0" t="1897380" r="0" b="160274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4485" cy="2224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231B23" w14:textId="77777777" w:rsidR="00266B48" w:rsidRDefault="00266B48" w:rsidP="00266B48">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A684E5" id="_x0000_t202" coordsize="21600,21600" o:spt="202" path="m,l,21600r21600,l21600,xe">
              <v:stroke joinstyle="miter"/>
              <v:path gradientshapeok="t" o:connecttype="rect"/>
            </v:shapetype>
            <v:shape id="WordArt 9" o:spid="_x0000_s1027" type="#_x0000_t202" style="position:absolute;margin-left:0;margin-top:0;width:525.55pt;height:175.1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" o:allowincell="f" filled="f" stroked="f">
              <v:stroke joinstyle="round"/>
              <o:lock v:ext="edit" shapetype="t"/>
              <v:textbox style="mso-fit-shape-to-text:t">
                <w:txbxContent>
                  <w:p w14:paraId="3D231B23" w14:textId="77777777" w:rsidR="00266B48" w:rsidRDefault="00266B48" w:rsidP="00266B48">
                    <w:pPr>
                      <w:jc w:val="center"/>
                      <w:rPr>
                        <w:sz w:val="24"/>
                        <w:szCs w:val="24"/>
                      </w:rPr>
                    </w:pPr>
                    <w:r>
                      <w:rPr>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3632" behindDoc="1" locked="0" layoutInCell="1" allowOverlap="1" wp14:anchorId="2645076E" wp14:editId="0DA4B29F">
              <wp:simplePos x="0" y="0"/>
              <wp:positionH relativeFrom="page">
                <wp:posOffset>901700</wp:posOffset>
              </wp:positionH>
              <wp:positionV relativeFrom="page">
                <wp:posOffset>471805</wp:posOffset>
              </wp:positionV>
              <wp:extent cx="2007870" cy="16573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3BE3" w14:textId="77777777" w:rsidR="009A1A80" w:rsidRDefault="00DA48C3">
                          <w:pPr>
                            <w:spacing w:line="232" w:lineRule="exact"/>
                            <w:ind w:left="20"/>
                          </w:pPr>
                          <w:r>
                            <w:rPr>
                              <w:w w:val="115"/>
                            </w:rPr>
                            <w:t>Peralta</w:t>
                          </w:r>
                          <w:r>
                            <w:rPr>
                              <w:spacing w:val="-33"/>
                              <w:w w:val="115"/>
                            </w:rPr>
                            <w:t xml:space="preserve"> </w:t>
                          </w:r>
                          <w:r>
                            <w:rPr>
                              <w:w w:val="115"/>
                            </w:rPr>
                            <w:t>Community</w:t>
                          </w:r>
                          <w:r>
                            <w:rPr>
                              <w:spacing w:val="-31"/>
                              <w:w w:val="115"/>
                            </w:rPr>
                            <w:t xml:space="preserve"> </w:t>
                          </w:r>
                          <w:r>
                            <w:rPr>
                              <w:w w:val="115"/>
                            </w:rPr>
                            <w:t>College</w:t>
                          </w:r>
                          <w:r>
                            <w:rPr>
                              <w:spacing w:val="-32"/>
                              <w:w w:val="115"/>
                            </w:rPr>
                            <w:t xml:space="preserve"> </w:t>
                          </w:r>
                          <w:r>
                            <w:rPr>
                              <w:w w:val="115"/>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076E" id="Text Box 3" o:spid="_x0000_s1028" type="#_x0000_t202" style="position:absolute;margin-left:71pt;margin-top:37.15pt;width:158.1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" filled="f" stroked="f">
              <v:textbox inset="0,0,0,0">
                <w:txbxContent>
                  <w:p w14:paraId="17BF3BE3" w14:textId="77777777" w:rsidR="009A1A80" w:rsidRDefault="00DA48C3">
                    <w:pPr>
                      <w:spacing w:line="232" w:lineRule="exact"/>
                      <w:ind w:left="20"/>
                    </w:pPr>
                    <w:r>
                      <w:rPr>
                        <w:w w:val="115"/>
                      </w:rPr>
                      <w:t>Peralta</w:t>
                    </w:r>
                    <w:r>
                      <w:rPr>
                        <w:spacing w:val="-33"/>
                        <w:w w:val="115"/>
                      </w:rPr>
                      <w:t xml:space="preserve"> </w:t>
                    </w:r>
                    <w:r>
                      <w:rPr>
                        <w:w w:val="115"/>
                      </w:rPr>
                      <w:t>Community</w:t>
                    </w:r>
                    <w:r>
                      <w:rPr>
                        <w:spacing w:val="-31"/>
                        <w:w w:val="115"/>
                      </w:rPr>
                      <w:t xml:space="preserve"> </w:t>
                    </w:r>
                    <w:r>
                      <w:rPr>
                        <w:w w:val="115"/>
                      </w:rPr>
                      <w:t>College</w:t>
                    </w:r>
                    <w:r>
                      <w:rPr>
                        <w:spacing w:val="-32"/>
                        <w:w w:val="115"/>
                      </w:rPr>
                      <w:t xml:space="preserve"> </w:t>
                    </w:r>
                    <w:r>
                      <w:rPr>
                        <w:w w:val="115"/>
                      </w:rPr>
                      <w:t>District</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413AD051" wp14:editId="7D8810F1">
              <wp:simplePos x="0" y="0"/>
              <wp:positionH relativeFrom="page">
                <wp:posOffset>6377305</wp:posOffset>
              </wp:positionH>
              <wp:positionV relativeFrom="page">
                <wp:posOffset>471805</wp:posOffset>
              </wp:positionV>
              <wp:extent cx="494665" cy="16573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6A49" w14:textId="77777777" w:rsidR="009A1A80" w:rsidRDefault="00DA48C3">
                          <w:pPr>
                            <w:spacing w:line="232" w:lineRule="exact"/>
                            <w:ind w:left="20"/>
                          </w:pPr>
                          <w:r>
                            <w:rPr>
                              <w:w w:val="110"/>
                            </w:rPr>
                            <w:t>AP</w:t>
                          </w:r>
                          <w:r>
                            <w:rPr>
                              <w:spacing w:val="-19"/>
                              <w:w w:val="110"/>
                            </w:rPr>
                            <w:t xml:space="preserve"> </w:t>
                          </w:r>
                          <w:r>
                            <w:rPr>
                              <w:w w:val="110"/>
                            </w:rPr>
                            <w:t>4021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D051" id="Text Box 2" o:spid="_x0000_s1029" type="#_x0000_t202" style="position:absolute;margin-left:502.15pt;margin-top:37.15pt;width:38.95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" filled="f" stroked="f">
              <v:textbox inset="0,0,0,0">
                <w:txbxContent>
                  <w:p w14:paraId="41E56A49" w14:textId="77777777" w:rsidR="009A1A80" w:rsidRDefault="00DA48C3">
                    <w:pPr>
                      <w:spacing w:line="232" w:lineRule="exact"/>
                      <w:ind w:left="20"/>
                    </w:pPr>
                    <w:r>
                      <w:rPr>
                        <w:w w:val="110"/>
                      </w:rPr>
                      <w:t>AP</w:t>
                    </w:r>
                    <w:r>
                      <w:rPr>
                        <w:spacing w:val="-19"/>
                        <w:w w:val="110"/>
                      </w:rPr>
                      <w:t xml:space="preserve"> </w:t>
                    </w:r>
                    <w:r>
                      <w:rPr>
                        <w:w w:val="110"/>
                      </w:rPr>
                      <w:t>4021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6C43" w14:textId="6A0EB52F" w:rsidR="009A1618" w:rsidRDefault="00266B48">
    <w:pPr>
      <w:pStyle w:val="Header"/>
    </w:pPr>
    <w:r>
      <w:rPr>
        <w:noProof/>
      </w:rPr>
      <mc:AlternateContent>
        <mc:Choice Requires="wps">
          <w:drawing>
            <wp:anchor distT="0" distB="0" distL="114300" distR="114300" simplePos="0" relativeHeight="251661824" behindDoc="1" locked="0" layoutInCell="0" allowOverlap="1" wp14:anchorId="7A7666E2" wp14:editId="55A9B196">
              <wp:simplePos x="0" y="0"/>
              <wp:positionH relativeFrom="margin">
                <wp:align>center</wp:align>
              </wp:positionH>
              <wp:positionV relativeFrom="margin">
                <wp:align>center</wp:align>
              </wp:positionV>
              <wp:extent cx="6674485" cy="2224405"/>
              <wp:effectExtent l="0" t="1895475" r="0" b="160464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4485" cy="2224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2EAACE" w14:textId="77777777" w:rsidR="00266B48" w:rsidRDefault="00266B48" w:rsidP="00266B48">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7666E2" id="_x0000_t202" coordsize="21600,21600" o:spt="202" path="m,l,21600r21600,l21600,xe">
              <v:stroke joinstyle="miter"/>
              <v:path gradientshapeok="t" o:connecttype="rect"/>
            </v:shapetype>
            <v:shape id="WordArt 11" o:spid="_x0000_s1031" type="#_x0000_t202" style="position:absolute;margin-left:0;margin-top:0;width:525.55pt;height:175.1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" o:allowincell="f" filled="f" stroked="f">
              <v:stroke joinstyle="round"/>
              <o:lock v:ext="edit" shapetype="t"/>
              <v:textbox style="mso-fit-shape-to-text:t">
                <w:txbxContent>
                  <w:p w14:paraId="7F2EAACE" w14:textId="77777777" w:rsidR="00266B48" w:rsidRDefault="00266B48" w:rsidP="00266B48">
                    <w:pPr>
                      <w:jc w:val="center"/>
                      <w:rPr>
                        <w:sz w:val="24"/>
                        <w:szCs w:val="24"/>
                      </w:rPr>
                    </w:pPr>
                    <w:r>
                      <w:rPr>
                        <w:color w:val="C0C0C0"/>
                        <w:sz w:val="2"/>
                        <w:szCs w:val="2"/>
                      </w:rPr>
                      <w:t>DRAFT</w:t>
                    </w:r>
                  </w:p>
                </w:txbxContent>
              </v:textbox>
              <w10:wrap anchorx="margin" anchory="margin"/>
            </v:shape>
          </w:pict>
        </mc:Fallback>
      </mc:AlternateContent>
    </w:r>
    <w:r w:rsidR="00E7114F">
      <w:rPr>
        <w:noProof/>
      </w:rPr>
      <w:pict w14:anchorId="2B55D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525.55pt;height:175.15pt;rotation:315;z-index:-251657728;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74480"/>
    <w:multiLevelType w:val="hybridMultilevel"/>
    <w:tmpl w:val="588C55C2"/>
    <w:lvl w:ilvl="0" w:tplc="4470E4C2">
      <w:start w:val="1"/>
      <w:numFmt w:val="upperRoman"/>
      <w:lvlText w:val="%1."/>
      <w:lvlJc w:val="left"/>
      <w:pPr>
        <w:ind w:left="480" w:hanging="360"/>
        <w:jc w:val="left"/>
      </w:pPr>
      <w:rPr>
        <w:rFonts w:ascii="Arial Black" w:eastAsia="Arial Black" w:hAnsi="Arial Black" w:cs="Arial Black" w:hint="default"/>
        <w:b/>
        <w:bCs/>
        <w:spacing w:val="-1"/>
        <w:w w:val="76"/>
        <w:sz w:val="20"/>
        <w:szCs w:val="20"/>
      </w:rPr>
    </w:lvl>
    <w:lvl w:ilvl="1" w:tplc="9A86B4BA">
      <w:start w:val="1"/>
      <w:numFmt w:val="upperLetter"/>
      <w:lvlText w:val="%2."/>
      <w:lvlJc w:val="left"/>
      <w:pPr>
        <w:ind w:left="840" w:hanging="360"/>
        <w:jc w:val="left"/>
      </w:pPr>
      <w:rPr>
        <w:rFonts w:ascii="Arial Narrow" w:eastAsia="Arial Narrow" w:hAnsi="Arial Narrow" w:cs="Arial Narrow" w:hint="default"/>
        <w:spacing w:val="-1"/>
        <w:w w:val="121"/>
        <w:sz w:val="20"/>
        <w:szCs w:val="20"/>
      </w:rPr>
    </w:lvl>
    <w:lvl w:ilvl="2" w:tplc="C7D85E02">
      <w:start w:val="1"/>
      <w:numFmt w:val="decimal"/>
      <w:lvlText w:val="%3."/>
      <w:lvlJc w:val="left"/>
      <w:pPr>
        <w:ind w:left="1199" w:hanging="360"/>
        <w:jc w:val="left"/>
      </w:pPr>
      <w:rPr>
        <w:rFonts w:ascii="Arial Narrow" w:eastAsia="Arial Narrow" w:hAnsi="Arial Narrow" w:cs="Arial Narrow" w:hint="default"/>
        <w:spacing w:val="-1"/>
        <w:w w:val="121"/>
        <w:sz w:val="20"/>
        <w:szCs w:val="20"/>
      </w:rPr>
    </w:lvl>
    <w:lvl w:ilvl="3" w:tplc="FC02A6FC">
      <w:start w:val="1"/>
      <w:numFmt w:val="lowerLetter"/>
      <w:lvlText w:val="%4."/>
      <w:lvlJc w:val="left"/>
      <w:pPr>
        <w:ind w:left="1559" w:hanging="360"/>
        <w:jc w:val="left"/>
      </w:pPr>
      <w:rPr>
        <w:rFonts w:ascii="Arial Narrow" w:eastAsia="Arial Narrow" w:hAnsi="Arial Narrow" w:cs="Arial Narrow" w:hint="default"/>
        <w:spacing w:val="-1"/>
        <w:w w:val="121"/>
        <w:sz w:val="20"/>
        <w:szCs w:val="20"/>
      </w:rPr>
    </w:lvl>
    <w:lvl w:ilvl="4" w:tplc="8C24CA9C">
      <w:numFmt w:val="bullet"/>
      <w:lvlText w:val="•"/>
      <w:lvlJc w:val="left"/>
      <w:pPr>
        <w:ind w:left="1560" w:hanging="360"/>
      </w:pPr>
      <w:rPr>
        <w:rFonts w:hint="default"/>
      </w:rPr>
    </w:lvl>
    <w:lvl w:ilvl="5" w:tplc="40822892">
      <w:numFmt w:val="bullet"/>
      <w:lvlText w:val="•"/>
      <w:lvlJc w:val="left"/>
      <w:pPr>
        <w:ind w:left="2956" w:hanging="360"/>
      </w:pPr>
      <w:rPr>
        <w:rFonts w:hint="default"/>
      </w:rPr>
    </w:lvl>
    <w:lvl w:ilvl="6" w:tplc="EE3C2BFC">
      <w:numFmt w:val="bullet"/>
      <w:lvlText w:val="•"/>
      <w:lvlJc w:val="left"/>
      <w:pPr>
        <w:ind w:left="4353" w:hanging="360"/>
      </w:pPr>
      <w:rPr>
        <w:rFonts w:hint="default"/>
      </w:rPr>
    </w:lvl>
    <w:lvl w:ilvl="7" w:tplc="A8C04362">
      <w:numFmt w:val="bullet"/>
      <w:lvlText w:val="•"/>
      <w:lvlJc w:val="left"/>
      <w:pPr>
        <w:ind w:left="5750" w:hanging="360"/>
      </w:pPr>
      <w:rPr>
        <w:rFonts w:hint="default"/>
      </w:rPr>
    </w:lvl>
    <w:lvl w:ilvl="8" w:tplc="824E63CE">
      <w:numFmt w:val="bullet"/>
      <w:lvlText w:val="•"/>
      <w:lvlJc w:val="left"/>
      <w:pPr>
        <w:ind w:left="71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80"/>
    <w:rsid w:val="00266B48"/>
    <w:rsid w:val="005205BA"/>
    <w:rsid w:val="008A5F88"/>
    <w:rsid w:val="009A1618"/>
    <w:rsid w:val="009A1A80"/>
    <w:rsid w:val="009B6CC9"/>
    <w:rsid w:val="00DA48C3"/>
    <w:rsid w:val="00E7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E58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60"/>
      <w:ind w:left="480" w:hanging="360"/>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618"/>
    <w:pPr>
      <w:tabs>
        <w:tab w:val="center" w:pos="4680"/>
        <w:tab w:val="right" w:pos="9360"/>
      </w:tabs>
    </w:pPr>
  </w:style>
  <w:style w:type="character" w:customStyle="1" w:styleId="HeaderChar">
    <w:name w:val="Header Char"/>
    <w:basedOn w:val="DefaultParagraphFont"/>
    <w:link w:val="Header"/>
    <w:uiPriority w:val="99"/>
    <w:rsid w:val="009A1618"/>
    <w:rPr>
      <w:rFonts w:ascii="Arial Narrow" w:eastAsia="Arial Narrow" w:hAnsi="Arial Narrow" w:cs="Arial Narrow"/>
    </w:rPr>
  </w:style>
  <w:style w:type="paragraph" w:styleId="Footer">
    <w:name w:val="footer"/>
    <w:basedOn w:val="Normal"/>
    <w:link w:val="FooterChar"/>
    <w:uiPriority w:val="99"/>
    <w:unhideWhenUsed/>
    <w:rsid w:val="009A1618"/>
    <w:pPr>
      <w:tabs>
        <w:tab w:val="center" w:pos="4680"/>
        <w:tab w:val="right" w:pos="9360"/>
      </w:tabs>
    </w:pPr>
  </w:style>
  <w:style w:type="character" w:customStyle="1" w:styleId="FooterChar">
    <w:name w:val="Footer Char"/>
    <w:basedOn w:val="DefaultParagraphFont"/>
    <w:link w:val="Footer"/>
    <w:uiPriority w:val="99"/>
    <w:rsid w:val="009A161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 4020 Program, Curicullum, Course Development</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4020 Program, Curicullum, Course Development</dc:title>
  <dc:subject>Administrative Procedure</dc:subject>
  <dc:creator>Joseph Bielanski</dc:creator>
  <cp:lastModifiedBy>Home- Majestic</cp:lastModifiedBy>
  <cp:revision>2</cp:revision>
  <dcterms:created xsi:type="dcterms:W3CDTF">2019-09-28T13:58:00Z</dcterms:created>
  <dcterms:modified xsi:type="dcterms:W3CDTF">2019-09-28T13:58:00Z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Acrobat PDFMaker 10.1 for Word</vt:lpwstr>
  </property>
  <property fmtid="{D5CDD505-2E9C-101B-9397-08002B2CF9AE}" pid="4" name="LastSaved">
    <vt:filetime>2019-09-17T00:00:00Z</vt:filetime>
  </property>
</Properties>
</file>