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695199C2" w:rsidR="001E1334" w:rsidRPr="001E1334" w:rsidRDefault="00587CA1" w:rsidP="00BD69F5">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3F7F9517" w:rsidR="0034428C" w:rsidRPr="000736A8" w:rsidRDefault="0034428C" w:rsidP="00773582">
                            <w:pPr>
                              <w:pStyle w:val="BodyText"/>
                              <w:pBdr>
                                <w:right w:val="single" w:sz="4" w:space="4" w:color="auto"/>
                              </w:pBdr>
                              <w:spacing w:after="120"/>
                              <w:rPr>
                                <w:b/>
                                <w:sz w:val="18"/>
                                <w:szCs w:val="18"/>
                                <w:lang w:val="en-US"/>
                              </w:rPr>
                            </w:pPr>
                            <w:r w:rsidRPr="00AE6379">
                              <w:rPr>
                                <w:b/>
                                <w:sz w:val="18"/>
                                <w:szCs w:val="18"/>
                                <w:lang w:val="en-US"/>
                              </w:rPr>
                              <w:t>Kelly Pernell</w:t>
                            </w:r>
                            <w:r w:rsidR="00AF53CA">
                              <w:rPr>
                                <w:b/>
                                <w:sz w:val="18"/>
                                <w:szCs w:val="18"/>
                                <w:lang w:val="en-US"/>
                              </w:rPr>
                              <w:sym w:font="Wingdings" w:char="F0FC"/>
                            </w:r>
                            <w:r>
                              <w:rPr>
                                <w:b/>
                                <w:sz w:val="18"/>
                                <w:szCs w:val="18"/>
                                <w:lang w:val="en-US"/>
                              </w:rPr>
                              <w:br/>
                            </w:r>
                            <w:r w:rsidRPr="00AE6379">
                              <w:rPr>
                                <w:i/>
                                <w:sz w:val="14"/>
                              </w:rPr>
                              <w:t>President</w:t>
                            </w:r>
                          </w:p>
                          <w:p w14:paraId="2A326EDE" w14:textId="1C876A46" w:rsidR="0034428C" w:rsidRPr="000736A8" w:rsidRDefault="0034428C" w:rsidP="00773582">
                            <w:pPr>
                              <w:pStyle w:val="BodyText"/>
                              <w:pBdr>
                                <w:right w:val="single" w:sz="4" w:space="4" w:color="auto"/>
                              </w:pBdr>
                              <w:spacing w:after="120"/>
                              <w:rPr>
                                <w:b/>
                                <w:sz w:val="18"/>
                                <w:lang w:val="en-US"/>
                              </w:rPr>
                            </w:pPr>
                            <w:r w:rsidRPr="00AE6379">
                              <w:rPr>
                                <w:b/>
                                <w:sz w:val="18"/>
                                <w:lang w:val="en-US"/>
                              </w:rPr>
                              <w:t>Sam Gillette</w:t>
                            </w:r>
                            <w:r w:rsidR="00AF53CA">
                              <w:rPr>
                                <w:b/>
                                <w:sz w:val="18"/>
                                <w:lang w:val="en-US"/>
                              </w:rPr>
                              <w:sym w:font="Wingdings" w:char="F0FC"/>
                            </w:r>
                            <w:r>
                              <w:rPr>
                                <w:b/>
                                <w:sz w:val="18"/>
                                <w:lang w:val="en-US"/>
                              </w:rPr>
                              <w:br/>
                            </w:r>
                            <w:r w:rsidRPr="00AE6379">
                              <w:rPr>
                                <w:i/>
                                <w:sz w:val="14"/>
                              </w:rPr>
                              <w:t>Vice President</w:t>
                            </w:r>
                          </w:p>
                          <w:p w14:paraId="42454F88" w14:textId="5492C320" w:rsidR="0034428C" w:rsidRPr="000736A8" w:rsidRDefault="0034428C" w:rsidP="00773582">
                            <w:pPr>
                              <w:pStyle w:val="BodyText"/>
                              <w:pBdr>
                                <w:right w:val="single" w:sz="4" w:space="4" w:color="auto"/>
                              </w:pBdr>
                              <w:spacing w:after="120"/>
                              <w:rPr>
                                <w:b/>
                                <w:sz w:val="18"/>
                                <w:lang w:val="en-US"/>
                              </w:rPr>
                            </w:pPr>
                            <w:r w:rsidRPr="00AE6379">
                              <w:rPr>
                                <w:b/>
                                <w:sz w:val="18"/>
                                <w:lang w:val="en-US"/>
                              </w:rPr>
                              <w:t>Catherine Nichols</w:t>
                            </w:r>
                            <w:r w:rsidR="00AF53CA">
                              <w:rPr>
                                <w:b/>
                                <w:sz w:val="18"/>
                                <w:lang w:val="en-US"/>
                              </w:rPr>
                              <w:sym w:font="Wingdings" w:char="F0FC"/>
                            </w:r>
                            <w:r>
                              <w:rPr>
                                <w:b/>
                                <w:sz w:val="18"/>
                                <w:lang w:val="en-US"/>
                              </w:rPr>
                              <w:br/>
                            </w:r>
                            <w:r w:rsidRPr="00AE6379">
                              <w:rPr>
                                <w:i/>
                                <w:sz w:val="14"/>
                              </w:rPr>
                              <w:t>Secretary</w:t>
                            </w:r>
                          </w:p>
                          <w:p w14:paraId="07F3CC38" w14:textId="16C4DF70" w:rsidR="0034428C" w:rsidRPr="000736A8" w:rsidRDefault="0034428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34428C" w:rsidRDefault="0034428C"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34428C" w:rsidRPr="00587CA1" w:rsidRDefault="0034428C" w:rsidP="00773582">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D5492F2" w:rsidR="0034428C" w:rsidRPr="000736A8" w:rsidRDefault="0034428C" w:rsidP="00773582">
                            <w:pPr>
                              <w:pStyle w:val="BodyText"/>
                              <w:pBdr>
                                <w:right w:val="single" w:sz="4" w:space="4" w:color="auto"/>
                              </w:pBdr>
                              <w:spacing w:after="120"/>
                              <w:rPr>
                                <w:b/>
                                <w:sz w:val="18"/>
                                <w:lang w:val="en-US"/>
                              </w:rPr>
                            </w:pPr>
                            <w:r w:rsidRPr="00AE6379">
                              <w:rPr>
                                <w:b/>
                                <w:sz w:val="18"/>
                                <w:lang w:val="en-US"/>
                              </w:rPr>
                              <w:t>Gabriel Martinez</w:t>
                            </w:r>
                            <w:r w:rsidR="00AF53CA">
                              <w:rPr>
                                <w:b/>
                                <w:sz w:val="18"/>
                                <w:lang w:val="en-US"/>
                              </w:rPr>
                              <w:sym w:font="Wingdings" w:char="F0FC"/>
                            </w:r>
                            <w:r>
                              <w:rPr>
                                <w:b/>
                                <w:sz w:val="18"/>
                                <w:lang w:val="en-US"/>
                              </w:rPr>
                              <w:br/>
                            </w:r>
                            <w:r w:rsidRPr="00AE6379">
                              <w:rPr>
                                <w:i/>
                                <w:sz w:val="14"/>
                                <w:lang w:val="en-US"/>
                              </w:rPr>
                              <w:t>Counseling</w:t>
                            </w:r>
                          </w:p>
                          <w:p w14:paraId="7B17C256" w14:textId="50960C1B" w:rsidR="0034428C" w:rsidRPr="000736A8" w:rsidRDefault="0034428C" w:rsidP="00773582">
                            <w:pPr>
                              <w:pStyle w:val="BodyText"/>
                              <w:pBdr>
                                <w:right w:val="single" w:sz="4" w:space="4" w:color="auto"/>
                              </w:pBdr>
                              <w:spacing w:after="120"/>
                              <w:rPr>
                                <w:b/>
                                <w:sz w:val="18"/>
                                <w:lang w:val="en-US"/>
                              </w:rPr>
                            </w:pPr>
                            <w:r>
                              <w:rPr>
                                <w:b/>
                                <w:sz w:val="18"/>
                                <w:lang w:val="en-US"/>
                              </w:rPr>
                              <w:t>Linda King</w:t>
                            </w:r>
                            <w:r w:rsidR="00AF53CA">
                              <w:rPr>
                                <w:b/>
                                <w:sz w:val="18"/>
                                <w:lang w:val="en-US"/>
                              </w:rPr>
                              <w:sym w:font="Wingdings" w:char="F0FC"/>
                            </w:r>
                            <w:r>
                              <w:rPr>
                                <w:b/>
                                <w:sz w:val="18"/>
                                <w:lang w:val="en-US"/>
                              </w:rPr>
                              <w:br/>
                            </w:r>
                            <w:r w:rsidRPr="00AE6379">
                              <w:rPr>
                                <w:i/>
                                <w:sz w:val="14"/>
                                <w:lang w:val="en-US"/>
                              </w:rPr>
                              <w:t>English, ESL, Education</w:t>
                            </w:r>
                          </w:p>
                          <w:p w14:paraId="371BE721" w14:textId="275B3882" w:rsidR="0034428C" w:rsidRPr="000736A8" w:rsidRDefault="0034428C" w:rsidP="00773582">
                            <w:pPr>
                              <w:pStyle w:val="BodyText"/>
                              <w:pBdr>
                                <w:right w:val="single" w:sz="4" w:space="4" w:color="auto"/>
                              </w:pBdr>
                              <w:spacing w:after="120"/>
                              <w:rPr>
                                <w:b/>
                                <w:sz w:val="18"/>
                              </w:rPr>
                            </w:pPr>
                            <w:r>
                              <w:rPr>
                                <w:b/>
                                <w:sz w:val="18"/>
                                <w:lang w:val="en-US"/>
                              </w:rPr>
                              <w:t>Jenny Yap</w:t>
                            </w:r>
                            <w:r w:rsidR="00AF53CA">
                              <w:rPr>
                                <w:b/>
                                <w:sz w:val="18"/>
                                <w:lang w:val="en-US"/>
                              </w:rPr>
                              <w:sym w:font="Wingdings" w:char="F0FC"/>
                            </w:r>
                            <w:r>
                              <w:rPr>
                                <w:b/>
                                <w:sz w:val="18"/>
                                <w:lang w:val="en-US"/>
                              </w:rPr>
                              <w:br/>
                            </w:r>
                            <w:r w:rsidRPr="00AE6379">
                              <w:rPr>
                                <w:i/>
                                <w:sz w:val="14"/>
                                <w:lang w:val="en-US"/>
                              </w:rPr>
                              <w:t>Library</w:t>
                            </w:r>
                          </w:p>
                          <w:p w14:paraId="48927EB8" w14:textId="71939EC0" w:rsidR="0034428C" w:rsidRPr="000736A8" w:rsidRDefault="0034428C"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sidR="00AF53CA">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4BF4D940" w:rsidR="0034428C" w:rsidRDefault="0034428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473E2F8C" w:rsidR="0034428C" w:rsidRPr="00AE6379" w:rsidRDefault="0034428C" w:rsidP="00773582">
                            <w:pPr>
                              <w:pStyle w:val="BodyText"/>
                              <w:pBdr>
                                <w:right w:val="single" w:sz="4" w:space="4" w:color="auto"/>
                              </w:pBdr>
                              <w:spacing w:after="120"/>
                              <w:rPr>
                                <w:b/>
                                <w:sz w:val="18"/>
                                <w:lang w:val="en-US"/>
                              </w:rPr>
                            </w:pPr>
                            <w:r w:rsidRPr="00AE6379">
                              <w:rPr>
                                <w:b/>
                                <w:sz w:val="18"/>
                                <w:lang w:val="en-US"/>
                              </w:rPr>
                              <w:t>Mary Clarke-Miller</w:t>
                            </w:r>
                            <w:r w:rsidR="00AF53CA">
                              <w:rPr>
                                <w:b/>
                                <w:sz w:val="18"/>
                                <w:lang w:val="en-US"/>
                              </w:rPr>
                              <w:sym w:font="Wingdings" w:char="F0FC"/>
                            </w:r>
                            <w:r>
                              <w:rPr>
                                <w:b/>
                                <w:sz w:val="18"/>
                                <w:lang w:val="en-US"/>
                              </w:rPr>
                              <w:br/>
                            </w:r>
                            <w:r w:rsidRPr="00AE6379">
                              <w:rPr>
                                <w:i/>
                                <w:sz w:val="14"/>
                                <w:lang w:val="en-US"/>
                              </w:rPr>
                              <w:t>MMART</w:t>
                            </w:r>
                          </w:p>
                          <w:p w14:paraId="7B8B30BF" w14:textId="37B2FB2E" w:rsidR="0034428C" w:rsidRPr="000736A8" w:rsidRDefault="0034428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AF53CA">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163F1262" w:rsidR="0034428C" w:rsidRPr="000736A8" w:rsidRDefault="0034428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126A7AED" w:rsidR="0034428C" w:rsidRPr="00587CA1" w:rsidRDefault="0034428C" w:rsidP="00773582">
                            <w:pPr>
                              <w:pStyle w:val="BodyText"/>
                              <w:pBdr>
                                <w:right w:val="single" w:sz="4" w:space="4" w:color="auto"/>
                              </w:pBdr>
                              <w:spacing w:after="120"/>
                              <w:rPr>
                                <w:b/>
                                <w:sz w:val="18"/>
                              </w:rPr>
                            </w:pPr>
                            <w:r>
                              <w:rPr>
                                <w:b/>
                                <w:sz w:val="18"/>
                                <w:lang w:val="en-US"/>
                              </w:rPr>
                              <w:t>(Vacant)</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F7F9517" w:rsidR="0034428C" w:rsidRPr="000736A8" w:rsidRDefault="0034428C" w:rsidP="00773582">
                      <w:pPr>
                        <w:pStyle w:val="BodyText"/>
                        <w:pBdr>
                          <w:right w:val="single" w:sz="4" w:space="4" w:color="auto"/>
                        </w:pBdr>
                        <w:spacing w:after="120"/>
                        <w:rPr>
                          <w:b/>
                          <w:sz w:val="18"/>
                          <w:szCs w:val="18"/>
                          <w:lang w:val="en-US"/>
                        </w:rPr>
                      </w:pPr>
                      <w:r w:rsidRPr="00AE6379">
                        <w:rPr>
                          <w:b/>
                          <w:sz w:val="18"/>
                          <w:szCs w:val="18"/>
                          <w:lang w:val="en-US"/>
                        </w:rPr>
                        <w:t>Kelly Pernell</w:t>
                      </w:r>
                      <w:r w:rsidR="00AF53CA">
                        <w:rPr>
                          <w:b/>
                          <w:sz w:val="18"/>
                          <w:szCs w:val="18"/>
                          <w:lang w:val="en-US"/>
                        </w:rPr>
                        <w:sym w:font="Wingdings" w:char="F0FC"/>
                      </w:r>
                      <w:r>
                        <w:rPr>
                          <w:b/>
                          <w:sz w:val="18"/>
                          <w:szCs w:val="18"/>
                          <w:lang w:val="en-US"/>
                        </w:rPr>
                        <w:br/>
                      </w:r>
                      <w:r w:rsidRPr="00AE6379">
                        <w:rPr>
                          <w:i/>
                          <w:sz w:val="14"/>
                        </w:rPr>
                        <w:t>President</w:t>
                      </w:r>
                    </w:p>
                    <w:p w14:paraId="2A326EDE" w14:textId="1C876A46" w:rsidR="0034428C" w:rsidRPr="000736A8" w:rsidRDefault="0034428C" w:rsidP="00773582">
                      <w:pPr>
                        <w:pStyle w:val="BodyText"/>
                        <w:pBdr>
                          <w:right w:val="single" w:sz="4" w:space="4" w:color="auto"/>
                        </w:pBdr>
                        <w:spacing w:after="120"/>
                        <w:rPr>
                          <w:b/>
                          <w:sz w:val="18"/>
                          <w:lang w:val="en-US"/>
                        </w:rPr>
                      </w:pPr>
                      <w:r w:rsidRPr="00AE6379">
                        <w:rPr>
                          <w:b/>
                          <w:sz w:val="18"/>
                          <w:lang w:val="en-US"/>
                        </w:rPr>
                        <w:t>Sam Gillette</w:t>
                      </w:r>
                      <w:r w:rsidR="00AF53CA">
                        <w:rPr>
                          <w:b/>
                          <w:sz w:val="18"/>
                          <w:lang w:val="en-US"/>
                        </w:rPr>
                        <w:sym w:font="Wingdings" w:char="F0FC"/>
                      </w:r>
                      <w:r>
                        <w:rPr>
                          <w:b/>
                          <w:sz w:val="18"/>
                          <w:lang w:val="en-US"/>
                        </w:rPr>
                        <w:br/>
                      </w:r>
                      <w:r w:rsidRPr="00AE6379">
                        <w:rPr>
                          <w:i/>
                          <w:sz w:val="14"/>
                        </w:rPr>
                        <w:t>Vice President</w:t>
                      </w:r>
                    </w:p>
                    <w:p w14:paraId="42454F88" w14:textId="5492C320" w:rsidR="0034428C" w:rsidRPr="000736A8" w:rsidRDefault="0034428C" w:rsidP="00773582">
                      <w:pPr>
                        <w:pStyle w:val="BodyText"/>
                        <w:pBdr>
                          <w:right w:val="single" w:sz="4" w:space="4" w:color="auto"/>
                        </w:pBdr>
                        <w:spacing w:after="120"/>
                        <w:rPr>
                          <w:b/>
                          <w:sz w:val="18"/>
                          <w:lang w:val="en-US"/>
                        </w:rPr>
                      </w:pPr>
                      <w:r w:rsidRPr="00AE6379">
                        <w:rPr>
                          <w:b/>
                          <w:sz w:val="18"/>
                          <w:lang w:val="en-US"/>
                        </w:rPr>
                        <w:t>Catherine Nichols</w:t>
                      </w:r>
                      <w:r w:rsidR="00AF53CA">
                        <w:rPr>
                          <w:b/>
                          <w:sz w:val="18"/>
                          <w:lang w:val="en-US"/>
                        </w:rPr>
                        <w:sym w:font="Wingdings" w:char="F0FC"/>
                      </w:r>
                      <w:r>
                        <w:rPr>
                          <w:b/>
                          <w:sz w:val="18"/>
                          <w:lang w:val="en-US"/>
                        </w:rPr>
                        <w:br/>
                      </w:r>
                      <w:r w:rsidRPr="00AE6379">
                        <w:rPr>
                          <w:i/>
                          <w:sz w:val="14"/>
                        </w:rPr>
                        <w:t>Secretary</w:t>
                      </w:r>
                    </w:p>
                    <w:p w14:paraId="07F3CC38" w14:textId="16C4DF70" w:rsidR="0034428C" w:rsidRPr="000736A8" w:rsidRDefault="0034428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34428C" w:rsidRDefault="0034428C"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34428C" w:rsidRPr="00587CA1" w:rsidRDefault="0034428C" w:rsidP="00773582">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D5492F2" w:rsidR="0034428C" w:rsidRPr="000736A8" w:rsidRDefault="0034428C" w:rsidP="00773582">
                      <w:pPr>
                        <w:pStyle w:val="BodyText"/>
                        <w:pBdr>
                          <w:right w:val="single" w:sz="4" w:space="4" w:color="auto"/>
                        </w:pBdr>
                        <w:spacing w:after="120"/>
                        <w:rPr>
                          <w:b/>
                          <w:sz w:val="18"/>
                          <w:lang w:val="en-US"/>
                        </w:rPr>
                      </w:pPr>
                      <w:r w:rsidRPr="00AE6379">
                        <w:rPr>
                          <w:b/>
                          <w:sz w:val="18"/>
                          <w:lang w:val="en-US"/>
                        </w:rPr>
                        <w:t>Gabriel Martinez</w:t>
                      </w:r>
                      <w:r w:rsidR="00AF53CA">
                        <w:rPr>
                          <w:b/>
                          <w:sz w:val="18"/>
                          <w:lang w:val="en-US"/>
                        </w:rPr>
                        <w:sym w:font="Wingdings" w:char="F0FC"/>
                      </w:r>
                      <w:r>
                        <w:rPr>
                          <w:b/>
                          <w:sz w:val="18"/>
                          <w:lang w:val="en-US"/>
                        </w:rPr>
                        <w:br/>
                      </w:r>
                      <w:r w:rsidRPr="00AE6379">
                        <w:rPr>
                          <w:i/>
                          <w:sz w:val="14"/>
                          <w:lang w:val="en-US"/>
                        </w:rPr>
                        <w:t>Counseling</w:t>
                      </w:r>
                    </w:p>
                    <w:p w14:paraId="7B17C256" w14:textId="50960C1B" w:rsidR="0034428C" w:rsidRPr="000736A8" w:rsidRDefault="0034428C" w:rsidP="00773582">
                      <w:pPr>
                        <w:pStyle w:val="BodyText"/>
                        <w:pBdr>
                          <w:right w:val="single" w:sz="4" w:space="4" w:color="auto"/>
                        </w:pBdr>
                        <w:spacing w:after="120"/>
                        <w:rPr>
                          <w:b/>
                          <w:sz w:val="18"/>
                          <w:lang w:val="en-US"/>
                        </w:rPr>
                      </w:pPr>
                      <w:r>
                        <w:rPr>
                          <w:b/>
                          <w:sz w:val="18"/>
                          <w:lang w:val="en-US"/>
                        </w:rPr>
                        <w:t>Linda King</w:t>
                      </w:r>
                      <w:r w:rsidR="00AF53CA">
                        <w:rPr>
                          <w:b/>
                          <w:sz w:val="18"/>
                          <w:lang w:val="en-US"/>
                        </w:rPr>
                        <w:sym w:font="Wingdings" w:char="F0FC"/>
                      </w:r>
                      <w:r>
                        <w:rPr>
                          <w:b/>
                          <w:sz w:val="18"/>
                          <w:lang w:val="en-US"/>
                        </w:rPr>
                        <w:br/>
                      </w:r>
                      <w:r w:rsidRPr="00AE6379">
                        <w:rPr>
                          <w:i/>
                          <w:sz w:val="14"/>
                          <w:lang w:val="en-US"/>
                        </w:rPr>
                        <w:t>English, ESL, Education</w:t>
                      </w:r>
                    </w:p>
                    <w:p w14:paraId="371BE721" w14:textId="275B3882" w:rsidR="0034428C" w:rsidRPr="000736A8" w:rsidRDefault="0034428C" w:rsidP="00773582">
                      <w:pPr>
                        <w:pStyle w:val="BodyText"/>
                        <w:pBdr>
                          <w:right w:val="single" w:sz="4" w:space="4" w:color="auto"/>
                        </w:pBdr>
                        <w:spacing w:after="120"/>
                        <w:rPr>
                          <w:b/>
                          <w:sz w:val="18"/>
                        </w:rPr>
                      </w:pPr>
                      <w:r>
                        <w:rPr>
                          <w:b/>
                          <w:sz w:val="18"/>
                          <w:lang w:val="en-US"/>
                        </w:rPr>
                        <w:t>Jenny Yap</w:t>
                      </w:r>
                      <w:r w:rsidR="00AF53CA">
                        <w:rPr>
                          <w:b/>
                          <w:sz w:val="18"/>
                          <w:lang w:val="en-US"/>
                        </w:rPr>
                        <w:sym w:font="Wingdings" w:char="F0FC"/>
                      </w:r>
                      <w:r>
                        <w:rPr>
                          <w:b/>
                          <w:sz w:val="18"/>
                          <w:lang w:val="en-US"/>
                        </w:rPr>
                        <w:br/>
                      </w:r>
                      <w:r w:rsidRPr="00AE6379">
                        <w:rPr>
                          <w:i/>
                          <w:sz w:val="14"/>
                          <w:lang w:val="en-US"/>
                        </w:rPr>
                        <w:t>Library</w:t>
                      </w:r>
                    </w:p>
                    <w:p w14:paraId="48927EB8" w14:textId="71939EC0" w:rsidR="0034428C" w:rsidRPr="000736A8" w:rsidRDefault="0034428C"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sidR="00AF53CA">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4BF4D940" w:rsidR="0034428C" w:rsidRDefault="0034428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473E2F8C" w:rsidR="0034428C" w:rsidRPr="00AE6379" w:rsidRDefault="0034428C" w:rsidP="00773582">
                      <w:pPr>
                        <w:pStyle w:val="BodyText"/>
                        <w:pBdr>
                          <w:right w:val="single" w:sz="4" w:space="4" w:color="auto"/>
                        </w:pBdr>
                        <w:spacing w:after="120"/>
                        <w:rPr>
                          <w:b/>
                          <w:sz w:val="18"/>
                          <w:lang w:val="en-US"/>
                        </w:rPr>
                      </w:pPr>
                      <w:r w:rsidRPr="00AE6379">
                        <w:rPr>
                          <w:b/>
                          <w:sz w:val="18"/>
                          <w:lang w:val="en-US"/>
                        </w:rPr>
                        <w:t>Mary Clarke-Miller</w:t>
                      </w:r>
                      <w:r w:rsidR="00AF53CA">
                        <w:rPr>
                          <w:b/>
                          <w:sz w:val="18"/>
                          <w:lang w:val="en-US"/>
                        </w:rPr>
                        <w:sym w:font="Wingdings" w:char="F0FC"/>
                      </w:r>
                      <w:r>
                        <w:rPr>
                          <w:b/>
                          <w:sz w:val="18"/>
                          <w:lang w:val="en-US"/>
                        </w:rPr>
                        <w:br/>
                      </w:r>
                      <w:r w:rsidRPr="00AE6379">
                        <w:rPr>
                          <w:i/>
                          <w:sz w:val="14"/>
                          <w:lang w:val="en-US"/>
                        </w:rPr>
                        <w:t>MMART</w:t>
                      </w:r>
                    </w:p>
                    <w:p w14:paraId="7B8B30BF" w14:textId="37B2FB2E" w:rsidR="0034428C" w:rsidRPr="000736A8" w:rsidRDefault="0034428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sidR="00AF53CA">
                        <w:rPr>
                          <w:b/>
                          <w:sz w:val="18"/>
                          <w:lang w:val="en-US"/>
                        </w:rPr>
                        <w:sym w:font="Wingdings" w:char="F0FC"/>
                      </w:r>
                      <w:r>
                        <w:rPr>
                          <w:b/>
                          <w:sz w:val="18"/>
                          <w:lang w:val="en-US"/>
                        </w:rPr>
                        <w:br/>
                      </w:r>
                      <w:r>
                        <w:rPr>
                          <w:i/>
                          <w:sz w:val="14"/>
                          <w:lang w:val="en-US"/>
                        </w:rPr>
                        <w:t>Part T</w:t>
                      </w:r>
                      <w:r w:rsidRPr="00AE6379">
                        <w:rPr>
                          <w:i/>
                          <w:sz w:val="14"/>
                          <w:lang w:val="en-US"/>
                        </w:rPr>
                        <w:t xml:space="preserve">ime </w:t>
                      </w:r>
                    </w:p>
                    <w:p w14:paraId="39C2FA76" w14:textId="163F1262" w:rsidR="0034428C" w:rsidRPr="000736A8" w:rsidRDefault="0034428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126A7AED" w:rsidR="0034428C" w:rsidRPr="00587CA1" w:rsidRDefault="0034428C" w:rsidP="00773582">
                      <w:pPr>
                        <w:pStyle w:val="BodyText"/>
                        <w:pBdr>
                          <w:right w:val="single" w:sz="4" w:space="4" w:color="auto"/>
                        </w:pBdr>
                        <w:spacing w:after="120"/>
                        <w:rPr>
                          <w:b/>
                          <w:sz w:val="18"/>
                        </w:rPr>
                      </w:pPr>
                      <w:r>
                        <w:rPr>
                          <w:b/>
                          <w:sz w:val="18"/>
                          <w:lang w:val="en-US"/>
                        </w:rPr>
                        <w:t>(Vacant)</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3907DE" w:rsidRPr="003907DE">
        <w:rPr>
          <w:b/>
          <w:sz w:val="44"/>
          <w:szCs w:val="44"/>
          <w:u w:val="single"/>
        </w:rPr>
        <w:t>Minutes</w:t>
      </w:r>
    </w:p>
    <w:p w14:paraId="2586404C" w14:textId="4E7B17AF" w:rsidR="00EF57A5" w:rsidRDefault="00963796" w:rsidP="00BD69F5">
      <w:pPr>
        <w:ind w:left="1440"/>
        <w:jc w:val="center"/>
        <w:rPr>
          <w:b/>
          <w:sz w:val="28"/>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7777777" w:rsidR="0034428C" w:rsidRDefault="0034428C" w:rsidP="00AD028F">
                            <w:pPr>
                              <w:pStyle w:val="ListParagraph"/>
                              <w:numPr>
                                <w:ilvl w:val="0"/>
                                <w:numId w:val="5"/>
                              </w:numPr>
                              <w:spacing w:after="20"/>
                              <w:rPr>
                                <w:b/>
                                <w:sz w:val="20"/>
                                <w:szCs w:val="20"/>
                              </w:rPr>
                            </w:pPr>
                            <w:r>
                              <w:rPr>
                                <w:b/>
                                <w:sz w:val="20"/>
                                <w:szCs w:val="20"/>
                              </w:rPr>
                              <w:t>Call to Order</w:t>
                            </w:r>
                          </w:p>
                          <w:p w14:paraId="108041DA" w14:textId="77777777" w:rsidR="0034428C" w:rsidRDefault="0034428C" w:rsidP="00AD028F">
                            <w:pPr>
                              <w:pStyle w:val="ListParagraph"/>
                              <w:numPr>
                                <w:ilvl w:val="0"/>
                                <w:numId w:val="5"/>
                              </w:numPr>
                              <w:spacing w:after="20"/>
                              <w:rPr>
                                <w:b/>
                                <w:sz w:val="20"/>
                                <w:szCs w:val="20"/>
                              </w:rPr>
                            </w:pPr>
                            <w:r>
                              <w:rPr>
                                <w:b/>
                                <w:sz w:val="20"/>
                                <w:szCs w:val="20"/>
                              </w:rPr>
                              <w:t>Approval of Minutes from Previous Meetings</w:t>
                            </w:r>
                          </w:p>
                          <w:p w14:paraId="7FEA0F02" w14:textId="1993C3D4" w:rsidR="004C1767" w:rsidRPr="00F144F2" w:rsidRDefault="004C1767" w:rsidP="004C1767">
                            <w:pPr>
                              <w:pStyle w:val="ListParagraph"/>
                              <w:spacing w:after="20"/>
                              <w:rPr>
                                <w:i/>
                                <w:sz w:val="28"/>
                                <w:szCs w:val="28"/>
                              </w:rPr>
                            </w:pPr>
                            <w:r w:rsidRPr="00F144F2">
                              <w:rPr>
                                <w:i/>
                                <w:sz w:val="28"/>
                                <w:szCs w:val="28"/>
                              </w:rPr>
                              <w:t xml:space="preserve">Action Item: </w:t>
                            </w:r>
                            <w:r w:rsidR="004D0FF7">
                              <w:rPr>
                                <w:i/>
                                <w:sz w:val="28"/>
                                <w:szCs w:val="28"/>
                              </w:rPr>
                              <w:t>M</w:t>
                            </w:r>
                            <w:bookmarkStart w:id="0" w:name="_GoBack"/>
                            <w:bookmarkEnd w:id="0"/>
                            <w:r w:rsidR="004D0FF7">
                              <w:rPr>
                                <w:i/>
                                <w:sz w:val="28"/>
                                <w:szCs w:val="28"/>
                              </w:rPr>
                              <w:t xml:space="preserve">inutes from 8/30/17 Approved “as corrected” </w:t>
                            </w:r>
                            <w:r w:rsidRPr="00F144F2">
                              <w:rPr>
                                <w:i/>
                                <w:sz w:val="28"/>
                                <w:szCs w:val="28"/>
                              </w:rPr>
                              <w:t xml:space="preserve">Motioned Mary, Second Jenny Y. (10) </w:t>
                            </w:r>
                          </w:p>
                          <w:p w14:paraId="26BAA2BA" w14:textId="77777777" w:rsidR="0034428C" w:rsidRDefault="0034428C" w:rsidP="00AD028F">
                            <w:pPr>
                              <w:pStyle w:val="ListParagraph"/>
                              <w:numPr>
                                <w:ilvl w:val="0"/>
                                <w:numId w:val="5"/>
                              </w:numPr>
                              <w:spacing w:after="20"/>
                              <w:rPr>
                                <w:b/>
                                <w:sz w:val="20"/>
                                <w:szCs w:val="20"/>
                              </w:rPr>
                            </w:pPr>
                            <w:r>
                              <w:rPr>
                                <w:b/>
                                <w:sz w:val="20"/>
                                <w:szCs w:val="20"/>
                              </w:rPr>
                              <w:t>Action Items</w:t>
                            </w:r>
                          </w:p>
                          <w:p w14:paraId="6138846D" w14:textId="0A60F97D" w:rsidR="003907DE" w:rsidRDefault="00350805" w:rsidP="003907DE">
                            <w:pPr>
                              <w:pStyle w:val="ListParagraph"/>
                              <w:numPr>
                                <w:ilvl w:val="1"/>
                                <w:numId w:val="5"/>
                              </w:numPr>
                              <w:spacing w:after="20"/>
                              <w:rPr>
                                <w:sz w:val="20"/>
                                <w:szCs w:val="20"/>
                              </w:rPr>
                            </w:pPr>
                            <w:r>
                              <w:rPr>
                                <w:sz w:val="20"/>
                                <w:szCs w:val="20"/>
                              </w:rPr>
                              <w:t>CTE/WFDC District Funding</w:t>
                            </w:r>
                          </w:p>
                          <w:p w14:paraId="6DCE05F7" w14:textId="734154EB" w:rsidR="00F144F2" w:rsidRPr="00F144F2" w:rsidRDefault="00F144F2" w:rsidP="00F144F2">
                            <w:pPr>
                              <w:spacing w:after="20"/>
                              <w:ind w:left="720"/>
                              <w:rPr>
                                <w:i/>
                                <w:sz w:val="28"/>
                                <w:szCs w:val="28"/>
                              </w:rPr>
                            </w:pPr>
                            <w:r w:rsidRPr="00F144F2">
                              <w:rPr>
                                <w:i/>
                                <w:sz w:val="28"/>
                                <w:szCs w:val="28"/>
                              </w:rPr>
                              <w:t xml:space="preserve">Discussion Item: More information will be researched regarding the adoption of a Career Education (CE/Previously CTE) subcommittee </w:t>
                            </w:r>
                          </w:p>
                          <w:p w14:paraId="6AC1C3D0" w14:textId="77777777" w:rsidR="00350805" w:rsidRDefault="0034428C" w:rsidP="00350805">
                            <w:pPr>
                              <w:pStyle w:val="ListParagraph"/>
                              <w:numPr>
                                <w:ilvl w:val="1"/>
                                <w:numId w:val="5"/>
                              </w:numPr>
                              <w:spacing w:after="20"/>
                              <w:rPr>
                                <w:sz w:val="20"/>
                                <w:szCs w:val="20"/>
                              </w:rPr>
                            </w:pPr>
                            <w:r>
                              <w:rPr>
                                <w:sz w:val="20"/>
                                <w:szCs w:val="20"/>
                              </w:rPr>
                              <w:t>BCC Committee membership confirmation</w:t>
                            </w:r>
                          </w:p>
                          <w:p w14:paraId="1802E9D8" w14:textId="69835A92" w:rsidR="00F144F2" w:rsidRPr="00F144F2" w:rsidRDefault="00F144F2" w:rsidP="00F144F2">
                            <w:pPr>
                              <w:spacing w:after="20"/>
                              <w:ind w:left="720"/>
                              <w:rPr>
                                <w:i/>
                                <w:sz w:val="28"/>
                                <w:szCs w:val="28"/>
                              </w:rPr>
                            </w:pPr>
                            <w:r w:rsidRPr="00F144F2">
                              <w:rPr>
                                <w:i/>
                                <w:sz w:val="28"/>
                                <w:szCs w:val="28"/>
                              </w:rPr>
                              <w:t>Madame President will send an email to the Department Chairs to confirm parti</w:t>
                            </w:r>
                            <w:r>
                              <w:rPr>
                                <w:i/>
                                <w:sz w:val="28"/>
                                <w:szCs w:val="28"/>
                              </w:rPr>
                              <w:t>cipation-report back</w:t>
                            </w:r>
                          </w:p>
                          <w:p w14:paraId="34B8101D" w14:textId="2681F115" w:rsidR="0034428C" w:rsidRDefault="0034428C" w:rsidP="00350805">
                            <w:pPr>
                              <w:pStyle w:val="ListParagraph"/>
                              <w:numPr>
                                <w:ilvl w:val="1"/>
                                <w:numId w:val="5"/>
                              </w:numPr>
                              <w:spacing w:after="20"/>
                              <w:rPr>
                                <w:sz w:val="20"/>
                                <w:szCs w:val="20"/>
                              </w:rPr>
                            </w:pPr>
                            <w:r w:rsidRPr="00350805">
                              <w:rPr>
                                <w:sz w:val="20"/>
                                <w:szCs w:val="20"/>
                              </w:rPr>
                              <w:t>Senate By-Laws Update – Reconvene workgroup for 2017-18</w:t>
                            </w:r>
                          </w:p>
                          <w:p w14:paraId="196549B5" w14:textId="7CFDB6D6" w:rsidR="00585A2C" w:rsidRPr="00585A2C" w:rsidRDefault="00585A2C" w:rsidP="00585A2C">
                            <w:pPr>
                              <w:spacing w:after="20"/>
                              <w:ind w:left="720"/>
                              <w:rPr>
                                <w:i/>
                                <w:sz w:val="28"/>
                                <w:szCs w:val="28"/>
                              </w:rPr>
                            </w:pPr>
                            <w:r w:rsidRPr="00585A2C">
                              <w:rPr>
                                <w:i/>
                                <w:sz w:val="28"/>
                                <w:szCs w:val="28"/>
                              </w:rPr>
                              <w:t>Discussion Item: Workgroup will be Sam and Mary, Catherine will offer Robert’s Rules consultation</w:t>
                            </w:r>
                            <w:r w:rsidR="0000006D">
                              <w:rPr>
                                <w:i/>
                                <w:sz w:val="28"/>
                                <w:szCs w:val="28"/>
                              </w:rPr>
                              <w:t>-timeline of work goals will be presented at the next Academic Senate Meeting (9/20/17)</w:t>
                            </w:r>
                          </w:p>
                          <w:p w14:paraId="4945CE91" w14:textId="7C6F2D66" w:rsidR="00350805" w:rsidRDefault="00350805" w:rsidP="00350805">
                            <w:pPr>
                              <w:numPr>
                                <w:ilvl w:val="1"/>
                                <w:numId w:val="5"/>
                              </w:numPr>
                              <w:spacing w:after="20"/>
                              <w:rPr>
                                <w:sz w:val="20"/>
                                <w:szCs w:val="20"/>
                              </w:rPr>
                            </w:pPr>
                            <w:r w:rsidRPr="00A13275">
                              <w:rPr>
                                <w:sz w:val="20"/>
                                <w:szCs w:val="20"/>
                              </w:rPr>
                              <w:t>Process for Faculty of the Year Award</w:t>
                            </w:r>
                          </w:p>
                          <w:p w14:paraId="7BF37FA4" w14:textId="4FA7CBD9" w:rsidR="00EF0968" w:rsidRPr="00BD69F5" w:rsidRDefault="0093298B" w:rsidP="00EF0968">
                            <w:pPr>
                              <w:spacing w:after="20"/>
                              <w:ind w:left="720"/>
                              <w:rPr>
                                <w:i/>
                                <w:sz w:val="28"/>
                                <w:szCs w:val="28"/>
                              </w:rPr>
                            </w:pPr>
                            <w:r w:rsidRPr="00BD69F5">
                              <w:rPr>
                                <w:i/>
                                <w:sz w:val="28"/>
                                <w:szCs w:val="28"/>
                              </w:rPr>
                              <w:t>Discussion Item: subcommittee to be small-we will revi</w:t>
                            </w:r>
                            <w:r w:rsidR="00BD69F5" w:rsidRPr="00BD69F5">
                              <w:rPr>
                                <w:i/>
                                <w:sz w:val="28"/>
                                <w:szCs w:val="28"/>
                              </w:rPr>
                              <w:t>sited the item during the next A</w:t>
                            </w:r>
                            <w:r w:rsidRPr="00BD69F5">
                              <w:rPr>
                                <w:i/>
                                <w:sz w:val="28"/>
                                <w:szCs w:val="28"/>
                              </w:rPr>
                              <w:t>cademic Senate</w:t>
                            </w:r>
                            <w:r w:rsidR="00BD69F5" w:rsidRPr="00BD69F5">
                              <w:rPr>
                                <w:i/>
                                <w:sz w:val="28"/>
                                <w:szCs w:val="28"/>
                              </w:rPr>
                              <w:t xml:space="preserve"> Meeting (9/20/17)</w:t>
                            </w:r>
                          </w:p>
                          <w:p w14:paraId="01F5CCE2" w14:textId="1BA0FCE1" w:rsidR="00350805" w:rsidRDefault="00350805" w:rsidP="00350805">
                            <w:pPr>
                              <w:numPr>
                                <w:ilvl w:val="1"/>
                                <w:numId w:val="5"/>
                              </w:numPr>
                              <w:spacing w:after="20"/>
                              <w:rPr>
                                <w:sz w:val="20"/>
                                <w:szCs w:val="20"/>
                              </w:rPr>
                            </w:pPr>
                            <w:r w:rsidRPr="00A13275">
                              <w:rPr>
                                <w:sz w:val="20"/>
                                <w:szCs w:val="20"/>
                              </w:rPr>
                              <w:t>Ongoing Faculty Acknowledgement and Recognition</w:t>
                            </w:r>
                            <w:r w:rsidR="00C9580B">
                              <w:rPr>
                                <w:sz w:val="20"/>
                                <w:szCs w:val="20"/>
                              </w:rPr>
                              <w:t>-Opus Award</w:t>
                            </w:r>
                          </w:p>
                          <w:p w14:paraId="3AC7DF6D" w14:textId="4AD8DB9D" w:rsidR="00BD69F5" w:rsidRPr="00FF539F" w:rsidRDefault="00C9580B" w:rsidP="00C9580B">
                            <w:pPr>
                              <w:spacing w:after="20"/>
                              <w:ind w:left="720"/>
                              <w:rPr>
                                <w:i/>
                                <w:sz w:val="28"/>
                                <w:szCs w:val="28"/>
                              </w:rPr>
                            </w:pPr>
                            <w:r w:rsidRPr="00FF539F">
                              <w:rPr>
                                <w:i/>
                                <w:sz w:val="28"/>
                                <w:szCs w:val="28"/>
                              </w:rPr>
                              <w:t xml:space="preserve">Congratulations go to Maricela Becerra for being recognized as our first recipient of the Opus Award. </w:t>
                            </w:r>
                            <w:r w:rsidR="00FF539F" w:rsidRPr="00FF539F">
                              <w:rPr>
                                <w:i/>
                                <w:sz w:val="28"/>
                                <w:szCs w:val="28"/>
                              </w:rPr>
                              <w:t xml:space="preserve">Maricela will return to our </w:t>
                            </w:r>
                            <w:r w:rsidR="00561C0A">
                              <w:rPr>
                                <w:i/>
                                <w:sz w:val="28"/>
                                <w:szCs w:val="28"/>
                              </w:rPr>
                              <w:t xml:space="preserve">next </w:t>
                            </w:r>
                            <w:r w:rsidR="00FF539F" w:rsidRPr="00FF539F">
                              <w:rPr>
                                <w:i/>
                                <w:sz w:val="28"/>
                                <w:szCs w:val="28"/>
                              </w:rPr>
                              <w:t xml:space="preserve">Academic Senate Meeting </w:t>
                            </w:r>
                            <w:r w:rsidR="00561C0A">
                              <w:rPr>
                                <w:i/>
                                <w:sz w:val="28"/>
                                <w:szCs w:val="28"/>
                              </w:rPr>
                              <w:t>(</w:t>
                            </w:r>
                            <w:r w:rsidR="00561C0A" w:rsidRPr="00FF539F">
                              <w:rPr>
                                <w:i/>
                                <w:sz w:val="28"/>
                                <w:szCs w:val="28"/>
                              </w:rPr>
                              <w:t>9/20/17</w:t>
                            </w:r>
                            <w:r w:rsidR="00561C0A">
                              <w:rPr>
                                <w:i/>
                                <w:sz w:val="28"/>
                                <w:szCs w:val="28"/>
                              </w:rPr>
                              <w:t>)</w:t>
                            </w:r>
                            <w:r w:rsidR="00561C0A" w:rsidRPr="00FF539F">
                              <w:rPr>
                                <w:i/>
                                <w:sz w:val="28"/>
                                <w:szCs w:val="28"/>
                              </w:rPr>
                              <w:t xml:space="preserve"> </w:t>
                            </w:r>
                            <w:r w:rsidR="00FF539F" w:rsidRPr="00FF539F">
                              <w:rPr>
                                <w:i/>
                                <w:sz w:val="28"/>
                                <w:szCs w:val="28"/>
                              </w:rPr>
                              <w:t xml:space="preserve">and recognize a new faculty colleague </w:t>
                            </w:r>
                          </w:p>
                          <w:p w14:paraId="58D017F8" w14:textId="77777777" w:rsidR="0034428C" w:rsidRDefault="0034428C" w:rsidP="00AD028F">
                            <w:pPr>
                              <w:pStyle w:val="ListParagraph"/>
                              <w:numPr>
                                <w:ilvl w:val="0"/>
                                <w:numId w:val="5"/>
                              </w:numPr>
                              <w:spacing w:after="20"/>
                              <w:rPr>
                                <w:b/>
                                <w:sz w:val="20"/>
                                <w:szCs w:val="20"/>
                              </w:rPr>
                            </w:pPr>
                            <w:r>
                              <w:rPr>
                                <w:b/>
                                <w:sz w:val="20"/>
                                <w:szCs w:val="20"/>
                              </w:rPr>
                              <w:t>Standing Items</w:t>
                            </w:r>
                          </w:p>
                          <w:p w14:paraId="4FFC4A83" w14:textId="17667FD2" w:rsidR="0034428C" w:rsidRDefault="0034428C" w:rsidP="003522D8">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52F134B8" w14:textId="615F862B" w:rsidR="0034428C" w:rsidRPr="003522D8" w:rsidRDefault="0034428C" w:rsidP="003522D8">
                            <w:pPr>
                              <w:pStyle w:val="ListParagraph"/>
                              <w:numPr>
                                <w:ilvl w:val="2"/>
                                <w:numId w:val="5"/>
                              </w:numPr>
                              <w:spacing w:after="20"/>
                              <w:rPr>
                                <w:sz w:val="20"/>
                                <w:szCs w:val="20"/>
                              </w:rPr>
                            </w:pPr>
                            <w:r>
                              <w:rPr>
                                <w:sz w:val="20"/>
                                <w:szCs w:val="20"/>
                              </w:rPr>
                              <w:t>Schedule and Template for Reporting</w:t>
                            </w:r>
                          </w:p>
                          <w:p w14:paraId="46EEE2D4" w14:textId="343A553C" w:rsidR="0034428C" w:rsidRDefault="0034428C" w:rsidP="00A13275">
                            <w:pPr>
                              <w:pStyle w:val="ListParagraph"/>
                              <w:numPr>
                                <w:ilvl w:val="1"/>
                                <w:numId w:val="5"/>
                              </w:numPr>
                              <w:spacing w:after="20"/>
                              <w:rPr>
                                <w:sz w:val="20"/>
                                <w:szCs w:val="20"/>
                              </w:rPr>
                            </w:pPr>
                            <w:r w:rsidRPr="000836FE">
                              <w:rPr>
                                <w:sz w:val="20"/>
                                <w:szCs w:val="20"/>
                              </w:rPr>
                              <w:t xml:space="preserve">District </w:t>
                            </w:r>
                            <w:r w:rsidR="003560E8">
                              <w:rPr>
                                <w:sz w:val="20"/>
                                <w:szCs w:val="20"/>
                              </w:rPr>
                              <w:t xml:space="preserve">Academic </w:t>
                            </w:r>
                            <w:r w:rsidRPr="000836FE">
                              <w:rPr>
                                <w:sz w:val="20"/>
                                <w:szCs w:val="20"/>
                              </w:rPr>
                              <w:t xml:space="preserve">Senate </w:t>
                            </w:r>
                            <w:r w:rsidR="003560E8">
                              <w:rPr>
                                <w:sz w:val="20"/>
                                <w:szCs w:val="20"/>
                              </w:rPr>
                              <w:t xml:space="preserve">(DAS) </w:t>
                            </w:r>
                            <w:r w:rsidRPr="000836FE">
                              <w:rPr>
                                <w:sz w:val="20"/>
                                <w:szCs w:val="20"/>
                              </w:rPr>
                              <w:t>Report</w:t>
                            </w:r>
                          </w:p>
                          <w:p w14:paraId="13A255E4" w14:textId="061A9229" w:rsidR="00FF539F" w:rsidRPr="00635635" w:rsidRDefault="003560E8" w:rsidP="00FF539F">
                            <w:pPr>
                              <w:spacing w:after="20"/>
                              <w:ind w:left="720"/>
                              <w:rPr>
                                <w:i/>
                                <w:sz w:val="28"/>
                                <w:szCs w:val="28"/>
                              </w:rPr>
                            </w:pPr>
                            <w:r w:rsidRPr="00635635">
                              <w:rPr>
                                <w:i/>
                                <w:sz w:val="28"/>
                                <w:szCs w:val="28"/>
                              </w:rPr>
                              <w:t xml:space="preserve">Discussion: </w:t>
                            </w:r>
                            <w:r w:rsidR="00635635" w:rsidRPr="00635635">
                              <w:rPr>
                                <w:i/>
                                <w:sz w:val="28"/>
                                <w:szCs w:val="28"/>
                              </w:rPr>
                              <w:t>DAS Committee report out</w:t>
                            </w:r>
                          </w:p>
                          <w:p w14:paraId="08C9DCDE" w14:textId="1218E299" w:rsidR="0034428C" w:rsidRPr="00944B75" w:rsidRDefault="0034428C" w:rsidP="00AD028F">
                            <w:pPr>
                              <w:numPr>
                                <w:ilvl w:val="0"/>
                                <w:numId w:val="5"/>
                              </w:numPr>
                              <w:spacing w:after="20"/>
                              <w:rPr>
                                <w:b/>
                                <w:sz w:val="20"/>
                                <w:szCs w:val="20"/>
                              </w:rPr>
                            </w:pPr>
                            <w:r>
                              <w:rPr>
                                <w:b/>
                                <w:sz w:val="20"/>
                                <w:szCs w:val="20"/>
                              </w:rPr>
                              <w:t>For Discussion and/or Information</w:t>
                            </w:r>
                          </w:p>
                          <w:p w14:paraId="66E4C4B5" w14:textId="1A9FBCA8" w:rsidR="0034428C" w:rsidRPr="00587CA1" w:rsidRDefault="0034428C" w:rsidP="003522D8">
                            <w:pPr>
                              <w:numPr>
                                <w:ilvl w:val="1"/>
                                <w:numId w:val="5"/>
                              </w:numPr>
                              <w:spacing w:after="20"/>
                              <w:rPr>
                                <w:sz w:val="20"/>
                                <w:szCs w:val="20"/>
                              </w:rPr>
                            </w:pPr>
                            <w:r>
                              <w:rPr>
                                <w:sz w:val="20"/>
                                <w:szCs w:val="20"/>
                              </w:rPr>
                              <w:t>Office 365 Outlook – Features for Communication</w:t>
                            </w:r>
                          </w:p>
                          <w:p w14:paraId="00D03E8D" w14:textId="59986152" w:rsidR="0034428C" w:rsidRDefault="0034428C" w:rsidP="003522D8">
                            <w:pPr>
                              <w:numPr>
                                <w:ilvl w:val="0"/>
                                <w:numId w:val="5"/>
                              </w:numPr>
                              <w:spacing w:after="20"/>
                              <w:rPr>
                                <w:b/>
                                <w:sz w:val="20"/>
                                <w:szCs w:val="20"/>
                              </w:rPr>
                            </w:pPr>
                            <w:r>
                              <w:rPr>
                                <w:b/>
                                <w:sz w:val="20"/>
                                <w:szCs w:val="20"/>
                              </w:rPr>
                              <w:t>New Business/Announcements</w:t>
                            </w:r>
                          </w:p>
                          <w:p w14:paraId="48F67370" w14:textId="31B75FF0" w:rsidR="00350805" w:rsidRPr="00350805" w:rsidRDefault="00350805" w:rsidP="00350805">
                            <w:pPr>
                              <w:numPr>
                                <w:ilvl w:val="1"/>
                                <w:numId w:val="5"/>
                              </w:numPr>
                              <w:spacing w:after="20"/>
                              <w:rPr>
                                <w:sz w:val="20"/>
                                <w:szCs w:val="20"/>
                              </w:rPr>
                            </w:pPr>
                            <w:r w:rsidRPr="00350805">
                              <w:rPr>
                                <w:sz w:val="20"/>
                                <w:szCs w:val="20"/>
                              </w:rPr>
                              <w:t>BCC Senate elections to fill vacancies under way.</w:t>
                            </w:r>
                          </w:p>
                          <w:p w14:paraId="655F0980" w14:textId="09FC6399" w:rsidR="0034428C" w:rsidRDefault="0034428C" w:rsidP="00AD028F">
                            <w:pPr>
                              <w:numPr>
                                <w:ilvl w:val="0"/>
                                <w:numId w:val="5"/>
                              </w:numPr>
                              <w:spacing w:after="20"/>
                              <w:rPr>
                                <w:b/>
                                <w:sz w:val="20"/>
                                <w:szCs w:val="20"/>
                              </w:rPr>
                            </w:pPr>
                            <w:r>
                              <w:rPr>
                                <w:b/>
                                <w:sz w:val="20"/>
                                <w:szCs w:val="20"/>
                              </w:rPr>
                              <w:t>Adjournment</w:t>
                            </w:r>
                          </w:p>
                          <w:p w14:paraId="272B0EF9" w14:textId="0A0FD05B" w:rsidR="0034428C" w:rsidRDefault="0034428C" w:rsidP="0034428C">
                            <w:pPr>
                              <w:spacing w:before="240" w:after="20"/>
                              <w:rPr>
                                <w:b/>
                                <w:sz w:val="20"/>
                                <w:szCs w:val="20"/>
                              </w:rPr>
                            </w:pPr>
                            <w:r>
                              <w:rPr>
                                <w:b/>
                                <w:sz w:val="20"/>
                                <w:szCs w:val="20"/>
                              </w:rPr>
                              <w:t>_______________________________</w:t>
                            </w:r>
                            <w:r>
                              <w:rPr>
                                <w:b/>
                                <w:sz w:val="20"/>
                                <w:szCs w:val="20"/>
                              </w:rPr>
                              <w:br/>
                              <w:t>Notes:</w:t>
                            </w:r>
                            <w:r w:rsidR="00471037">
                              <w:rPr>
                                <w:b/>
                                <w:sz w:val="20"/>
                                <w:szCs w:val="20"/>
                              </w:rPr>
                              <w:t xml:space="preserve"> </w:t>
                            </w:r>
                          </w:p>
                          <w:p w14:paraId="33922E87" w14:textId="424EB409" w:rsidR="00471037" w:rsidRPr="0034428C" w:rsidRDefault="00471037" w:rsidP="0034428C">
                            <w:pPr>
                              <w:spacing w:before="240" w:after="20"/>
                              <w:rPr>
                                <w:b/>
                                <w:sz w:val="20"/>
                                <w:szCs w:val="20"/>
                              </w:rPr>
                            </w:pPr>
                            <w:r>
                              <w:rPr>
                                <w:b/>
                                <w:sz w:val="20"/>
                                <w:szCs w:val="20"/>
                              </w:rPr>
                              <w:t xml:space="preserve">Guests: Matt Freeman, Joseph Bielanski, Claudia Abadia, Maricela Becerra, Michael Grey (ASBCC), EJ Cruz (ASBCC), Tom </w:t>
                            </w:r>
                            <w:proofErr w:type="spellStart"/>
                            <w:r>
                              <w:rPr>
                                <w:b/>
                                <w:sz w:val="20"/>
                                <w:szCs w:val="20"/>
                              </w:rPr>
                              <w:t>Kies</w:t>
                            </w:r>
                            <w:proofErr w:type="spellEnd"/>
                          </w:p>
                          <w:p w14:paraId="39EA3B5A" w14:textId="77777777" w:rsidR="0034428C" w:rsidRPr="00EE3DD7" w:rsidRDefault="0034428C" w:rsidP="00AE5C8C">
                            <w:pPr>
                              <w:spacing w:after="60"/>
                              <w:ind w:left="360"/>
                              <w:rPr>
                                <w:sz w:val="20"/>
                                <w:szCs w:val="20"/>
                              </w:rPr>
                            </w:pPr>
                          </w:p>
                          <w:p w14:paraId="69F3BDD1" w14:textId="77777777" w:rsidR="0034428C" w:rsidRPr="00EE3DD7" w:rsidRDefault="0034428C" w:rsidP="00AE5C8C">
                            <w:pPr>
                              <w:spacing w:after="60"/>
                              <w:ind w:left="360"/>
                              <w:rPr>
                                <w:sz w:val="20"/>
                                <w:szCs w:val="20"/>
                              </w:rPr>
                            </w:pPr>
                          </w:p>
                          <w:p w14:paraId="2F3FAA91" w14:textId="77777777" w:rsidR="0034428C" w:rsidRPr="00EE3DD7" w:rsidRDefault="0034428C" w:rsidP="00AE5C8C">
                            <w:pPr>
                              <w:spacing w:after="60"/>
                              <w:ind w:left="360"/>
                              <w:rPr>
                                <w:sz w:val="20"/>
                                <w:szCs w:val="20"/>
                              </w:rPr>
                            </w:pPr>
                          </w:p>
                          <w:p w14:paraId="5D4A9F02" w14:textId="77777777" w:rsidR="0034428C" w:rsidRPr="00EE3DD7" w:rsidRDefault="0034428C" w:rsidP="00AE5C8C">
                            <w:pPr>
                              <w:spacing w:after="60"/>
                              <w:ind w:left="360"/>
                              <w:rPr>
                                <w:sz w:val="14"/>
                                <w:szCs w:val="14"/>
                              </w:rPr>
                            </w:pPr>
                          </w:p>
                          <w:p w14:paraId="12C2EEF7" w14:textId="77777777" w:rsidR="0034428C" w:rsidRPr="00EE3DD7" w:rsidRDefault="0034428C" w:rsidP="00AE5C8C">
                            <w:pPr>
                              <w:spacing w:after="60"/>
                              <w:ind w:left="360"/>
                              <w:rPr>
                                <w:sz w:val="14"/>
                                <w:szCs w:val="14"/>
                              </w:rPr>
                            </w:pPr>
                          </w:p>
                          <w:p w14:paraId="5B562809" w14:textId="77777777" w:rsidR="0034428C" w:rsidRPr="00EE3DD7" w:rsidRDefault="0034428C" w:rsidP="00AE5C8C">
                            <w:pPr>
                              <w:spacing w:after="60"/>
                              <w:ind w:left="360"/>
                              <w:rPr>
                                <w:sz w:val="14"/>
                                <w:szCs w:val="14"/>
                              </w:rPr>
                            </w:pPr>
                          </w:p>
                          <w:p w14:paraId="134AC4DA" w14:textId="77777777" w:rsidR="0034428C" w:rsidRPr="00EE3DD7" w:rsidRDefault="0034428C" w:rsidP="00AE5C8C">
                            <w:pPr>
                              <w:spacing w:after="60"/>
                              <w:ind w:left="360"/>
                              <w:rPr>
                                <w:sz w:val="14"/>
                                <w:szCs w:val="14"/>
                              </w:rPr>
                            </w:pPr>
                          </w:p>
                          <w:p w14:paraId="366EA208" w14:textId="77777777" w:rsidR="0034428C" w:rsidRPr="00EE3DD7" w:rsidRDefault="0034428C" w:rsidP="00AE5C8C">
                            <w:pPr>
                              <w:spacing w:after="60"/>
                              <w:ind w:left="360"/>
                              <w:rPr>
                                <w:sz w:val="14"/>
                                <w:szCs w:val="14"/>
                              </w:rPr>
                            </w:pPr>
                          </w:p>
                          <w:p w14:paraId="4D4AE7A5" w14:textId="77777777" w:rsidR="0034428C" w:rsidRPr="00EE3DD7" w:rsidRDefault="0034428C" w:rsidP="00AE5C8C">
                            <w:pPr>
                              <w:spacing w:after="60"/>
                              <w:ind w:left="360"/>
                              <w:rPr>
                                <w:sz w:val="14"/>
                                <w:szCs w:val="14"/>
                              </w:rPr>
                            </w:pPr>
                          </w:p>
                          <w:p w14:paraId="4DA57D82" w14:textId="77777777" w:rsidR="0034428C" w:rsidRPr="00EE3DD7" w:rsidRDefault="0034428C" w:rsidP="00AE5C8C">
                            <w:pPr>
                              <w:spacing w:after="60"/>
                              <w:ind w:left="360"/>
                              <w:rPr>
                                <w:sz w:val="14"/>
                                <w:szCs w:val="14"/>
                              </w:rPr>
                            </w:pPr>
                          </w:p>
                          <w:p w14:paraId="60CCB286" w14:textId="77777777" w:rsidR="0034428C" w:rsidRPr="00EE3DD7" w:rsidRDefault="0034428C" w:rsidP="00AE5C8C">
                            <w:pPr>
                              <w:spacing w:after="60"/>
                              <w:ind w:left="360"/>
                              <w:rPr>
                                <w:sz w:val="14"/>
                                <w:szCs w:val="14"/>
                              </w:rPr>
                            </w:pPr>
                          </w:p>
                          <w:p w14:paraId="27E9B7C4" w14:textId="77777777" w:rsidR="0034428C" w:rsidRPr="00EE3DD7" w:rsidRDefault="0034428C" w:rsidP="00AE5C8C">
                            <w:pPr>
                              <w:spacing w:after="60"/>
                              <w:ind w:left="360"/>
                              <w:rPr>
                                <w:sz w:val="14"/>
                                <w:szCs w:val="14"/>
                              </w:rPr>
                            </w:pPr>
                          </w:p>
                          <w:p w14:paraId="4C3BA20F" w14:textId="77777777" w:rsidR="0034428C" w:rsidRPr="00EE3DD7" w:rsidRDefault="0034428C" w:rsidP="00AE5C8C">
                            <w:pPr>
                              <w:spacing w:after="60"/>
                              <w:ind w:left="360"/>
                              <w:rPr>
                                <w:sz w:val="14"/>
                                <w:szCs w:val="14"/>
                              </w:rPr>
                            </w:pPr>
                          </w:p>
                          <w:p w14:paraId="0A595EBE" w14:textId="77777777" w:rsidR="00471037" w:rsidRPr="00EE3DD7" w:rsidRDefault="00471037" w:rsidP="00471037">
                            <w:pPr>
                              <w:spacing w:after="60"/>
                              <w:ind w:left="360"/>
                              <w:rPr>
                                <w:sz w:val="14"/>
                                <w:szCs w:val="14"/>
                              </w:rPr>
                            </w:pPr>
                            <w:r w:rsidRPr="00EE3DD7">
                              <w:rPr>
                                <w:sz w:val="16"/>
                                <w:szCs w:val="16"/>
                              </w:rPr>
                              <w:t>The BCC Academic Senate meets each month on the first and third Wednesdays, 12:30 – 1:20pm</w:t>
                            </w:r>
                          </w:p>
                          <w:p w14:paraId="5E44EF48" w14:textId="37842757" w:rsidR="0034428C" w:rsidRPr="00EE3DD7" w:rsidRDefault="0034428C"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D92B2" id="_x0000_t202" coordsize="21600,21600" o:spt="202" path="m,l,21600r21600,l21600,xe">
                <v:stroke joinstyle="miter"/>
                <v:path gradientshapeok="t" o:connecttype="rect"/>
              </v:shapetype>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34428C" w:rsidRDefault="0034428C" w:rsidP="00AD028F">
                      <w:pPr>
                        <w:pStyle w:val="ListParagraph"/>
                        <w:numPr>
                          <w:ilvl w:val="0"/>
                          <w:numId w:val="5"/>
                        </w:numPr>
                        <w:spacing w:after="20"/>
                        <w:rPr>
                          <w:b/>
                          <w:sz w:val="20"/>
                          <w:szCs w:val="20"/>
                        </w:rPr>
                      </w:pPr>
                      <w:r>
                        <w:rPr>
                          <w:b/>
                          <w:sz w:val="20"/>
                          <w:szCs w:val="20"/>
                        </w:rPr>
                        <w:t>Call to Order</w:t>
                      </w:r>
                    </w:p>
                    <w:p w14:paraId="108041DA" w14:textId="77777777" w:rsidR="0034428C" w:rsidRDefault="0034428C" w:rsidP="00AD028F">
                      <w:pPr>
                        <w:pStyle w:val="ListParagraph"/>
                        <w:numPr>
                          <w:ilvl w:val="0"/>
                          <w:numId w:val="5"/>
                        </w:numPr>
                        <w:spacing w:after="20"/>
                        <w:rPr>
                          <w:b/>
                          <w:sz w:val="20"/>
                          <w:szCs w:val="20"/>
                        </w:rPr>
                      </w:pPr>
                      <w:r>
                        <w:rPr>
                          <w:b/>
                          <w:sz w:val="20"/>
                          <w:szCs w:val="20"/>
                        </w:rPr>
                        <w:t>Approval of Minutes from Previous Meetings</w:t>
                      </w:r>
                    </w:p>
                    <w:p w14:paraId="7FEA0F02" w14:textId="1993C3D4" w:rsidR="004C1767" w:rsidRPr="00F144F2" w:rsidRDefault="004C1767" w:rsidP="004C1767">
                      <w:pPr>
                        <w:pStyle w:val="ListParagraph"/>
                        <w:spacing w:after="20"/>
                        <w:rPr>
                          <w:i/>
                          <w:sz w:val="28"/>
                          <w:szCs w:val="28"/>
                        </w:rPr>
                      </w:pPr>
                      <w:r w:rsidRPr="00F144F2">
                        <w:rPr>
                          <w:i/>
                          <w:sz w:val="28"/>
                          <w:szCs w:val="28"/>
                        </w:rPr>
                        <w:t xml:space="preserve">Action Item: </w:t>
                      </w:r>
                      <w:r w:rsidR="004D0FF7">
                        <w:rPr>
                          <w:i/>
                          <w:sz w:val="28"/>
                          <w:szCs w:val="28"/>
                        </w:rPr>
                        <w:t>M</w:t>
                      </w:r>
                      <w:bookmarkStart w:id="1" w:name="_GoBack"/>
                      <w:bookmarkEnd w:id="1"/>
                      <w:r w:rsidR="004D0FF7">
                        <w:rPr>
                          <w:i/>
                          <w:sz w:val="28"/>
                          <w:szCs w:val="28"/>
                        </w:rPr>
                        <w:t xml:space="preserve">inutes from 8/30/17 Approved “as corrected” </w:t>
                      </w:r>
                      <w:r w:rsidRPr="00F144F2">
                        <w:rPr>
                          <w:i/>
                          <w:sz w:val="28"/>
                          <w:szCs w:val="28"/>
                        </w:rPr>
                        <w:t xml:space="preserve">Motioned Mary, Second Jenny Y. (10) </w:t>
                      </w:r>
                    </w:p>
                    <w:p w14:paraId="26BAA2BA" w14:textId="77777777" w:rsidR="0034428C" w:rsidRDefault="0034428C" w:rsidP="00AD028F">
                      <w:pPr>
                        <w:pStyle w:val="ListParagraph"/>
                        <w:numPr>
                          <w:ilvl w:val="0"/>
                          <w:numId w:val="5"/>
                        </w:numPr>
                        <w:spacing w:after="20"/>
                        <w:rPr>
                          <w:b/>
                          <w:sz w:val="20"/>
                          <w:szCs w:val="20"/>
                        </w:rPr>
                      </w:pPr>
                      <w:r>
                        <w:rPr>
                          <w:b/>
                          <w:sz w:val="20"/>
                          <w:szCs w:val="20"/>
                        </w:rPr>
                        <w:t>Action Items</w:t>
                      </w:r>
                    </w:p>
                    <w:p w14:paraId="6138846D" w14:textId="0A60F97D" w:rsidR="003907DE" w:rsidRDefault="00350805" w:rsidP="003907DE">
                      <w:pPr>
                        <w:pStyle w:val="ListParagraph"/>
                        <w:numPr>
                          <w:ilvl w:val="1"/>
                          <w:numId w:val="5"/>
                        </w:numPr>
                        <w:spacing w:after="20"/>
                        <w:rPr>
                          <w:sz w:val="20"/>
                          <w:szCs w:val="20"/>
                        </w:rPr>
                      </w:pPr>
                      <w:r>
                        <w:rPr>
                          <w:sz w:val="20"/>
                          <w:szCs w:val="20"/>
                        </w:rPr>
                        <w:t>CTE/WFDC District Funding</w:t>
                      </w:r>
                    </w:p>
                    <w:p w14:paraId="6DCE05F7" w14:textId="734154EB" w:rsidR="00F144F2" w:rsidRPr="00F144F2" w:rsidRDefault="00F144F2" w:rsidP="00F144F2">
                      <w:pPr>
                        <w:spacing w:after="20"/>
                        <w:ind w:left="720"/>
                        <w:rPr>
                          <w:i/>
                          <w:sz w:val="28"/>
                          <w:szCs w:val="28"/>
                        </w:rPr>
                      </w:pPr>
                      <w:r w:rsidRPr="00F144F2">
                        <w:rPr>
                          <w:i/>
                          <w:sz w:val="28"/>
                          <w:szCs w:val="28"/>
                        </w:rPr>
                        <w:t xml:space="preserve">Discussion Item: More information will be researched regarding the adoption of a Career Education (CE/Previously CTE) subcommittee </w:t>
                      </w:r>
                    </w:p>
                    <w:p w14:paraId="6AC1C3D0" w14:textId="77777777" w:rsidR="00350805" w:rsidRDefault="0034428C" w:rsidP="00350805">
                      <w:pPr>
                        <w:pStyle w:val="ListParagraph"/>
                        <w:numPr>
                          <w:ilvl w:val="1"/>
                          <w:numId w:val="5"/>
                        </w:numPr>
                        <w:spacing w:after="20"/>
                        <w:rPr>
                          <w:sz w:val="20"/>
                          <w:szCs w:val="20"/>
                        </w:rPr>
                      </w:pPr>
                      <w:r>
                        <w:rPr>
                          <w:sz w:val="20"/>
                          <w:szCs w:val="20"/>
                        </w:rPr>
                        <w:t>BCC Committee membership confirmation</w:t>
                      </w:r>
                    </w:p>
                    <w:p w14:paraId="1802E9D8" w14:textId="69835A92" w:rsidR="00F144F2" w:rsidRPr="00F144F2" w:rsidRDefault="00F144F2" w:rsidP="00F144F2">
                      <w:pPr>
                        <w:spacing w:after="20"/>
                        <w:ind w:left="720"/>
                        <w:rPr>
                          <w:i/>
                          <w:sz w:val="28"/>
                          <w:szCs w:val="28"/>
                        </w:rPr>
                      </w:pPr>
                      <w:r w:rsidRPr="00F144F2">
                        <w:rPr>
                          <w:i/>
                          <w:sz w:val="28"/>
                          <w:szCs w:val="28"/>
                        </w:rPr>
                        <w:t>Madame President will send an email to the Department Chairs to confirm parti</w:t>
                      </w:r>
                      <w:r>
                        <w:rPr>
                          <w:i/>
                          <w:sz w:val="28"/>
                          <w:szCs w:val="28"/>
                        </w:rPr>
                        <w:t>cipation-report back</w:t>
                      </w:r>
                    </w:p>
                    <w:p w14:paraId="34B8101D" w14:textId="2681F115" w:rsidR="0034428C" w:rsidRDefault="0034428C" w:rsidP="00350805">
                      <w:pPr>
                        <w:pStyle w:val="ListParagraph"/>
                        <w:numPr>
                          <w:ilvl w:val="1"/>
                          <w:numId w:val="5"/>
                        </w:numPr>
                        <w:spacing w:after="20"/>
                        <w:rPr>
                          <w:sz w:val="20"/>
                          <w:szCs w:val="20"/>
                        </w:rPr>
                      </w:pPr>
                      <w:r w:rsidRPr="00350805">
                        <w:rPr>
                          <w:sz w:val="20"/>
                          <w:szCs w:val="20"/>
                        </w:rPr>
                        <w:t>Senate By-Laws Update – Reconvene workgroup for 2017-18</w:t>
                      </w:r>
                    </w:p>
                    <w:p w14:paraId="196549B5" w14:textId="7CFDB6D6" w:rsidR="00585A2C" w:rsidRPr="00585A2C" w:rsidRDefault="00585A2C" w:rsidP="00585A2C">
                      <w:pPr>
                        <w:spacing w:after="20"/>
                        <w:ind w:left="720"/>
                        <w:rPr>
                          <w:i/>
                          <w:sz w:val="28"/>
                          <w:szCs w:val="28"/>
                        </w:rPr>
                      </w:pPr>
                      <w:r w:rsidRPr="00585A2C">
                        <w:rPr>
                          <w:i/>
                          <w:sz w:val="28"/>
                          <w:szCs w:val="28"/>
                        </w:rPr>
                        <w:t>Discussion Item: Workgroup will be Sam and Mary, Catherine will offer Robert’s Rules consultation</w:t>
                      </w:r>
                      <w:r w:rsidR="0000006D">
                        <w:rPr>
                          <w:i/>
                          <w:sz w:val="28"/>
                          <w:szCs w:val="28"/>
                        </w:rPr>
                        <w:t>-timeline of work goals will be presented at the next Academic Senate Meeting (9/20/17)</w:t>
                      </w:r>
                    </w:p>
                    <w:p w14:paraId="4945CE91" w14:textId="7C6F2D66" w:rsidR="00350805" w:rsidRDefault="00350805" w:rsidP="00350805">
                      <w:pPr>
                        <w:numPr>
                          <w:ilvl w:val="1"/>
                          <w:numId w:val="5"/>
                        </w:numPr>
                        <w:spacing w:after="20"/>
                        <w:rPr>
                          <w:sz w:val="20"/>
                          <w:szCs w:val="20"/>
                        </w:rPr>
                      </w:pPr>
                      <w:r w:rsidRPr="00A13275">
                        <w:rPr>
                          <w:sz w:val="20"/>
                          <w:szCs w:val="20"/>
                        </w:rPr>
                        <w:t>Process for Faculty of the Year Award</w:t>
                      </w:r>
                    </w:p>
                    <w:p w14:paraId="7BF37FA4" w14:textId="4FA7CBD9" w:rsidR="00EF0968" w:rsidRPr="00BD69F5" w:rsidRDefault="0093298B" w:rsidP="00EF0968">
                      <w:pPr>
                        <w:spacing w:after="20"/>
                        <w:ind w:left="720"/>
                        <w:rPr>
                          <w:i/>
                          <w:sz w:val="28"/>
                          <w:szCs w:val="28"/>
                        </w:rPr>
                      </w:pPr>
                      <w:r w:rsidRPr="00BD69F5">
                        <w:rPr>
                          <w:i/>
                          <w:sz w:val="28"/>
                          <w:szCs w:val="28"/>
                        </w:rPr>
                        <w:t>Discussion Item: subcommittee to be small-we will revi</w:t>
                      </w:r>
                      <w:r w:rsidR="00BD69F5" w:rsidRPr="00BD69F5">
                        <w:rPr>
                          <w:i/>
                          <w:sz w:val="28"/>
                          <w:szCs w:val="28"/>
                        </w:rPr>
                        <w:t>sited the item during the next A</w:t>
                      </w:r>
                      <w:r w:rsidRPr="00BD69F5">
                        <w:rPr>
                          <w:i/>
                          <w:sz w:val="28"/>
                          <w:szCs w:val="28"/>
                        </w:rPr>
                        <w:t>cademic Senate</w:t>
                      </w:r>
                      <w:r w:rsidR="00BD69F5" w:rsidRPr="00BD69F5">
                        <w:rPr>
                          <w:i/>
                          <w:sz w:val="28"/>
                          <w:szCs w:val="28"/>
                        </w:rPr>
                        <w:t xml:space="preserve"> Meeting (9/20/17)</w:t>
                      </w:r>
                    </w:p>
                    <w:p w14:paraId="01F5CCE2" w14:textId="1BA0FCE1" w:rsidR="00350805" w:rsidRDefault="00350805" w:rsidP="00350805">
                      <w:pPr>
                        <w:numPr>
                          <w:ilvl w:val="1"/>
                          <w:numId w:val="5"/>
                        </w:numPr>
                        <w:spacing w:after="20"/>
                        <w:rPr>
                          <w:sz w:val="20"/>
                          <w:szCs w:val="20"/>
                        </w:rPr>
                      </w:pPr>
                      <w:r w:rsidRPr="00A13275">
                        <w:rPr>
                          <w:sz w:val="20"/>
                          <w:szCs w:val="20"/>
                        </w:rPr>
                        <w:t>Ongoing Faculty Acknowledgement and Recognition</w:t>
                      </w:r>
                      <w:r w:rsidR="00C9580B">
                        <w:rPr>
                          <w:sz w:val="20"/>
                          <w:szCs w:val="20"/>
                        </w:rPr>
                        <w:t>-Opus Award</w:t>
                      </w:r>
                    </w:p>
                    <w:p w14:paraId="3AC7DF6D" w14:textId="4AD8DB9D" w:rsidR="00BD69F5" w:rsidRPr="00FF539F" w:rsidRDefault="00C9580B" w:rsidP="00C9580B">
                      <w:pPr>
                        <w:spacing w:after="20"/>
                        <w:ind w:left="720"/>
                        <w:rPr>
                          <w:i/>
                          <w:sz w:val="28"/>
                          <w:szCs w:val="28"/>
                        </w:rPr>
                      </w:pPr>
                      <w:r w:rsidRPr="00FF539F">
                        <w:rPr>
                          <w:i/>
                          <w:sz w:val="28"/>
                          <w:szCs w:val="28"/>
                        </w:rPr>
                        <w:t xml:space="preserve">Congratulations go to Maricela Becerra for being recognized as our first recipient of the Opus Award. </w:t>
                      </w:r>
                      <w:r w:rsidR="00FF539F" w:rsidRPr="00FF539F">
                        <w:rPr>
                          <w:i/>
                          <w:sz w:val="28"/>
                          <w:szCs w:val="28"/>
                        </w:rPr>
                        <w:t xml:space="preserve">Maricela will return to our </w:t>
                      </w:r>
                      <w:r w:rsidR="00561C0A">
                        <w:rPr>
                          <w:i/>
                          <w:sz w:val="28"/>
                          <w:szCs w:val="28"/>
                        </w:rPr>
                        <w:t xml:space="preserve">next </w:t>
                      </w:r>
                      <w:r w:rsidR="00FF539F" w:rsidRPr="00FF539F">
                        <w:rPr>
                          <w:i/>
                          <w:sz w:val="28"/>
                          <w:szCs w:val="28"/>
                        </w:rPr>
                        <w:t xml:space="preserve">Academic Senate Meeting </w:t>
                      </w:r>
                      <w:r w:rsidR="00561C0A">
                        <w:rPr>
                          <w:i/>
                          <w:sz w:val="28"/>
                          <w:szCs w:val="28"/>
                        </w:rPr>
                        <w:t>(</w:t>
                      </w:r>
                      <w:r w:rsidR="00561C0A" w:rsidRPr="00FF539F">
                        <w:rPr>
                          <w:i/>
                          <w:sz w:val="28"/>
                          <w:szCs w:val="28"/>
                        </w:rPr>
                        <w:t>9/20/17</w:t>
                      </w:r>
                      <w:r w:rsidR="00561C0A">
                        <w:rPr>
                          <w:i/>
                          <w:sz w:val="28"/>
                          <w:szCs w:val="28"/>
                        </w:rPr>
                        <w:t>)</w:t>
                      </w:r>
                      <w:r w:rsidR="00561C0A" w:rsidRPr="00FF539F">
                        <w:rPr>
                          <w:i/>
                          <w:sz w:val="28"/>
                          <w:szCs w:val="28"/>
                        </w:rPr>
                        <w:t xml:space="preserve"> </w:t>
                      </w:r>
                      <w:r w:rsidR="00FF539F" w:rsidRPr="00FF539F">
                        <w:rPr>
                          <w:i/>
                          <w:sz w:val="28"/>
                          <w:szCs w:val="28"/>
                        </w:rPr>
                        <w:t xml:space="preserve">and recognize a new faculty colleague </w:t>
                      </w:r>
                    </w:p>
                    <w:p w14:paraId="58D017F8" w14:textId="77777777" w:rsidR="0034428C" w:rsidRDefault="0034428C" w:rsidP="00AD028F">
                      <w:pPr>
                        <w:pStyle w:val="ListParagraph"/>
                        <w:numPr>
                          <w:ilvl w:val="0"/>
                          <w:numId w:val="5"/>
                        </w:numPr>
                        <w:spacing w:after="20"/>
                        <w:rPr>
                          <w:b/>
                          <w:sz w:val="20"/>
                          <w:szCs w:val="20"/>
                        </w:rPr>
                      </w:pPr>
                      <w:r>
                        <w:rPr>
                          <w:b/>
                          <w:sz w:val="20"/>
                          <w:szCs w:val="20"/>
                        </w:rPr>
                        <w:t>Standing Items</w:t>
                      </w:r>
                    </w:p>
                    <w:p w14:paraId="4FFC4A83" w14:textId="17667FD2" w:rsidR="0034428C" w:rsidRDefault="0034428C" w:rsidP="003522D8">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52F134B8" w14:textId="615F862B" w:rsidR="0034428C" w:rsidRPr="003522D8" w:rsidRDefault="0034428C" w:rsidP="003522D8">
                      <w:pPr>
                        <w:pStyle w:val="ListParagraph"/>
                        <w:numPr>
                          <w:ilvl w:val="2"/>
                          <w:numId w:val="5"/>
                        </w:numPr>
                        <w:spacing w:after="20"/>
                        <w:rPr>
                          <w:sz w:val="20"/>
                          <w:szCs w:val="20"/>
                        </w:rPr>
                      </w:pPr>
                      <w:r>
                        <w:rPr>
                          <w:sz w:val="20"/>
                          <w:szCs w:val="20"/>
                        </w:rPr>
                        <w:t>Schedule and Template for Reporting</w:t>
                      </w:r>
                    </w:p>
                    <w:p w14:paraId="46EEE2D4" w14:textId="343A553C" w:rsidR="0034428C" w:rsidRDefault="0034428C" w:rsidP="00A13275">
                      <w:pPr>
                        <w:pStyle w:val="ListParagraph"/>
                        <w:numPr>
                          <w:ilvl w:val="1"/>
                          <w:numId w:val="5"/>
                        </w:numPr>
                        <w:spacing w:after="20"/>
                        <w:rPr>
                          <w:sz w:val="20"/>
                          <w:szCs w:val="20"/>
                        </w:rPr>
                      </w:pPr>
                      <w:r w:rsidRPr="000836FE">
                        <w:rPr>
                          <w:sz w:val="20"/>
                          <w:szCs w:val="20"/>
                        </w:rPr>
                        <w:t xml:space="preserve">District </w:t>
                      </w:r>
                      <w:r w:rsidR="003560E8">
                        <w:rPr>
                          <w:sz w:val="20"/>
                          <w:szCs w:val="20"/>
                        </w:rPr>
                        <w:t xml:space="preserve">Academic </w:t>
                      </w:r>
                      <w:r w:rsidRPr="000836FE">
                        <w:rPr>
                          <w:sz w:val="20"/>
                          <w:szCs w:val="20"/>
                        </w:rPr>
                        <w:t xml:space="preserve">Senate </w:t>
                      </w:r>
                      <w:r w:rsidR="003560E8">
                        <w:rPr>
                          <w:sz w:val="20"/>
                          <w:szCs w:val="20"/>
                        </w:rPr>
                        <w:t xml:space="preserve">(DAS) </w:t>
                      </w:r>
                      <w:r w:rsidRPr="000836FE">
                        <w:rPr>
                          <w:sz w:val="20"/>
                          <w:szCs w:val="20"/>
                        </w:rPr>
                        <w:t>Report</w:t>
                      </w:r>
                    </w:p>
                    <w:p w14:paraId="13A255E4" w14:textId="061A9229" w:rsidR="00FF539F" w:rsidRPr="00635635" w:rsidRDefault="003560E8" w:rsidP="00FF539F">
                      <w:pPr>
                        <w:spacing w:after="20"/>
                        <w:ind w:left="720"/>
                        <w:rPr>
                          <w:i/>
                          <w:sz w:val="28"/>
                          <w:szCs w:val="28"/>
                        </w:rPr>
                      </w:pPr>
                      <w:r w:rsidRPr="00635635">
                        <w:rPr>
                          <w:i/>
                          <w:sz w:val="28"/>
                          <w:szCs w:val="28"/>
                        </w:rPr>
                        <w:t xml:space="preserve">Discussion: </w:t>
                      </w:r>
                      <w:r w:rsidR="00635635" w:rsidRPr="00635635">
                        <w:rPr>
                          <w:i/>
                          <w:sz w:val="28"/>
                          <w:szCs w:val="28"/>
                        </w:rPr>
                        <w:t>DAS Committee report out</w:t>
                      </w:r>
                    </w:p>
                    <w:p w14:paraId="08C9DCDE" w14:textId="1218E299" w:rsidR="0034428C" w:rsidRPr="00944B75" w:rsidRDefault="0034428C" w:rsidP="00AD028F">
                      <w:pPr>
                        <w:numPr>
                          <w:ilvl w:val="0"/>
                          <w:numId w:val="5"/>
                        </w:numPr>
                        <w:spacing w:after="20"/>
                        <w:rPr>
                          <w:b/>
                          <w:sz w:val="20"/>
                          <w:szCs w:val="20"/>
                        </w:rPr>
                      </w:pPr>
                      <w:r>
                        <w:rPr>
                          <w:b/>
                          <w:sz w:val="20"/>
                          <w:szCs w:val="20"/>
                        </w:rPr>
                        <w:t>For Discussion and/or Information</w:t>
                      </w:r>
                    </w:p>
                    <w:p w14:paraId="66E4C4B5" w14:textId="1A9FBCA8" w:rsidR="0034428C" w:rsidRPr="00587CA1" w:rsidRDefault="0034428C" w:rsidP="003522D8">
                      <w:pPr>
                        <w:numPr>
                          <w:ilvl w:val="1"/>
                          <w:numId w:val="5"/>
                        </w:numPr>
                        <w:spacing w:after="20"/>
                        <w:rPr>
                          <w:sz w:val="20"/>
                          <w:szCs w:val="20"/>
                        </w:rPr>
                      </w:pPr>
                      <w:r>
                        <w:rPr>
                          <w:sz w:val="20"/>
                          <w:szCs w:val="20"/>
                        </w:rPr>
                        <w:t>Office 365 Outlook – Features for Communication</w:t>
                      </w:r>
                    </w:p>
                    <w:p w14:paraId="00D03E8D" w14:textId="59986152" w:rsidR="0034428C" w:rsidRDefault="0034428C" w:rsidP="003522D8">
                      <w:pPr>
                        <w:numPr>
                          <w:ilvl w:val="0"/>
                          <w:numId w:val="5"/>
                        </w:numPr>
                        <w:spacing w:after="20"/>
                        <w:rPr>
                          <w:b/>
                          <w:sz w:val="20"/>
                          <w:szCs w:val="20"/>
                        </w:rPr>
                      </w:pPr>
                      <w:r>
                        <w:rPr>
                          <w:b/>
                          <w:sz w:val="20"/>
                          <w:szCs w:val="20"/>
                        </w:rPr>
                        <w:t>New Business/Announcements</w:t>
                      </w:r>
                    </w:p>
                    <w:p w14:paraId="48F67370" w14:textId="31B75FF0" w:rsidR="00350805" w:rsidRPr="00350805" w:rsidRDefault="00350805" w:rsidP="00350805">
                      <w:pPr>
                        <w:numPr>
                          <w:ilvl w:val="1"/>
                          <w:numId w:val="5"/>
                        </w:numPr>
                        <w:spacing w:after="20"/>
                        <w:rPr>
                          <w:sz w:val="20"/>
                          <w:szCs w:val="20"/>
                        </w:rPr>
                      </w:pPr>
                      <w:r w:rsidRPr="00350805">
                        <w:rPr>
                          <w:sz w:val="20"/>
                          <w:szCs w:val="20"/>
                        </w:rPr>
                        <w:t>BCC Senate elections to fill vacancies under way.</w:t>
                      </w:r>
                    </w:p>
                    <w:p w14:paraId="655F0980" w14:textId="09FC6399" w:rsidR="0034428C" w:rsidRDefault="0034428C" w:rsidP="00AD028F">
                      <w:pPr>
                        <w:numPr>
                          <w:ilvl w:val="0"/>
                          <w:numId w:val="5"/>
                        </w:numPr>
                        <w:spacing w:after="20"/>
                        <w:rPr>
                          <w:b/>
                          <w:sz w:val="20"/>
                          <w:szCs w:val="20"/>
                        </w:rPr>
                      </w:pPr>
                      <w:r>
                        <w:rPr>
                          <w:b/>
                          <w:sz w:val="20"/>
                          <w:szCs w:val="20"/>
                        </w:rPr>
                        <w:t>Adjournment</w:t>
                      </w:r>
                    </w:p>
                    <w:p w14:paraId="272B0EF9" w14:textId="0A0FD05B" w:rsidR="0034428C" w:rsidRDefault="0034428C" w:rsidP="0034428C">
                      <w:pPr>
                        <w:spacing w:before="240" w:after="20"/>
                        <w:rPr>
                          <w:b/>
                          <w:sz w:val="20"/>
                          <w:szCs w:val="20"/>
                        </w:rPr>
                      </w:pPr>
                      <w:r>
                        <w:rPr>
                          <w:b/>
                          <w:sz w:val="20"/>
                          <w:szCs w:val="20"/>
                        </w:rPr>
                        <w:t>_______________________________</w:t>
                      </w:r>
                      <w:r>
                        <w:rPr>
                          <w:b/>
                          <w:sz w:val="20"/>
                          <w:szCs w:val="20"/>
                        </w:rPr>
                        <w:br/>
                        <w:t>Notes:</w:t>
                      </w:r>
                      <w:r w:rsidR="00471037">
                        <w:rPr>
                          <w:b/>
                          <w:sz w:val="20"/>
                          <w:szCs w:val="20"/>
                        </w:rPr>
                        <w:t xml:space="preserve"> </w:t>
                      </w:r>
                    </w:p>
                    <w:p w14:paraId="33922E87" w14:textId="424EB409" w:rsidR="00471037" w:rsidRPr="0034428C" w:rsidRDefault="00471037" w:rsidP="0034428C">
                      <w:pPr>
                        <w:spacing w:before="240" w:after="20"/>
                        <w:rPr>
                          <w:b/>
                          <w:sz w:val="20"/>
                          <w:szCs w:val="20"/>
                        </w:rPr>
                      </w:pPr>
                      <w:r>
                        <w:rPr>
                          <w:b/>
                          <w:sz w:val="20"/>
                          <w:szCs w:val="20"/>
                        </w:rPr>
                        <w:t xml:space="preserve">Guests: Matt Freeman, Joseph Bielanski, Claudia Abadia, Maricela Becerra, Michael Grey (ASBCC), EJ Cruz (ASBCC), Tom </w:t>
                      </w:r>
                      <w:proofErr w:type="spellStart"/>
                      <w:r>
                        <w:rPr>
                          <w:b/>
                          <w:sz w:val="20"/>
                          <w:szCs w:val="20"/>
                        </w:rPr>
                        <w:t>Kies</w:t>
                      </w:r>
                      <w:proofErr w:type="spellEnd"/>
                    </w:p>
                    <w:p w14:paraId="39EA3B5A" w14:textId="77777777" w:rsidR="0034428C" w:rsidRPr="00EE3DD7" w:rsidRDefault="0034428C" w:rsidP="00AE5C8C">
                      <w:pPr>
                        <w:spacing w:after="60"/>
                        <w:ind w:left="360"/>
                        <w:rPr>
                          <w:sz w:val="20"/>
                          <w:szCs w:val="20"/>
                        </w:rPr>
                      </w:pPr>
                    </w:p>
                    <w:p w14:paraId="69F3BDD1" w14:textId="77777777" w:rsidR="0034428C" w:rsidRPr="00EE3DD7" w:rsidRDefault="0034428C" w:rsidP="00AE5C8C">
                      <w:pPr>
                        <w:spacing w:after="60"/>
                        <w:ind w:left="360"/>
                        <w:rPr>
                          <w:sz w:val="20"/>
                          <w:szCs w:val="20"/>
                        </w:rPr>
                      </w:pPr>
                    </w:p>
                    <w:p w14:paraId="2F3FAA91" w14:textId="77777777" w:rsidR="0034428C" w:rsidRPr="00EE3DD7" w:rsidRDefault="0034428C" w:rsidP="00AE5C8C">
                      <w:pPr>
                        <w:spacing w:after="60"/>
                        <w:ind w:left="360"/>
                        <w:rPr>
                          <w:sz w:val="20"/>
                          <w:szCs w:val="20"/>
                        </w:rPr>
                      </w:pPr>
                    </w:p>
                    <w:p w14:paraId="5D4A9F02" w14:textId="77777777" w:rsidR="0034428C" w:rsidRPr="00EE3DD7" w:rsidRDefault="0034428C" w:rsidP="00AE5C8C">
                      <w:pPr>
                        <w:spacing w:after="60"/>
                        <w:ind w:left="360"/>
                        <w:rPr>
                          <w:sz w:val="14"/>
                          <w:szCs w:val="14"/>
                        </w:rPr>
                      </w:pPr>
                    </w:p>
                    <w:p w14:paraId="12C2EEF7" w14:textId="77777777" w:rsidR="0034428C" w:rsidRPr="00EE3DD7" w:rsidRDefault="0034428C" w:rsidP="00AE5C8C">
                      <w:pPr>
                        <w:spacing w:after="60"/>
                        <w:ind w:left="360"/>
                        <w:rPr>
                          <w:sz w:val="14"/>
                          <w:szCs w:val="14"/>
                        </w:rPr>
                      </w:pPr>
                    </w:p>
                    <w:p w14:paraId="5B562809" w14:textId="77777777" w:rsidR="0034428C" w:rsidRPr="00EE3DD7" w:rsidRDefault="0034428C" w:rsidP="00AE5C8C">
                      <w:pPr>
                        <w:spacing w:after="60"/>
                        <w:ind w:left="360"/>
                        <w:rPr>
                          <w:sz w:val="14"/>
                          <w:szCs w:val="14"/>
                        </w:rPr>
                      </w:pPr>
                    </w:p>
                    <w:p w14:paraId="134AC4DA" w14:textId="77777777" w:rsidR="0034428C" w:rsidRPr="00EE3DD7" w:rsidRDefault="0034428C" w:rsidP="00AE5C8C">
                      <w:pPr>
                        <w:spacing w:after="60"/>
                        <w:ind w:left="360"/>
                        <w:rPr>
                          <w:sz w:val="14"/>
                          <w:szCs w:val="14"/>
                        </w:rPr>
                      </w:pPr>
                    </w:p>
                    <w:p w14:paraId="366EA208" w14:textId="77777777" w:rsidR="0034428C" w:rsidRPr="00EE3DD7" w:rsidRDefault="0034428C" w:rsidP="00AE5C8C">
                      <w:pPr>
                        <w:spacing w:after="60"/>
                        <w:ind w:left="360"/>
                        <w:rPr>
                          <w:sz w:val="14"/>
                          <w:szCs w:val="14"/>
                        </w:rPr>
                      </w:pPr>
                    </w:p>
                    <w:p w14:paraId="4D4AE7A5" w14:textId="77777777" w:rsidR="0034428C" w:rsidRPr="00EE3DD7" w:rsidRDefault="0034428C" w:rsidP="00AE5C8C">
                      <w:pPr>
                        <w:spacing w:after="60"/>
                        <w:ind w:left="360"/>
                        <w:rPr>
                          <w:sz w:val="14"/>
                          <w:szCs w:val="14"/>
                        </w:rPr>
                      </w:pPr>
                    </w:p>
                    <w:p w14:paraId="4DA57D82" w14:textId="77777777" w:rsidR="0034428C" w:rsidRPr="00EE3DD7" w:rsidRDefault="0034428C" w:rsidP="00AE5C8C">
                      <w:pPr>
                        <w:spacing w:after="60"/>
                        <w:ind w:left="360"/>
                        <w:rPr>
                          <w:sz w:val="14"/>
                          <w:szCs w:val="14"/>
                        </w:rPr>
                      </w:pPr>
                    </w:p>
                    <w:p w14:paraId="60CCB286" w14:textId="77777777" w:rsidR="0034428C" w:rsidRPr="00EE3DD7" w:rsidRDefault="0034428C" w:rsidP="00AE5C8C">
                      <w:pPr>
                        <w:spacing w:after="60"/>
                        <w:ind w:left="360"/>
                        <w:rPr>
                          <w:sz w:val="14"/>
                          <w:szCs w:val="14"/>
                        </w:rPr>
                      </w:pPr>
                    </w:p>
                    <w:p w14:paraId="27E9B7C4" w14:textId="77777777" w:rsidR="0034428C" w:rsidRPr="00EE3DD7" w:rsidRDefault="0034428C" w:rsidP="00AE5C8C">
                      <w:pPr>
                        <w:spacing w:after="60"/>
                        <w:ind w:left="360"/>
                        <w:rPr>
                          <w:sz w:val="14"/>
                          <w:szCs w:val="14"/>
                        </w:rPr>
                      </w:pPr>
                    </w:p>
                    <w:p w14:paraId="4C3BA20F" w14:textId="77777777" w:rsidR="0034428C" w:rsidRPr="00EE3DD7" w:rsidRDefault="0034428C" w:rsidP="00AE5C8C">
                      <w:pPr>
                        <w:spacing w:after="60"/>
                        <w:ind w:left="360"/>
                        <w:rPr>
                          <w:sz w:val="14"/>
                          <w:szCs w:val="14"/>
                        </w:rPr>
                      </w:pPr>
                    </w:p>
                    <w:p w14:paraId="0A595EBE" w14:textId="77777777" w:rsidR="00471037" w:rsidRPr="00EE3DD7" w:rsidRDefault="00471037" w:rsidP="00471037">
                      <w:pPr>
                        <w:spacing w:after="60"/>
                        <w:ind w:left="360"/>
                        <w:rPr>
                          <w:sz w:val="14"/>
                          <w:szCs w:val="14"/>
                        </w:rPr>
                      </w:pPr>
                      <w:r w:rsidRPr="00EE3DD7">
                        <w:rPr>
                          <w:sz w:val="16"/>
                          <w:szCs w:val="16"/>
                        </w:rPr>
                        <w:t>The BCC Academic Senate meets each month on the first and third Wednesdays, 12:30 – 1:20pm</w:t>
                      </w:r>
                    </w:p>
                    <w:p w14:paraId="5E44EF48" w14:textId="37842757" w:rsidR="0034428C" w:rsidRPr="00EE3DD7" w:rsidRDefault="0034428C"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4BF38F19">
                <wp:simplePos x="0" y="0"/>
                <wp:positionH relativeFrom="column">
                  <wp:posOffset>-866775</wp:posOffset>
                </wp:positionH>
                <wp:positionV relativeFrom="paragraph">
                  <wp:posOffset>4662170</wp:posOffset>
                </wp:positionV>
                <wp:extent cx="1600200" cy="571500"/>
                <wp:effectExtent l="0" t="0" r="0" b="0"/>
                <wp:wrapThrough wrapText="bothSides">
                  <wp:wrapPolygon edited="0">
                    <wp:start x="514" y="0"/>
                    <wp:lineTo x="514" y="20880"/>
                    <wp:lineTo x="20829" y="20880"/>
                    <wp:lineTo x="20829" y="0"/>
                    <wp:lineTo x="514" y="0"/>
                  </wp:wrapPolygon>
                </wp:wrapThrough>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04541E35" w:rsidR="0034428C" w:rsidRPr="00EE3DD7" w:rsidRDefault="0034428C" w:rsidP="00EE3DD7">
                            <w:pPr>
                              <w:jc w:val="right"/>
                              <w:rPr>
                                <w:sz w:val="16"/>
                                <w:szCs w:val="16"/>
                              </w:rPr>
                            </w:pPr>
                            <w:r w:rsidRPr="00EE3DD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8.25pt;margin-top:367.1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" filled="f" stroked="f">
                <v:textbox>
                  <w:txbxContent>
                    <w:p w14:paraId="71D9C429" w14:textId="04541E35" w:rsidR="0034428C" w:rsidRPr="00EE3DD7" w:rsidRDefault="0034428C" w:rsidP="00EE3DD7">
                      <w:pPr>
                        <w:jc w:val="right"/>
                        <w:rPr>
                          <w:sz w:val="16"/>
                          <w:szCs w:val="16"/>
                        </w:rPr>
                      </w:pPr>
                      <w:r w:rsidRPr="00EE3DD7">
                        <w:rPr>
                          <w:sz w:val="16"/>
                          <w:szCs w:val="16"/>
                        </w:rPr>
                        <w:t>.</w:t>
                      </w:r>
                    </w:p>
                  </w:txbxContent>
                </v:textbox>
                <w10:wrap type="through"/>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4937F652">
                <wp:simplePos x="0" y="0"/>
                <wp:positionH relativeFrom="column">
                  <wp:posOffset>-866775</wp:posOffset>
                </wp:positionH>
                <wp:positionV relativeFrom="paragraph">
                  <wp:posOffset>4871720</wp:posOffset>
                </wp:positionV>
                <wp:extent cx="16002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34428C" w:rsidRPr="00773582" w:rsidRDefault="0034428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4428C" w:rsidRPr="00773582" w:rsidRDefault="0034428C" w:rsidP="00EE3DD7">
                            <w:pPr>
                              <w:jc w:val="both"/>
                              <w:rPr>
                                <w:b/>
                                <w:sz w:val="13"/>
                                <w:szCs w:val="13"/>
                              </w:rPr>
                            </w:pPr>
                            <w:r w:rsidRPr="00773582">
                              <w:rPr>
                                <w:sz w:val="13"/>
                                <w:szCs w:val="13"/>
                              </w:rPr>
                              <w:t>Academic and Professional matters means the following policy development matters:</w:t>
                            </w:r>
                          </w:p>
                          <w:p w14:paraId="5C1EE824" w14:textId="77777777" w:rsidR="0034428C" w:rsidRPr="00773582" w:rsidRDefault="0034428C" w:rsidP="00EE3DD7">
                            <w:pPr>
                              <w:spacing w:before="120"/>
                              <w:rPr>
                                <w:sz w:val="13"/>
                                <w:szCs w:val="13"/>
                              </w:rPr>
                            </w:pPr>
                            <w:r w:rsidRPr="00773582">
                              <w:rPr>
                                <w:sz w:val="13"/>
                                <w:szCs w:val="13"/>
                              </w:rPr>
                              <w:t>1. Curriculum, including establishing prerequisites.</w:t>
                            </w:r>
                          </w:p>
                          <w:p w14:paraId="28BC9023" w14:textId="77777777" w:rsidR="0034428C" w:rsidRPr="00773582" w:rsidRDefault="0034428C" w:rsidP="00DE6BFA">
                            <w:pPr>
                              <w:rPr>
                                <w:sz w:val="13"/>
                                <w:szCs w:val="13"/>
                              </w:rPr>
                            </w:pPr>
                            <w:r w:rsidRPr="00773582">
                              <w:rPr>
                                <w:sz w:val="13"/>
                                <w:szCs w:val="13"/>
                              </w:rPr>
                              <w:t>2. Degree and certificate requirements.</w:t>
                            </w:r>
                          </w:p>
                          <w:p w14:paraId="64F24722" w14:textId="77777777" w:rsidR="0034428C" w:rsidRPr="00773582" w:rsidRDefault="0034428C" w:rsidP="00DE6BFA">
                            <w:pPr>
                              <w:rPr>
                                <w:sz w:val="13"/>
                                <w:szCs w:val="13"/>
                              </w:rPr>
                            </w:pPr>
                            <w:r w:rsidRPr="00773582">
                              <w:rPr>
                                <w:sz w:val="13"/>
                                <w:szCs w:val="13"/>
                              </w:rPr>
                              <w:t>3. Grading policies.</w:t>
                            </w:r>
                          </w:p>
                          <w:p w14:paraId="3D9FDAF0" w14:textId="77777777" w:rsidR="0034428C" w:rsidRPr="00773582" w:rsidRDefault="0034428C" w:rsidP="00DE6BFA">
                            <w:pPr>
                              <w:rPr>
                                <w:sz w:val="13"/>
                                <w:szCs w:val="13"/>
                              </w:rPr>
                            </w:pPr>
                            <w:r w:rsidRPr="00773582">
                              <w:rPr>
                                <w:sz w:val="13"/>
                                <w:szCs w:val="13"/>
                              </w:rPr>
                              <w:t>4. Educational program development.</w:t>
                            </w:r>
                          </w:p>
                          <w:p w14:paraId="389EFF22" w14:textId="77777777" w:rsidR="0034428C" w:rsidRPr="00773582" w:rsidRDefault="0034428C" w:rsidP="00DE6BFA">
                            <w:pPr>
                              <w:rPr>
                                <w:sz w:val="13"/>
                                <w:szCs w:val="13"/>
                              </w:rPr>
                            </w:pPr>
                            <w:r w:rsidRPr="00773582">
                              <w:rPr>
                                <w:sz w:val="13"/>
                                <w:szCs w:val="13"/>
                              </w:rPr>
                              <w:t>5. Standards or policies regarding student preparation and success.</w:t>
                            </w:r>
                          </w:p>
                          <w:p w14:paraId="46AE7BF1" w14:textId="77777777" w:rsidR="0034428C" w:rsidRPr="00773582" w:rsidRDefault="0034428C" w:rsidP="00DE6BFA">
                            <w:pPr>
                              <w:rPr>
                                <w:sz w:val="13"/>
                                <w:szCs w:val="13"/>
                              </w:rPr>
                            </w:pPr>
                            <w:r w:rsidRPr="00773582">
                              <w:rPr>
                                <w:sz w:val="13"/>
                                <w:szCs w:val="13"/>
                              </w:rPr>
                              <w:t>6. College governance structures, as related to faculty roles.</w:t>
                            </w:r>
                          </w:p>
                          <w:p w14:paraId="2ED5960F" w14:textId="77777777" w:rsidR="0034428C" w:rsidRPr="00773582" w:rsidRDefault="0034428C" w:rsidP="00DE6BFA">
                            <w:pPr>
                              <w:rPr>
                                <w:sz w:val="13"/>
                                <w:szCs w:val="13"/>
                              </w:rPr>
                            </w:pPr>
                            <w:r w:rsidRPr="00773582">
                              <w:rPr>
                                <w:sz w:val="13"/>
                                <w:szCs w:val="13"/>
                              </w:rPr>
                              <w:t>7. Faculty roles and involvement in accreditation processes.</w:t>
                            </w:r>
                          </w:p>
                          <w:p w14:paraId="52EA7831" w14:textId="77777777" w:rsidR="0034428C" w:rsidRPr="00773582" w:rsidRDefault="0034428C" w:rsidP="00DE6BFA">
                            <w:pPr>
                              <w:rPr>
                                <w:sz w:val="13"/>
                                <w:szCs w:val="13"/>
                              </w:rPr>
                            </w:pPr>
                            <w:r w:rsidRPr="00773582">
                              <w:rPr>
                                <w:sz w:val="13"/>
                                <w:szCs w:val="13"/>
                              </w:rPr>
                              <w:t>8. Policies for faculty professional development activities.</w:t>
                            </w:r>
                          </w:p>
                          <w:p w14:paraId="0811D93B" w14:textId="77777777" w:rsidR="0034428C" w:rsidRPr="00773582" w:rsidRDefault="0034428C" w:rsidP="00DE6BFA">
                            <w:pPr>
                              <w:rPr>
                                <w:sz w:val="13"/>
                                <w:szCs w:val="13"/>
                              </w:rPr>
                            </w:pPr>
                            <w:r w:rsidRPr="00773582">
                              <w:rPr>
                                <w:sz w:val="13"/>
                                <w:szCs w:val="13"/>
                              </w:rPr>
                              <w:t>9. Processes for program review.</w:t>
                            </w:r>
                          </w:p>
                          <w:p w14:paraId="76B9111B" w14:textId="43BD0058" w:rsidR="0034428C" w:rsidRPr="00773582" w:rsidRDefault="0034428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8.25pt;margin-top:383.6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" filled="f" stroked="f">
                <v:textbox>
                  <w:txbxContent>
                    <w:p w14:paraId="15DE6F59" w14:textId="7879CBD8" w:rsidR="0034428C" w:rsidRPr="00773582" w:rsidRDefault="0034428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4428C" w:rsidRPr="00773582" w:rsidRDefault="0034428C" w:rsidP="00EE3DD7">
                      <w:pPr>
                        <w:jc w:val="both"/>
                        <w:rPr>
                          <w:b/>
                          <w:sz w:val="13"/>
                          <w:szCs w:val="13"/>
                        </w:rPr>
                      </w:pPr>
                      <w:r w:rsidRPr="00773582">
                        <w:rPr>
                          <w:sz w:val="13"/>
                          <w:szCs w:val="13"/>
                        </w:rPr>
                        <w:t>Academic and Professional matters means the following policy development matters:</w:t>
                      </w:r>
                    </w:p>
                    <w:p w14:paraId="5C1EE824" w14:textId="77777777" w:rsidR="0034428C" w:rsidRPr="00773582" w:rsidRDefault="0034428C" w:rsidP="00EE3DD7">
                      <w:pPr>
                        <w:spacing w:before="120"/>
                        <w:rPr>
                          <w:sz w:val="13"/>
                          <w:szCs w:val="13"/>
                        </w:rPr>
                      </w:pPr>
                      <w:r w:rsidRPr="00773582">
                        <w:rPr>
                          <w:sz w:val="13"/>
                          <w:szCs w:val="13"/>
                        </w:rPr>
                        <w:t>1. Curriculum, including establishing prerequisites.</w:t>
                      </w:r>
                    </w:p>
                    <w:p w14:paraId="28BC9023" w14:textId="77777777" w:rsidR="0034428C" w:rsidRPr="00773582" w:rsidRDefault="0034428C" w:rsidP="00DE6BFA">
                      <w:pPr>
                        <w:rPr>
                          <w:sz w:val="13"/>
                          <w:szCs w:val="13"/>
                        </w:rPr>
                      </w:pPr>
                      <w:r w:rsidRPr="00773582">
                        <w:rPr>
                          <w:sz w:val="13"/>
                          <w:szCs w:val="13"/>
                        </w:rPr>
                        <w:t>2. Degree and certificate requirements.</w:t>
                      </w:r>
                    </w:p>
                    <w:p w14:paraId="64F24722" w14:textId="77777777" w:rsidR="0034428C" w:rsidRPr="00773582" w:rsidRDefault="0034428C" w:rsidP="00DE6BFA">
                      <w:pPr>
                        <w:rPr>
                          <w:sz w:val="13"/>
                          <w:szCs w:val="13"/>
                        </w:rPr>
                      </w:pPr>
                      <w:r w:rsidRPr="00773582">
                        <w:rPr>
                          <w:sz w:val="13"/>
                          <w:szCs w:val="13"/>
                        </w:rPr>
                        <w:t>3. Grading policies.</w:t>
                      </w:r>
                    </w:p>
                    <w:p w14:paraId="3D9FDAF0" w14:textId="77777777" w:rsidR="0034428C" w:rsidRPr="00773582" w:rsidRDefault="0034428C" w:rsidP="00DE6BFA">
                      <w:pPr>
                        <w:rPr>
                          <w:sz w:val="13"/>
                          <w:szCs w:val="13"/>
                        </w:rPr>
                      </w:pPr>
                      <w:r w:rsidRPr="00773582">
                        <w:rPr>
                          <w:sz w:val="13"/>
                          <w:szCs w:val="13"/>
                        </w:rPr>
                        <w:t>4. Educational program development.</w:t>
                      </w:r>
                    </w:p>
                    <w:p w14:paraId="389EFF22" w14:textId="77777777" w:rsidR="0034428C" w:rsidRPr="00773582" w:rsidRDefault="0034428C" w:rsidP="00DE6BFA">
                      <w:pPr>
                        <w:rPr>
                          <w:sz w:val="13"/>
                          <w:szCs w:val="13"/>
                        </w:rPr>
                      </w:pPr>
                      <w:r w:rsidRPr="00773582">
                        <w:rPr>
                          <w:sz w:val="13"/>
                          <w:szCs w:val="13"/>
                        </w:rPr>
                        <w:t>5. Standards or policies regarding student preparation and success.</w:t>
                      </w:r>
                    </w:p>
                    <w:p w14:paraId="46AE7BF1" w14:textId="77777777" w:rsidR="0034428C" w:rsidRPr="00773582" w:rsidRDefault="0034428C" w:rsidP="00DE6BFA">
                      <w:pPr>
                        <w:rPr>
                          <w:sz w:val="13"/>
                          <w:szCs w:val="13"/>
                        </w:rPr>
                      </w:pPr>
                      <w:r w:rsidRPr="00773582">
                        <w:rPr>
                          <w:sz w:val="13"/>
                          <w:szCs w:val="13"/>
                        </w:rPr>
                        <w:t>6. College governance structures, as related to faculty roles.</w:t>
                      </w:r>
                    </w:p>
                    <w:p w14:paraId="2ED5960F" w14:textId="77777777" w:rsidR="0034428C" w:rsidRPr="00773582" w:rsidRDefault="0034428C" w:rsidP="00DE6BFA">
                      <w:pPr>
                        <w:rPr>
                          <w:sz w:val="13"/>
                          <w:szCs w:val="13"/>
                        </w:rPr>
                      </w:pPr>
                      <w:r w:rsidRPr="00773582">
                        <w:rPr>
                          <w:sz w:val="13"/>
                          <w:szCs w:val="13"/>
                        </w:rPr>
                        <w:t>7. Faculty roles and involvement in accreditation processes.</w:t>
                      </w:r>
                    </w:p>
                    <w:p w14:paraId="52EA7831" w14:textId="77777777" w:rsidR="0034428C" w:rsidRPr="00773582" w:rsidRDefault="0034428C" w:rsidP="00DE6BFA">
                      <w:pPr>
                        <w:rPr>
                          <w:sz w:val="13"/>
                          <w:szCs w:val="13"/>
                        </w:rPr>
                      </w:pPr>
                      <w:r w:rsidRPr="00773582">
                        <w:rPr>
                          <w:sz w:val="13"/>
                          <w:szCs w:val="13"/>
                        </w:rPr>
                        <w:t>8. Policies for faculty professional development activities.</w:t>
                      </w:r>
                    </w:p>
                    <w:p w14:paraId="0811D93B" w14:textId="77777777" w:rsidR="0034428C" w:rsidRPr="00773582" w:rsidRDefault="0034428C" w:rsidP="00DE6BFA">
                      <w:pPr>
                        <w:rPr>
                          <w:sz w:val="13"/>
                          <w:szCs w:val="13"/>
                        </w:rPr>
                      </w:pPr>
                      <w:r w:rsidRPr="00773582">
                        <w:rPr>
                          <w:sz w:val="13"/>
                          <w:szCs w:val="13"/>
                        </w:rPr>
                        <w:t>9. Processes for program review.</w:t>
                      </w:r>
                    </w:p>
                    <w:p w14:paraId="76B9111B" w14:textId="43BD0058" w:rsidR="0034428C" w:rsidRPr="00773582" w:rsidRDefault="0034428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v:shape>
            </w:pict>
          </mc:Fallback>
        </mc:AlternateContent>
      </w:r>
      <w:r w:rsidR="000836FE" w:rsidRPr="000836FE">
        <w:rPr>
          <w:b/>
          <w:sz w:val="28"/>
        </w:rPr>
        <w:t xml:space="preserve">Wednesday, </w:t>
      </w:r>
      <w:r w:rsidR="00350805">
        <w:rPr>
          <w:b/>
          <w:sz w:val="28"/>
        </w:rPr>
        <w:t>September</w:t>
      </w:r>
      <w:r w:rsidR="002B18FD">
        <w:rPr>
          <w:b/>
          <w:sz w:val="28"/>
        </w:rPr>
        <w:t xml:space="preserve"> </w:t>
      </w:r>
      <w:r w:rsidR="00350805">
        <w:rPr>
          <w:b/>
          <w:sz w:val="28"/>
        </w:rPr>
        <w:t>6</w:t>
      </w:r>
      <w:r w:rsidR="00DC5263">
        <w:rPr>
          <w:b/>
          <w:sz w:val="28"/>
        </w:rPr>
        <w:t>,</w:t>
      </w:r>
      <w:r w:rsidR="00D938A0">
        <w:rPr>
          <w:b/>
          <w:sz w:val="28"/>
        </w:rPr>
        <w:t xml:space="preserve"> 2017</w:t>
      </w:r>
      <w:r w:rsidR="000836FE">
        <w:rPr>
          <w:b/>
          <w:sz w:val="28"/>
        </w:rPr>
        <w:t xml:space="preserve">, 12:30-1:20pm, Rm </w:t>
      </w:r>
      <w:r w:rsidR="001E53F7">
        <w:rPr>
          <w:b/>
          <w:sz w:val="28"/>
        </w:rPr>
        <w:t>315</w:t>
      </w:r>
    </w:p>
    <w:p w14:paraId="20D32421" w14:textId="5F24BC26" w:rsidR="00BD69F5" w:rsidRPr="00483943" w:rsidRDefault="00BD69F5" w:rsidP="00BD69F5">
      <w:pPr>
        <w:ind w:left="1440"/>
        <w:jc w:val="center"/>
        <w:rPr>
          <w:i/>
          <w:sz w:val="20"/>
          <w:szCs w:val="20"/>
        </w:rPr>
      </w:pPr>
      <w:r w:rsidRPr="00483943">
        <w:rPr>
          <w:b/>
          <w:sz w:val="20"/>
          <w:szCs w:val="20"/>
        </w:rPr>
        <w:t>Academic Senate meets every first and 3</w:t>
      </w:r>
      <w:r w:rsidRPr="00483943">
        <w:rPr>
          <w:b/>
          <w:sz w:val="20"/>
          <w:szCs w:val="20"/>
          <w:vertAlign w:val="superscript"/>
        </w:rPr>
        <w:t>rd</w:t>
      </w:r>
      <w:r w:rsidRPr="00483943">
        <w:rPr>
          <w:b/>
          <w:sz w:val="20"/>
          <w:szCs w:val="20"/>
        </w:rPr>
        <w:t xml:space="preserve"> Wednesday of the month</w:t>
      </w:r>
    </w:p>
    <w:sectPr w:rsidR="00BD69F5" w:rsidRPr="00483943"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3FEF8" w14:textId="77777777" w:rsidR="00DC72D1" w:rsidRDefault="00DC72D1">
      <w:r>
        <w:separator/>
      </w:r>
    </w:p>
  </w:endnote>
  <w:endnote w:type="continuationSeparator" w:id="0">
    <w:p w14:paraId="4351CE3D" w14:textId="77777777" w:rsidR="00DC72D1" w:rsidRDefault="00DC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34428C" w:rsidRDefault="0034428C"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4428C" w:rsidRDefault="0034428C"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4428C" w:rsidRPr="006F6A00" w:rsidRDefault="0034428C"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34428C" w:rsidRDefault="0034428C"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34428C" w:rsidRPr="006F6A00" w:rsidRDefault="0034428C"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448DD" w14:textId="77777777" w:rsidR="00DC72D1" w:rsidRDefault="00DC72D1">
      <w:r>
        <w:separator/>
      </w:r>
    </w:p>
  </w:footnote>
  <w:footnote w:type="continuationSeparator" w:id="0">
    <w:p w14:paraId="2C9A704C" w14:textId="77777777" w:rsidR="00DC72D1" w:rsidRDefault="00DC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34428C" w:rsidRPr="003667CD" w:rsidRDefault="0034428C"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006D"/>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76712"/>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560E8"/>
    <w:rsid w:val="003660C8"/>
    <w:rsid w:val="003667CD"/>
    <w:rsid w:val="00366C75"/>
    <w:rsid w:val="00382DDE"/>
    <w:rsid w:val="0038599A"/>
    <w:rsid w:val="003859AA"/>
    <w:rsid w:val="00386D94"/>
    <w:rsid w:val="0038717F"/>
    <w:rsid w:val="00390007"/>
    <w:rsid w:val="003907DE"/>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1037"/>
    <w:rsid w:val="0047271B"/>
    <w:rsid w:val="0047483A"/>
    <w:rsid w:val="0048269E"/>
    <w:rsid w:val="00483943"/>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767"/>
    <w:rsid w:val="004C1B6E"/>
    <w:rsid w:val="004C20F4"/>
    <w:rsid w:val="004C3B4B"/>
    <w:rsid w:val="004C4CB4"/>
    <w:rsid w:val="004C4F73"/>
    <w:rsid w:val="004C6AB7"/>
    <w:rsid w:val="004D0022"/>
    <w:rsid w:val="004D0FF7"/>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1C0A"/>
    <w:rsid w:val="005634BE"/>
    <w:rsid w:val="00563A7B"/>
    <w:rsid w:val="00566874"/>
    <w:rsid w:val="00570A6D"/>
    <w:rsid w:val="0058456A"/>
    <w:rsid w:val="00585A2C"/>
    <w:rsid w:val="00587CA1"/>
    <w:rsid w:val="00587D38"/>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635"/>
    <w:rsid w:val="00635E1D"/>
    <w:rsid w:val="006369B7"/>
    <w:rsid w:val="00646381"/>
    <w:rsid w:val="00655BB7"/>
    <w:rsid w:val="00661CEA"/>
    <w:rsid w:val="0066276F"/>
    <w:rsid w:val="00663F88"/>
    <w:rsid w:val="00664FEC"/>
    <w:rsid w:val="0066738C"/>
    <w:rsid w:val="00670ADE"/>
    <w:rsid w:val="00677B39"/>
    <w:rsid w:val="0068012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3582"/>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298B"/>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53CA"/>
    <w:rsid w:val="00AF7A84"/>
    <w:rsid w:val="00B046E4"/>
    <w:rsid w:val="00B06AAA"/>
    <w:rsid w:val="00B06F5F"/>
    <w:rsid w:val="00B07D85"/>
    <w:rsid w:val="00B11CB9"/>
    <w:rsid w:val="00B12F55"/>
    <w:rsid w:val="00B16536"/>
    <w:rsid w:val="00B20634"/>
    <w:rsid w:val="00B22485"/>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1288"/>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D69F5"/>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9580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C72D1"/>
    <w:rsid w:val="00DE35B2"/>
    <w:rsid w:val="00DE442E"/>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0968"/>
    <w:rsid w:val="00EF57A5"/>
    <w:rsid w:val="00F001AA"/>
    <w:rsid w:val="00F02DF0"/>
    <w:rsid w:val="00F0428B"/>
    <w:rsid w:val="00F046AA"/>
    <w:rsid w:val="00F073D7"/>
    <w:rsid w:val="00F144F2"/>
    <w:rsid w:val="00F147E5"/>
    <w:rsid w:val="00F15969"/>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 w:val="00FF5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BF804D00-9774-4F27-9280-F0E9DF6D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9274-FD1D-4A4D-9457-61FA65A5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173</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15</cp:revision>
  <cp:lastPrinted>2017-05-17T17:18:00Z</cp:lastPrinted>
  <dcterms:created xsi:type="dcterms:W3CDTF">2017-09-05T18:33:00Z</dcterms:created>
  <dcterms:modified xsi:type="dcterms:W3CDTF">2017-09-18T15:36:00Z</dcterms:modified>
</cp:coreProperties>
</file>