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23C6A" w14:textId="77777777" w:rsidR="00871294" w:rsidRDefault="00871294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B22AFB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E44AEB" wp14:editId="4A1AF575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1600200" cy="10287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</w:rPr>
        <w:drawing>
          <wp:inline distT="0" distB="0" distL="0" distR="0" wp14:anchorId="07476C6A" wp14:editId="5A16C8FE">
            <wp:extent cx="3771900" cy="391795"/>
            <wp:effectExtent l="0" t="0" r="12700" b="0"/>
            <wp:docPr id="1" name="logo-image" descr="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age" descr="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894" cy="39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 w:cs="Lucida Grande"/>
        </w:rPr>
        <w:tab/>
      </w:r>
      <w:r>
        <w:rPr>
          <w:rFonts w:ascii="Lucida Grande" w:hAnsi="Lucida Grande" w:cs="Lucida Grande"/>
        </w:rPr>
        <w:tab/>
      </w:r>
    </w:p>
    <w:p w14:paraId="4D64A81E" w14:textId="77777777" w:rsidR="00296186" w:rsidRPr="00232870" w:rsidRDefault="00AB1CDB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Academic Senat</w:t>
      </w:r>
      <w:r w:rsidR="00927CFA" w:rsidRPr="00232870">
        <w:rPr>
          <w:rFonts w:ascii="Lucida Grande" w:hAnsi="Lucida Grande" w:cs="Lucida Grande"/>
        </w:rPr>
        <w:t>e</w:t>
      </w:r>
      <w:r w:rsidR="00296186" w:rsidRPr="00232870">
        <w:rPr>
          <w:rFonts w:ascii="Lucida Grande" w:hAnsi="Lucida Grande" w:cs="Lucida Grande"/>
        </w:rPr>
        <w:t xml:space="preserve"> of Berkeley City College </w:t>
      </w:r>
    </w:p>
    <w:p w14:paraId="2992592C" w14:textId="2E71C2A3" w:rsidR="00AB1CDB" w:rsidRPr="00232870" w:rsidRDefault="00D22D43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Agenda for </w:t>
      </w:r>
      <w:r w:rsidR="00817E4C">
        <w:rPr>
          <w:rFonts w:ascii="Lucida Grande" w:hAnsi="Lucida Grande" w:cs="Lucida Grande"/>
        </w:rPr>
        <w:t>2 Dec</w:t>
      </w:r>
      <w:r w:rsidR="008D1273">
        <w:rPr>
          <w:rFonts w:ascii="Lucida Grande" w:hAnsi="Lucida Grande" w:cs="Lucida Grande"/>
        </w:rPr>
        <w:t xml:space="preserve"> 2015</w:t>
      </w:r>
      <w:r w:rsidR="0030201B" w:rsidRPr="00232870">
        <w:rPr>
          <w:rFonts w:ascii="Lucida Grande" w:hAnsi="Lucida Grande" w:cs="Lucida Grande"/>
        </w:rPr>
        <w:t xml:space="preserve"> (12:30-1:20</w:t>
      </w:r>
      <w:r w:rsidR="003165A7">
        <w:rPr>
          <w:rFonts w:ascii="Lucida Grande" w:hAnsi="Lucida Grande" w:cs="Lucida Grande"/>
        </w:rPr>
        <w:t>, RM311</w:t>
      </w:r>
      <w:r w:rsidR="00296186" w:rsidRPr="00232870">
        <w:rPr>
          <w:rFonts w:ascii="Lucida Grande" w:hAnsi="Lucida Grande" w:cs="Lucida Grande"/>
        </w:rPr>
        <w:t>)</w:t>
      </w:r>
    </w:p>
    <w:p w14:paraId="6E73B164" w14:textId="77777777" w:rsidR="007002EE" w:rsidRPr="00232870" w:rsidRDefault="007002EE" w:rsidP="0070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7B95F465" w14:textId="75E21023" w:rsidR="006703AE" w:rsidRDefault="007002EE" w:rsidP="003165A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Call to order</w:t>
      </w:r>
    </w:p>
    <w:p w14:paraId="425FA4AD" w14:textId="654C71ED" w:rsidR="00ED32E3" w:rsidRDefault="001C15A0" w:rsidP="003165A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Approval of</w:t>
      </w:r>
      <w:bookmarkStart w:id="0" w:name="_GoBack"/>
      <w:bookmarkEnd w:id="0"/>
      <w:r w:rsidR="00ED32E3">
        <w:rPr>
          <w:rFonts w:ascii="Lucida Grande" w:hAnsi="Lucida Grande" w:cs="Lucida Grande"/>
        </w:rPr>
        <w:t xml:space="preserve"> Minutes</w:t>
      </w:r>
    </w:p>
    <w:p w14:paraId="423B548C" w14:textId="7927455D" w:rsidR="00E261E2" w:rsidRDefault="00E261E2" w:rsidP="003165A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Program Review Validation</w:t>
      </w:r>
    </w:p>
    <w:p w14:paraId="25E6F9D2" w14:textId="77777777" w:rsidR="00817E4C" w:rsidRDefault="00817E4C" w:rsidP="003165A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Action Items</w:t>
      </w:r>
    </w:p>
    <w:p w14:paraId="762C089F" w14:textId="4E6FCA8E" w:rsidR="00817E4C" w:rsidRDefault="00817E4C" w:rsidP="00817E4C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BCC Student Equity Plan Endorsement</w:t>
      </w:r>
    </w:p>
    <w:p w14:paraId="5D928446" w14:textId="0CC0BEBB" w:rsidR="00817E4C" w:rsidRPr="00817E4C" w:rsidRDefault="00817E4C" w:rsidP="00817E4C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Foundational Funding for the Peralta Colleges’ Libraries</w:t>
      </w:r>
    </w:p>
    <w:p w14:paraId="12FD06BA" w14:textId="290AC063" w:rsidR="00E261E2" w:rsidRDefault="00E261E2" w:rsidP="003165A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Discussion of Future Action Items</w:t>
      </w:r>
    </w:p>
    <w:p w14:paraId="7F72B8C6" w14:textId="77777777" w:rsidR="00E261E2" w:rsidRDefault="00E261E2" w:rsidP="00E261E2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Online Education Initiative</w:t>
      </w:r>
    </w:p>
    <w:p w14:paraId="5961D583" w14:textId="1948EAAB" w:rsidR="00817E4C" w:rsidRDefault="00817E4C" w:rsidP="00E261E2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Nomination for state Senate Hayward Award</w:t>
      </w:r>
    </w:p>
    <w:p w14:paraId="44A9051F" w14:textId="3E983808" w:rsidR="00553065" w:rsidRDefault="00BE408C" w:rsidP="003165A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Resolutions for Discussion</w:t>
      </w:r>
      <w:r w:rsidR="00E261E2">
        <w:rPr>
          <w:rFonts w:ascii="Lucida Grande" w:hAnsi="Lucida Grande" w:cs="Lucida Grande"/>
        </w:rPr>
        <w:t xml:space="preserve"> and Future Action</w:t>
      </w:r>
    </w:p>
    <w:p w14:paraId="73EE8C3A" w14:textId="41094923" w:rsidR="00BE408C" w:rsidRDefault="00BE408C" w:rsidP="00BE408C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Approval of Grant-driven Projects</w:t>
      </w:r>
    </w:p>
    <w:p w14:paraId="0CE20096" w14:textId="77777777" w:rsidR="00E261E2" w:rsidRDefault="00E261E2" w:rsidP="003165A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Announcements</w:t>
      </w:r>
    </w:p>
    <w:p w14:paraId="196233D4" w14:textId="1E22F831" w:rsidR="00E261E2" w:rsidRDefault="00E261E2" w:rsidP="00E261E2">
      <w:pPr>
        <w:pStyle w:val="ListParagraph"/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3 December Chancellor’s Meeting with BCC Faculty</w:t>
      </w:r>
    </w:p>
    <w:p w14:paraId="0F16196B" w14:textId="46A83401" w:rsidR="00CB1F5E" w:rsidRDefault="004407D9" w:rsidP="00CB1F5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Committee Reports</w:t>
      </w:r>
    </w:p>
    <w:p w14:paraId="26AE8581" w14:textId="108A27FD" w:rsidR="00187E96" w:rsidRPr="00187E96" w:rsidRDefault="00187E96" w:rsidP="00187E9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Public Comments</w:t>
      </w:r>
    </w:p>
    <w:p w14:paraId="5DBF8B92" w14:textId="77777777" w:rsidR="00D440BE" w:rsidRPr="00D440BE" w:rsidRDefault="00D440BE" w:rsidP="00D440B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Other</w:t>
      </w:r>
    </w:p>
    <w:p w14:paraId="185A4A97" w14:textId="77777777" w:rsidR="00D22D43" w:rsidRPr="00871294" w:rsidRDefault="000D2FA1" w:rsidP="0087129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Adjourn</w:t>
      </w:r>
    </w:p>
    <w:p w14:paraId="5AEC419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</w:p>
    <w:p w14:paraId="349C592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Senate means an organization whose primary function is to make recommendations with respect to academic and professional matters.</w:t>
      </w:r>
    </w:p>
    <w:p w14:paraId="6D150236" w14:textId="77777777" w:rsid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</w:p>
    <w:p w14:paraId="5A02B1AD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and Professional matters means the following policy development matters:</w:t>
      </w:r>
    </w:p>
    <w:p w14:paraId="34670E9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1. Curriculum, including establishing prerequisites.</w:t>
      </w:r>
    </w:p>
    <w:p w14:paraId="70A7A16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2. Degree and certificate requirements.</w:t>
      </w:r>
    </w:p>
    <w:p w14:paraId="69E7D17E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3. Grading policies.</w:t>
      </w:r>
    </w:p>
    <w:p w14:paraId="7D5CD05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4. Educational program development.</w:t>
      </w:r>
    </w:p>
    <w:p w14:paraId="6CB0DC29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5. Standards or policies regarding student preparation and success.</w:t>
      </w:r>
    </w:p>
    <w:p w14:paraId="57FB133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6. College governance structures, as related to faculty roles.</w:t>
      </w:r>
    </w:p>
    <w:p w14:paraId="561C3A3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7. Faculty roles and involvement in accreditation processes.</w:t>
      </w:r>
    </w:p>
    <w:p w14:paraId="13F1E351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8. Policies for faculty professional development activities.</w:t>
      </w:r>
    </w:p>
    <w:p w14:paraId="41AA48A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9. Processes for program review.</w:t>
      </w:r>
    </w:p>
    <w:p w14:paraId="3CB231A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10. Processes for institutional planning and budget development.</w:t>
      </w:r>
    </w:p>
    <w:p w14:paraId="1B274DE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11. Other academic and professional matters as mutually agreed upon.</w:t>
      </w:r>
    </w:p>
    <w:sectPr w:rsidR="00232870" w:rsidRPr="00232870" w:rsidSect="002F75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86C"/>
    <w:multiLevelType w:val="hybridMultilevel"/>
    <w:tmpl w:val="2E3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5474"/>
    <w:multiLevelType w:val="hybridMultilevel"/>
    <w:tmpl w:val="C8C8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B"/>
    <w:rsid w:val="00041D56"/>
    <w:rsid w:val="00043B7C"/>
    <w:rsid w:val="00076DE8"/>
    <w:rsid w:val="000771B3"/>
    <w:rsid w:val="000938DB"/>
    <w:rsid w:val="0009704C"/>
    <w:rsid w:val="000C1CB9"/>
    <w:rsid w:val="000D2FA1"/>
    <w:rsid w:val="001147C6"/>
    <w:rsid w:val="0011777E"/>
    <w:rsid w:val="0015242B"/>
    <w:rsid w:val="001746F0"/>
    <w:rsid w:val="00187E96"/>
    <w:rsid w:val="001B197B"/>
    <w:rsid w:val="001B21BA"/>
    <w:rsid w:val="001C15A0"/>
    <w:rsid w:val="001F4E11"/>
    <w:rsid w:val="001F58E9"/>
    <w:rsid w:val="00232870"/>
    <w:rsid w:val="00245E17"/>
    <w:rsid w:val="00262F2B"/>
    <w:rsid w:val="00264AEE"/>
    <w:rsid w:val="00276D36"/>
    <w:rsid w:val="00296186"/>
    <w:rsid w:val="002A5DD6"/>
    <w:rsid w:val="002B7453"/>
    <w:rsid w:val="002F7500"/>
    <w:rsid w:val="0030201B"/>
    <w:rsid w:val="00307922"/>
    <w:rsid w:val="003119D1"/>
    <w:rsid w:val="003165A7"/>
    <w:rsid w:val="00333536"/>
    <w:rsid w:val="0036044D"/>
    <w:rsid w:val="00365AAC"/>
    <w:rsid w:val="00383153"/>
    <w:rsid w:val="003A671E"/>
    <w:rsid w:val="003A7AF0"/>
    <w:rsid w:val="003E5786"/>
    <w:rsid w:val="003E5ABF"/>
    <w:rsid w:val="004407D9"/>
    <w:rsid w:val="00475AB0"/>
    <w:rsid w:val="0048025C"/>
    <w:rsid w:val="00493531"/>
    <w:rsid w:val="004D2A80"/>
    <w:rsid w:val="004F1FA6"/>
    <w:rsid w:val="00537B40"/>
    <w:rsid w:val="0054130C"/>
    <w:rsid w:val="00553065"/>
    <w:rsid w:val="00554BCF"/>
    <w:rsid w:val="00594347"/>
    <w:rsid w:val="005971E1"/>
    <w:rsid w:val="0060193D"/>
    <w:rsid w:val="006054F2"/>
    <w:rsid w:val="006302FD"/>
    <w:rsid w:val="0065504A"/>
    <w:rsid w:val="00657203"/>
    <w:rsid w:val="006660A6"/>
    <w:rsid w:val="006703AE"/>
    <w:rsid w:val="007002EE"/>
    <w:rsid w:val="00704191"/>
    <w:rsid w:val="00705E56"/>
    <w:rsid w:val="00717226"/>
    <w:rsid w:val="007B6066"/>
    <w:rsid w:val="00817E4C"/>
    <w:rsid w:val="00871294"/>
    <w:rsid w:val="008D1273"/>
    <w:rsid w:val="008E60A9"/>
    <w:rsid w:val="008F050D"/>
    <w:rsid w:val="0091241A"/>
    <w:rsid w:val="00927CFA"/>
    <w:rsid w:val="00961B23"/>
    <w:rsid w:val="009631EE"/>
    <w:rsid w:val="009F32FB"/>
    <w:rsid w:val="009F5524"/>
    <w:rsid w:val="00A43261"/>
    <w:rsid w:val="00AB0B18"/>
    <w:rsid w:val="00AB1CDB"/>
    <w:rsid w:val="00AB20BC"/>
    <w:rsid w:val="00AC1CB6"/>
    <w:rsid w:val="00AE56F8"/>
    <w:rsid w:val="00B674BC"/>
    <w:rsid w:val="00BC513D"/>
    <w:rsid w:val="00BE1B78"/>
    <w:rsid w:val="00BE408C"/>
    <w:rsid w:val="00BE523F"/>
    <w:rsid w:val="00C25732"/>
    <w:rsid w:val="00C26FEA"/>
    <w:rsid w:val="00CB1F5E"/>
    <w:rsid w:val="00CC1A4F"/>
    <w:rsid w:val="00CC5128"/>
    <w:rsid w:val="00CE1EBA"/>
    <w:rsid w:val="00D22D43"/>
    <w:rsid w:val="00D440BE"/>
    <w:rsid w:val="00D608A5"/>
    <w:rsid w:val="00D6588C"/>
    <w:rsid w:val="00D90B68"/>
    <w:rsid w:val="00D90BAF"/>
    <w:rsid w:val="00DB15AD"/>
    <w:rsid w:val="00DC5FAA"/>
    <w:rsid w:val="00DC6D8F"/>
    <w:rsid w:val="00E11B9E"/>
    <w:rsid w:val="00E261E2"/>
    <w:rsid w:val="00E515D9"/>
    <w:rsid w:val="00E8117E"/>
    <w:rsid w:val="00EB2331"/>
    <w:rsid w:val="00ED32E3"/>
    <w:rsid w:val="00ED3A52"/>
    <w:rsid w:val="00ED5FE7"/>
    <w:rsid w:val="00EE2D50"/>
    <w:rsid w:val="00F87736"/>
    <w:rsid w:val="00F94323"/>
    <w:rsid w:val="00F94D73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8D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1156</Characters>
  <Application>Microsoft Macintosh Word</Application>
  <DocSecurity>0</DocSecurity>
  <Lines>9</Lines>
  <Paragraphs>2</Paragraphs>
  <ScaleCrop>false</ScaleCrop>
  <Company>PCCD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Berkeley City</dc:creator>
  <cp:keywords/>
  <dc:description/>
  <cp:lastModifiedBy>Cleavon Smith</cp:lastModifiedBy>
  <cp:revision>3</cp:revision>
  <cp:lastPrinted>2012-11-05T14:34:00Z</cp:lastPrinted>
  <dcterms:created xsi:type="dcterms:W3CDTF">2015-11-30T16:08:00Z</dcterms:created>
  <dcterms:modified xsi:type="dcterms:W3CDTF">2015-11-30T16:23:00Z</dcterms:modified>
</cp:coreProperties>
</file>