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E" w:rsidRDefault="004022FE" w:rsidP="004022FE">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05616E" w:rsidRPr="004022FE" w:rsidRDefault="0005616E" w:rsidP="004022FE">
      <w:pPr>
        <w:pStyle w:val="Header"/>
        <w:jc w:val="center"/>
        <w:rPr>
          <w:rFonts w:asciiTheme="majorHAnsi" w:hAnsiTheme="majorHAnsi" w:cs="Arial"/>
        </w:rPr>
      </w:pPr>
      <w:r w:rsidRPr="004022FE">
        <w:rPr>
          <w:rFonts w:asciiTheme="majorHAnsi" w:hAnsiTheme="majorHAnsi" w:cs="Arial"/>
        </w:rPr>
        <w:t>Berkeley City College</w:t>
      </w:r>
    </w:p>
    <w:p w:rsidR="00E61790" w:rsidRDefault="00E61790" w:rsidP="004022FE">
      <w:pPr>
        <w:pStyle w:val="Header"/>
        <w:jc w:val="center"/>
        <w:rPr>
          <w:rFonts w:asciiTheme="majorHAnsi" w:hAnsiTheme="majorHAnsi" w:cs="Arial"/>
          <w:b/>
        </w:rPr>
      </w:pPr>
      <w:r>
        <w:rPr>
          <w:rFonts w:asciiTheme="majorHAnsi" w:hAnsiTheme="majorHAnsi" w:cs="Arial"/>
          <w:b/>
        </w:rPr>
        <w:t>Roundtable Meeting</w:t>
      </w:r>
    </w:p>
    <w:p w:rsidR="0005616E" w:rsidRDefault="0005616E" w:rsidP="004022FE">
      <w:pPr>
        <w:pStyle w:val="Header"/>
        <w:jc w:val="center"/>
        <w:rPr>
          <w:rFonts w:asciiTheme="majorHAnsi" w:hAnsiTheme="majorHAnsi" w:cs="Arial"/>
        </w:rPr>
      </w:pPr>
      <w:r w:rsidRPr="00E61790">
        <w:rPr>
          <w:rFonts w:asciiTheme="majorHAnsi" w:hAnsiTheme="majorHAnsi" w:cs="Arial"/>
        </w:rPr>
        <w:t>Minutes</w:t>
      </w:r>
      <w:r w:rsidR="00E61790" w:rsidRPr="00E61790">
        <w:rPr>
          <w:rFonts w:asciiTheme="majorHAnsi" w:hAnsiTheme="majorHAnsi" w:cs="Arial"/>
        </w:rPr>
        <w:t xml:space="preserve"> -</w:t>
      </w:r>
      <w:r w:rsidR="00E61790">
        <w:rPr>
          <w:rFonts w:asciiTheme="majorHAnsi" w:hAnsiTheme="majorHAnsi" w:cs="Arial"/>
          <w:b/>
        </w:rPr>
        <w:t xml:space="preserve"> </w:t>
      </w:r>
      <w:r w:rsidRPr="004022FE">
        <w:rPr>
          <w:rFonts w:asciiTheme="majorHAnsi" w:hAnsiTheme="majorHAnsi" w:cs="Arial"/>
        </w:rPr>
        <w:t xml:space="preserve">Monday, </w:t>
      </w:r>
      <w:r w:rsidR="007A124A">
        <w:rPr>
          <w:rFonts w:asciiTheme="majorHAnsi" w:hAnsiTheme="majorHAnsi" w:cs="Arial"/>
        </w:rPr>
        <w:t>December 3, 2012</w:t>
      </w:r>
    </w:p>
    <w:p w:rsidR="004022FE" w:rsidRPr="004022FE" w:rsidRDefault="004022FE" w:rsidP="004022FE">
      <w:pPr>
        <w:pStyle w:val="Header"/>
        <w:jc w:val="center"/>
        <w:rPr>
          <w:rFonts w:asciiTheme="majorHAnsi" w:hAnsiTheme="majorHAnsi" w:cs="Arial"/>
        </w:rPr>
      </w:pPr>
    </w:p>
    <w:p w:rsidR="004022FE" w:rsidRPr="00E23EE1" w:rsidRDefault="004022FE" w:rsidP="004022FE">
      <w:pPr>
        <w:pStyle w:val="Header"/>
        <w:pBdr>
          <w:bottom w:val="single" w:sz="4" w:space="0" w:color="AC8300"/>
        </w:pBdr>
        <w:jc w:val="center"/>
        <w:rPr>
          <w:rFonts w:asciiTheme="majorHAnsi" w:hAnsiTheme="majorHAnsi" w:cs="Arial"/>
          <w:i/>
        </w:rPr>
      </w:pPr>
      <w:r w:rsidRPr="00E23EE1">
        <w:rPr>
          <w:rFonts w:asciiTheme="majorHAnsi" w:hAnsiTheme="majorHAnsi" w:cs="Arial"/>
          <w:i/>
        </w:rPr>
        <w:t xml:space="preserve">Chair:  Debbie Budd, </w:t>
      </w:r>
      <w:r w:rsidR="007A124A">
        <w:rPr>
          <w:rFonts w:asciiTheme="majorHAnsi" w:hAnsiTheme="majorHAnsi" w:cs="Arial"/>
          <w:i/>
        </w:rPr>
        <w:t xml:space="preserve">Interim </w:t>
      </w:r>
      <w:r w:rsidRPr="00E23EE1">
        <w:rPr>
          <w:rFonts w:asciiTheme="majorHAnsi" w:hAnsiTheme="majorHAnsi" w:cs="Arial"/>
          <w:i/>
        </w:rPr>
        <w:t>President</w:t>
      </w:r>
    </w:p>
    <w:p w:rsidR="00A24005" w:rsidRPr="00B17416" w:rsidRDefault="00B17416" w:rsidP="00B17416">
      <w:pPr>
        <w:spacing w:after="0" w:line="240" w:lineRule="auto"/>
        <w:ind w:left="1440" w:hanging="1440"/>
        <w:rPr>
          <w:rFonts w:ascii="Cambria" w:eastAsia="Times New Roman" w:hAnsi="Cambria" w:cs="Tahoma"/>
          <w:color w:val="000000"/>
        </w:rPr>
      </w:pPr>
      <w:r>
        <w:rPr>
          <w:rFonts w:ascii="Cambria" w:eastAsia="Times New Roman" w:hAnsi="Cambria" w:cs="Tahoma"/>
          <w:b/>
          <w:color w:val="000000"/>
        </w:rPr>
        <w:t>Attendees:</w:t>
      </w:r>
      <w:r>
        <w:rPr>
          <w:rFonts w:ascii="Cambria" w:eastAsia="Times New Roman" w:hAnsi="Cambria" w:cs="Tahoma"/>
          <w:b/>
          <w:color w:val="000000"/>
        </w:rPr>
        <w:tab/>
      </w:r>
      <w:r w:rsidRPr="00B17416">
        <w:rPr>
          <w:rFonts w:ascii="Cambria" w:eastAsia="Times New Roman" w:hAnsi="Cambria" w:cs="Tahoma"/>
          <w:color w:val="000000"/>
        </w:rPr>
        <w:t>Paula Coil, Linda Berry, Shirley Slaughter, Jenny Lo</w:t>
      </w:r>
      <w:r>
        <w:rPr>
          <w:rFonts w:ascii="Cambria" w:eastAsia="Times New Roman" w:hAnsi="Cambria" w:cs="Tahoma"/>
          <w:color w:val="000000"/>
        </w:rPr>
        <w:t>wo</w:t>
      </w:r>
      <w:r w:rsidRPr="00B17416">
        <w:rPr>
          <w:rFonts w:ascii="Cambria" w:eastAsia="Times New Roman" w:hAnsi="Cambria" w:cs="Tahoma"/>
          <w:color w:val="000000"/>
        </w:rPr>
        <w:t>od, Pieter de Haan, Jennifer Lenahan, Kelly Pernell, May Chen, Ramona Butler, Lilia Celhay, Denise Jennings, Brenda Johnson, Linda McAllister, Siraj Omar, Cleavon Smith, Amora Brown, Victor Flint, Fatima Shah</w:t>
      </w:r>
    </w:p>
    <w:p w:rsidR="00B17416" w:rsidRDefault="00B17416" w:rsidP="00B777CA">
      <w:pPr>
        <w:spacing w:after="0" w:line="240" w:lineRule="auto"/>
        <w:rPr>
          <w:rFonts w:ascii="Cambria" w:eastAsia="Times New Roman" w:hAnsi="Cambria" w:cs="Tahoma"/>
          <w:b/>
          <w:color w:val="000000"/>
        </w:rPr>
      </w:pPr>
    </w:p>
    <w:p w:rsidR="00B777CA" w:rsidRDefault="00B777CA" w:rsidP="005A6A50">
      <w:pPr>
        <w:spacing w:after="0" w:line="240" w:lineRule="auto"/>
        <w:rPr>
          <w:rFonts w:ascii="Cambria" w:eastAsia="Times New Roman" w:hAnsi="Cambria" w:cs="Tahoma"/>
          <w:b/>
          <w:color w:val="000000"/>
        </w:rPr>
      </w:pPr>
      <w:r w:rsidRPr="00654DE7">
        <w:rPr>
          <w:rFonts w:ascii="Cambria" w:eastAsia="Times New Roman" w:hAnsi="Cambria" w:cs="Tahoma"/>
          <w:b/>
          <w:color w:val="000000"/>
        </w:rPr>
        <w:t>Agenda Review</w:t>
      </w:r>
    </w:p>
    <w:p w:rsidR="00EB20DC" w:rsidRDefault="00EB20DC" w:rsidP="005A6A50">
      <w:pPr>
        <w:spacing w:after="0" w:line="240" w:lineRule="auto"/>
        <w:rPr>
          <w:rFonts w:ascii="Cambria" w:eastAsia="Times New Roman" w:hAnsi="Cambria" w:cs="Tahoma"/>
          <w:b/>
          <w:color w:val="000000"/>
        </w:rPr>
      </w:pPr>
    </w:p>
    <w:p w:rsidR="00EB20DC" w:rsidRPr="00EB20DC" w:rsidRDefault="00EB20DC" w:rsidP="005A6A50">
      <w:pPr>
        <w:spacing w:after="0" w:line="240" w:lineRule="auto"/>
        <w:rPr>
          <w:rFonts w:ascii="Cambria" w:eastAsia="Times New Roman" w:hAnsi="Cambria" w:cs="Tahoma"/>
          <w:color w:val="000000"/>
        </w:rPr>
      </w:pPr>
      <w:r w:rsidRPr="00EB20DC">
        <w:rPr>
          <w:rFonts w:ascii="Cambria" w:eastAsia="Times New Roman" w:hAnsi="Cambria" w:cs="Tahoma"/>
          <w:color w:val="000000"/>
        </w:rPr>
        <w:t xml:space="preserve">Dr. Budd </w:t>
      </w:r>
      <w:r>
        <w:rPr>
          <w:rFonts w:ascii="Cambria" w:eastAsia="Times New Roman" w:hAnsi="Cambria" w:cs="Tahoma"/>
          <w:color w:val="000000"/>
        </w:rPr>
        <w:t xml:space="preserve">thanked everyone for coming.  Handouts were distributed and she indicated that additional handouts would be distributed when the accreditation report is discussed later.  The </w:t>
      </w:r>
      <w:r w:rsidRPr="00EB20DC">
        <w:rPr>
          <w:rFonts w:ascii="Cambria" w:eastAsia="Times New Roman" w:hAnsi="Cambria" w:cs="Tahoma"/>
          <w:color w:val="000000"/>
        </w:rPr>
        <w:t xml:space="preserve">agenda </w:t>
      </w:r>
      <w:r>
        <w:rPr>
          <w:rFonts w:ascii="Cambria" w:eastAsia="Times New Roman" w:hAnsi="Cambria" w:cs="Tahoma"/>
          <w:color w:val="000000"/>
        </w:rPr>
        <w:t>was reviewed and she asked everyone to put next Monday, December 10</w:t>
      </w:r>
      <w:r w:rsidRPr="00EB20DC">
        <w:rPr>
          <w:rFonts w:ascii="Cambria" w:eastAsia="Times New Roman" w:hAnsi="Cambria" w:cs="Tahoma"/>
          <w:color w:val="000000"/>
          <w:vertAlign w:val="superscript"/>
        </w:rPr>
        <w:t>th</w:t>
      </w:r>
      <w:r>
        <w:rPr>
          <w:rFonts w:ascii="Cambria" w:eastAsia="Times New Roman" w:hAnsi="Cambria" w:cs="Tahoma"/>
          <w:color w:val="000000"/>
        </w:rPr>
        <w:t xml:space="preserve"> on their calendars as there will be another Roundtable meeting to go over updates in the accreditation report.</w:t>
      </w:r>
    </w:p>
    <w:p w:rsidR="00B777CA" w:rsidRPr="00EB20DC" w:rsidRDefault="00B777CA" w:rsidP="005A6A50">
      <w:pPr>
        <w:spacing w:after="0" w:line="240" w:lineRule="auto"/>
        <w:rPr>
          <w:rFonts w:ascii="Cambria" w:eastAsia="Times New Roman" w:hAnsi="Cambria" w:cs="Tahoma"/>
          <w:color w:val="000000"/>
          <w:szCs w:val="21"/>
        </w:rPr>
      </w:pPr>
    </w:p>
    <w:p w:rsidR="00B777CA" w:rsidRDefault="00232404" w:rsidP="005A6A50">
      <w:pPr>
        <w:spacing w:after="0" w:line="240" w:lineRule="auto"/>
        <w:rPr>
          <w:rFonts w:ascii="Cambria" w:eastAsia="Times New Roman" w:hAnsi="Cambria" w:cs="Tahoma"/>
          <w:b/>
          <w:color w:val="000000"/>
          <w:szCs w:val="21"/>
        </w:rPr>
      </w:pPr>
      <w:r>
        <w:rPr>
          <w:rFonts w:ascii="Cambria" w:eastAsia="Times New Roman" w:hAnsi="Cambria" w:cs="Tahoma"/>
          <w:b/>
          <w:color w:val="000000"/>
          <w:szCs w:val="21"/>
        </w:rPr>
        <w:t>Proposition 30/</w:t>
      </w:r>
      <w:r w:rsidR="007A124A">
        <w:rPr>
          <w:rFonts w:ascii="Cambria" w:eastAsia="Times New Roman" w:hAnsi="Cambria" w:cs="Tahoma"/>
          <w:b/>
          <w:color w:val="000000"/>
          <w:szCs w:val="21"/>
        </w:rPr>
        <w:t>Additional FTES/Enrollment Target 18,500</w:t>
      </w:r>
    </w:p>
    <w:p w:rsidR="00B777CA" w:rsidRDefault="00B777CA" w:rsidP="005A6A50">
      <w:pPr>
        <w:spacing w:after="0" w:line="240" w:lineRule="auto"/>
        <w:rPr>
          <w:rFonts w:ascii="Cambria" w:eastAsia="Times New Roman" w:hAnsi="Cambria" w:cs="Tahoma"/>
          <w:b/>
          <w:color w:val="000000"/>
          <w:szCs w:val="21"/>
        </w:rPr>
      </w:pPr>
    </w:p>
    <w:p w:rsidR="00E4061B" w:rsidRDefault="00E4061B"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Budd indicated that with the passage of Prop 30, Berkeley City College (BCC) will get funding from the State for 17,800 FTES as opposed to the 16,600 we would have gotten had that not passed.  In addition to that we are going to get additional funding.  Our funded FTES will be over 18,000 again.  She is hopeful that down the line there may be additional funding left on the table across the State</w:t>
      </w:r>
      <w:r w:rsidR="00232404">
        <w:rPr>
          <w:rFonts w:ascii="Cambria" w:eastAsia="Times New Roman" w:hAnsi="Cambria" w:cs="Tahoma"/>
          <w:color w:val="000000"/>
          <w:szCs w:val="21"/>
        </w:rPr>
        <w:t>; that we might receive more funding if we serve more students.</w:t>
      </w:r>
    </w:p>
    <w:p w:rsidR="00E4061B" w:rsidRDefault="00E4061B" w:rsidP="005A6A50">
      <w:pPr>
        <w:spacing w:after="0" w:line="240" w:lineRule="auto"/>
        <w:rPr>
          <w:rFonts w:ascii="Cambria" w:eastAsia="Times New Roman" w:hAnsi="Cambria" w:cs="Tahoma"/>
          <w:color w:val="000000"/>
          <w:szCs w:val="21"/>
        </w:rPr>
      </w:pPr>
    </w:p>
    <w:p w:rsidR="00E4061B" w:rsidRDefault="00E4061B"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BCC’</w:t>
      </w:r>
      <w:r w:rsidR="00232404">
        <w:rPr>
          <w:rFonts w:ascii="Cambria" w:eastAsia="Times New Roman" w:hAnsi="Cambria" w:cs="Tahoma"/>
          <w:color w:val="000000"/>
          <w:szCs w:val="21"/>
        </w:rPr>
        <w:t>s target was about 3500 and, as a result of these additional funds, our target will be about 3600.  About another 91 FTE</w:t>
      </w:r>
      <w:r w:rsidR="006447D4">
        <w:rPr>
          <w:rFonts w:ascii="Cambria" w:eastAsia="Times New Roman" w:hAnsi="Cambria" w:cs="Tahoma"/>
          <w:color w:val="000000"/>
          <w:szCs w:val="21"/>
        </w:rPr>
        <w:t xml:space="preserve">S will be added for this Spring.  </w:t>
      </w:r>
    </w:p>
    <w:p w:rsidR="00232404" w:rsidRDefault="00232404" w:rsidP="005A6A50">
      <w:pPr>
        <w:spacing w:after="0" w:line="240" w:lineRule="auto"/>
        <w:rPr>
          <w:rFonts w:ascii="Cambria" w:eastAsia="Times New Roman" w:hAnsi="Cambria" w:cs="Tahoma"/>
          <w:color w:val="000000"/>
          <w:szCs w:val="21"/>
        </w:rPr>
      </w:pPr>
    </w:p>
    <w:p w:rsidR="006447D4" w:rsidRDefault="006447D4" w:rsidP="005A6A50">
      <w:pPr>
        <w:spacing w:after="0" w:line="240" w:lineRule="auto"/>
        <w:rPr>
          <w:rFonts w:ascii="Cambria" w:eastAsia="Times New Roman" w:hAnsi="Cambria" w:cs="Tahoma"/>
          <w:color w:val="000000"/>
          <w:szCs w:val="21"/>
        </w:rPr>
      </w:pPr>
      <w:r w:rsidRPr="006447D4">
        <w:rPr>
          <w:rFonts w:ascii="Cambria" w:eastAsia="Times New Roman" w:hAnsi="Cambria" w:cs="Tahoma"/>
          <w:i/>
          <w:color w:val="000000"/>
          <w:szCs w:val="21"/>
        </w:rPr>
        <w:t xml:space="preserve">FTES = Full Time Equivalent Student; a student who attends for 15 hours is the equivalent of full time equivalent student.  If you have a student that takes 6 units and another student takes 9 units, those students together equal </w:t>
      </w:r>
      <w:r>
        <w:rPr>
          <w:rFonts w:ascii="Cambria" w:eastAsia="Times New Roman" w:hAnsi="Cambria" w:cs="Tahoma"/>
          <w:i/>
          <w:color w:val="000000"/>
          <w:szCs w:val="21"/>
        </w:rPr>
        <w:t>one (</w:t>
      </w:r>
      <w:r w:rsidRPr="006447D4">
        <w:rPr>
          <w:rFonts w:ascii="Cambria" w:eastAsia="Times New Roman" w:hAnsi="Cambria" w:cs="Tahoma"/>
          <w:i/>
          <w:color w:val="000000"/>
          <w:szCs w:val="21"/>
        </w:rPr>
        <w:t>1</w:t>
      </w:r>
      <w:r>
        <w:rPr>
          <w:rFonts w:ascii="Cambria" w:eastAsia="Times New Roman" w:hAnsi="Cambria" w:cs="Tahoma"/>
          <w:i/>
          <w:color w:val="000000"/>
          <w:szCs w:val="21"/>
        </w:rPr>
        <w:t>)</w:t>
      </w:r>
      <w:r w:rsidRPr="006447D4">
        <w:rPr>
          <w:rFonts w:ascii="Cambria" w:eastAsia="Times New Roman" w:hAnsi="Cambria" w:cs="Tahoma"/>
          <w:i/>
          <w:color w:val="000000"/>
          <w:szCs w:val="21"/>
        </w:rPr>
        <w:t xml:space="preserve"> FTES.</w:t>
      </w:r>
      <w:r>
        <w:rPr>
          <w:rFonts w:ascii="Cambria" w:eastAsia="Times New Roman" w:hAnsi="Cambria" w:cs="Tahoma"/>
          <w:color w:val="000000"/>
          <w:szCs w:val="21"/>
        </w:rPr>
        <w:t xml:space="preserve">  </w:t>
      </w:r>
    </w:p>
    <w:p w:rsidR="006447D4" w:rsidRPr="00314125" w:rsidRDefault="006447D4" w:rsidP="005A6A50">
      <w:pPr>
        <w:spacing w:after="0" w:line="240" w:lineRule="auto"/>
        <w:rPr>
          <w:rFonts w:ascii="Cambria" w:eastAsia="Times New Roman" w:hAnsi="Cambria" w:cs="Tahoma"/>
          <w:color w:val="000000"/>
          <w:szCs w:val="21"/>
        </w:rPr>
      </w:pPr>
    </w:p>
    <w:p w:rsidR="00E4061B" w:rsidRDefault="00314125" w:rsidP="005A6A50">
      <w:pPr>
        <w:spacing w:after="0" w:line="240" w:lineRule="auto"/>
        <w:rPr>
          <w:rFonts w:ascii="Cambria" w:eastAsia="Times New Roman" w:hAnsi="Cambria" w:cs="Tahoma"/>
          <w:color w:val="000000"/>
          <w:szCs w:val="21"/>
        </w:rPr>
      </w:pPr>
      <w:r w:rsidRPr="00314125">
        <w:rPr>
          <w:rFonts w:ascii="Cambria" w:eastAsia="Times New Roman" w:hAnsi="Cambria" w:cs="Tahoma"/>
          <w:color w:val="000000"/>
          <w:szCs w:val="21"/>
        </w:rPr>
        <w:t xml:space="preserve">Prop 30 means </w:t>
      </w:r>
      <w:r>
        <w:rPr>
          <w:rFonts w:ascii="Cambria" w:eastAsia="Times New Roman" w:hAnsi="Cambria" w:cs="Tahoma"/>
          <w:color w:val="000000"/>
          <w:szCs w:val="21"/>
        </w:rPr>
        <w:t>we will get funded from the State for what we have scheduled and we will be able to add a little more.  In addition to this, because we are going to get funded for the students we are serving, that will allow us to use our parcel tax fund to help implement the Budget Allocation Model.</w:t>
      </w:r>
    </w:p>
    <w:p w:rsidR="00314125" w:rsidRDefault="00314125" w:rsidP="005A6A50">
      <w:pPr>
        <w:spacing w:after="0" w:line="240" w:lineRule="auto"/>
        <w:rPr>
          <w:rFonts w:ascii="Cambria" w:eastAsia="Times New Roman" w:hAnsi="Cambria" w:cs="Tahoma"/>
          <w:color w:val="000000"/>
          <w:szCs w:val="21"/>
        </w:rPr>
      </w:pPr>
    </w:p>
    <w:p w:rsidR="00B777CA" w:rsidRPr="00EA5197" w:rsidRDefault="007A124A" w:rsidP="005A6A50">
      <w:pPr>
        <w:spacing w:after="0" w:line="240" w:lineRule="auto"/>
        <w:rPr>
          <w:rFonts w:ascii="Cambria" w:eastAsia="Times New Roman" w:hAnsi="Cambria" w:cs="Tahoma"/>
          <w:b/>
          <w:color w:val="000000"/>
          <w:szCs w:val="21"/>
        </w:rPr>
      </w:pPr>
      <w:r>
        <w:rPr>
          <w:rFonts w:ascii="Cambria" w:eastAsia="Times New Roman" w:hAnsi="Cambria" w:cs="Tahoma"/>
          <w:b/>
          <w:color w:val="000000"/>
          <w:szCs w:val="21"/>
        </w:rPr>
        <w:t>Follow-up from PBC Meeting</w:t>
      </w:r>
    </w:p>
    <w:p w:rsidR="00B777CA" w:rsidRDefault="00B777CA" w:rsidP="005A6A50">
      <w:pPr>
        <w:spacing w:after="0" w:line="240" w:lineRule="auto"/>
        <w:rPr>
          <w:rFonts w:ascii="Cambria" w:eastAsia="Times New Roman" w:hAnsi="Cambria" w:cs="Tahoma"/>
          <w:color w:val="000000"/>
          <w:szCs w:val="21"/>
        </w:rPr>
      </w:pPr>
    </w:p>
    <w:p w:rsidR="00870508" w:rsidRDefault="00314125"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There was some discussion that we need to have services to support our students and we can’t keep adding classes without allocating some of </w:t>
      </w:r>
      <w:r w:rsidR="00D9512C">
        <w:rPr>
          <w:rFonts w:ascii="Cambria" w:eastAsia="Times New Roman" w:hAnsi="Cambria" w:cs="Tahoma"/>
          <w:color w:val="000000"/>
          <w:szCs w:val="21"/>
        </w:rPr>
        <w:t xml:space="preserve">the </w:t>
      </w:r>
      <w:r>
        <w:rPr>
          <w:rFonts w:ascii="Cambria" w:eastAsia="Times New Roman" w:hAnsi="Cambria" w:cs="Tahoma"/>
          <w:color w:val="000000"/>
          <w:szCs w:val="21"/>
        </w:rPr>
        <w:t xml:space="preserve">funds towards classified staff, </w:t>
      </w:r>
      <w:r w:rsidR="00D9512C">
        <w:rPr>
          <w:rFonts w:ascii="Cambria" w:eastAsia="Times New Roman" w:hAnsi="Cambria" w:cs="Tahoma"/>
          <w:color w:val="000000"/>
          <w:szCs w:val="21"/>
        </w:rPr>
        <w:t xml:space="preserve">counselors and services. </w:t>
      </w:r>
    </w:p>
    <w:p w:rsidR="00D9512C" w:rsidRDefault="00D9512C" w:rsidP="005A6A50">
      <w:pPr>
        <w:spacing w:after="0" w:line="240" w:lineRule="auto"/>
        <w:rPr>
          <w:rFonts w:ascii="Cambria" w:eastAsia="Times New Roman" w:hAnsi="Cambria" w:cs="Tahoma"/>
          <w:color w:val="000000"/>
          <w:szCs w:val="21"/>
        </w:rPr>
      </w:pPr>
    </w:p>
    <w:p w:rsidR="00D9512C" w:rsidRDefault="00D9512C"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It will be </w:t>
      </w:r>
      <w:r w:rsidR="00AA242E">
        <w:rPr>
          <w:rFonts w:ascii="Cambria" w:eastAsia="Times New Roman" w:hAnsi="Cambria" w:cs="Tahoma"/>
          <w:color w:val="000000"/>
          <w:szCs w:val="21"/>
        </w:rPr>
        <w:t>up to the colleges to allocate</w:t>
      </w:r>
      <w:r>
        <w:rPr>
          <w:rFonts w:ascii="Cambria" w:eastAsia="Times New Roman" w:hAnsi="Cambria" w:cs="Tahoma"/>
          <w:color w:val="000000"/>
          <w:szCs w:val="21"/>
        </w:rPr>
        <w:t xml:space="preserve"> the funding that we get but the real key will be to </w:t>
      </w:r>
      <w:r w:rsidR="00AA242E">
        <w:rPr>
          <w:rFonts w:ascii="Cambria" w:eastAsia="Times New Roman" w:hAnsi="Cambria" w:cs="Tahoma"/>
          <w:color w:val="000000"/>
          <w:szCs w:val="21"/>
        </w:rPr>
        <w:t>ensure we get the funding needed.</w:t>
      </w:r>
    </w:p>
    <w:p w:rsidR="00AA242E" w:rsidRDefault="00AA242E" w:rsidP="005A6A50">
      <w:pPr>
        <w:spacing w:after="0" w:line="240" w:lineRule="auto"/>
        <w:rPr>
          <w:rFonts w:ascii="Cambria" w:eastAsia="Times New Roman" w:hAnsi="Cambria" w:cs="Tahoma"/>
          <w:color w:val="000000"/>
          <w:szCs w:val="21"/>
        </w:rPr>
      </w:pPr>
    </w:p>
    <w:p w:rsidR="00E4061B" w:rsidRDefault="006D6CC1"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Q.</w:t>
      </w:r>
      <w:r>
        <w:rPr>
          <w:rFonts w:ascii="Cambria" w:eastAsia="Times New Roman" w:hAnsi="Cambria" w:cs="Tahoma"/>
          <w:color w:val="000000"/>
          <w:szCs w:val="21"/>
        </w:rPr>
        <w:tab/>
        <w:t>What about replacing positions where employees have left?</w:t>
      </w:r>
    </w:p>
    <w:p w:rsidR="006D6CC1" w:rsidRDefault="006D6CC1" w:rsidP="006D6CC1">
      <w:pPr>
        <w:spacing w:after="0" w:line="240" w:lineRule="auto"/>
        <w:ind w:left="720" w:hanging="720"/>
        <w:rPr>
          <w:rFonts w:ascii="Cambria" w:eastAsia="Times New Roman" w:hAnsi="Cambria" w:cs="Tahoma"/>
          <w:color w:val="000000"/>
          <w:szCs w:val="21"/>
        </w:rPr>
      </w:pPr>
      <w:r>
        <w:rPr>
          <w:rFonts w:ascii="Cambria" w:eastAsia="Times New Roman" w:hAnsi="Cambria" w:cs="Tahoma"/>
          <w:color w:val="000000"/>
          <w:szCs w:val="21"/>
        </w:rPr>
        <w:t>A.</w:t>
      </w:r>
      <w:r>
        <w:rPr>
          <w:rFonts w:ascii="Cambria" w:eastAsia="Times New Roman" w:hAnsi="Cambria" w:cs="Tahoma"/>
          <w:color w:val="000000"/>
          <w:szCs w:val="21"/>
        </w:rPr>
        <w:tab/>
        <w:t>What’s in the budget is there for this year.  However from previous years, that budget hasn’t rolled over.</w:t>
      </w:r>
    </w:p>
    <w:p w:rsidR="008A330E" w:rsidRDefault="008A330E" w:rsidP="005A6A50">
      <w:pPr>
        <w:spacing w:after="0" w:line="240" w:lineRule="auto"/>
        <w:rPr>
          <w:rFonts w:ascii="Cambria" w:eastAsia="Times New Roman" w:hAnsi="Cambria" w:cs="Tahoma"/>
          <w:color w:val="000000"/>
          <w:szCs w:val="21"/>
        </w:rPr>
      </w:pPr>
    </w:p>
    <w:p w:rsidR="00307F20" w:rsidRPr="00307F20" w:rsidRDefault="00307F20" w:rsidP="005A6A50">
      <w:pPr>
        <w:spacing w:after="0" w:line="240" w:lineRule="auto"/>
        <w:rPr>
          <w:rFonts w:ascii="Cambria" w:eastAsia="Times New Roman" w:hAnsi="Cambria" w:cs="Tahoma"/>
          <w:b/>
          <w:color w:val="000000"/>
          <w:szCs w:val="21"/>
        </w:rPr>
      </w:pPr>
      <w:r w:rsidRPr="00307F20">
        <w:rPr>
          <w:rFonts w:ascii="Cambria" w:eastAsia="Times New Roman" w:hAnsi="Cambria" w:cs="Tahoma"/>
          <w:b/>
          <w:color w:val="000000"/>
          <w:szCs w:val="21"/>
        </w:rPr>
        <w:t>Accreditation</w:t>
      </w:r>
    </w:p>
    <w:p w:rsidR="00307F20" w:rsidRDefault="00307F20" w:rsidP="005A6A50">
      <w:pPr>
        <w:spacing w:after="0" w:line="240" w:lineRule="auto"/>
        <w:rPr>
          <w:rFonts w:ascii="Cambria" w:eastAsia="Times New Roman" w:hAnsi="Cambria" w:cs="Tahoma"/>
          <w:color w:val="000000"/>
          <w:szCs w:val="21"/>
        </w:rPr>
      </w:pPr>
    </w:p>
    <w:p w:rsidR="007F1B3C" w:rsidRDefault="008A330E"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lastRenderedPageBreak/>
        <w:t>Dr. Budd reviewed information from a BCC, Merritt and College of Alameda handout related to the colleges</w:t>
      </w:r>
      <w:r w:rsidR="007F1B3C">
        <w:rPr>
          <w:rFonts w:ascii="Cambria" w:eastAsia="Times New Roman" w:hAnsi="Cambria" w:cs="Tahoma"/>
          <w:color w:val="000000"/>
          <w:szCs w:val="21"/>
        </w:rPr>
        <w:t>’</w:t>
      </w:r>
      <w:r>
        <w:rPr>
          <w:rFonts w:ascii="Cambria" w:eastAsia="Times New Roman" w:hAnsi="Cambria" w:cs="Tahoma"/>
          <w:color w:val="000000"/>
          <w:szCs w:val="21"/>
        </w:rPr>
        <w:t xml:space="preserve"> five year history</w:t>
      </w:r>
      <w:r w:rsidR="007F1B3C">
        <w:rPr>
          <w:rFonts w:ascii="Cambria" w:eastAsia="Times New Roman" w:hAnsi="Cambria" w:cs="Tahoma"/>
          <w:color w:val="000000"/>
          <w:szCs w:val="21"/>
        </w:rPr>
        <w:t xml:space="preserve"> as some of this information was highlighted in the accreditation report</w:t>
      </w:r>
      <w:r>
        <w:rPr>
          <w:rFonts w:ascii="Cambria" w:eastAsia="Times New Roman" w:hAnsi="Cambria" w:cs="Tahoma"/>
          <w:color w:val="000000"/>
          <w:szCs w:val="21"/>
        </w:rPr>
        <w:t xml:space="preserve">.  She noted that </w:t>
      </w:r>
      <w:r w:rsidR="007F1B3C">
        <w:rPr>
          <w:rFonts w:ascii="Cambria" w:eastAsia="Times New Roman" w:hAnsi="Cambria" w:cs="Tahoma"/>
          <w:color w:val="000000"/>
          <w:szCs w:val="21"/>
        </w:rPr>
        <w:t xml:space="preserve">in the “FTES  &amp; Year to Year Change” area, </w:t>
      </w:r>
      <w:r>
        <w:rPr>
          <w:rFonts w:ascii="Cambria" w:eastAsia="Times New Roman" w:hAnsi="Cambria" w:cs="Tahoma"/>
          <w:color w:val="000000"/>
          <w:szCs w:val="21"/>
        </w:rPr>
        <w:t>BCC has a higher target than we had five years ago.</w:t>
      </w:r>
      <w:r w:rsidR="007F1B3C">
        <w:rPr>
          <w:rFonts w:ascii="Cambria" w:eastAsia="Times New Roman" w:hAnsi="Cambria" w:cs="Tahoma"/>
          <w:color w:val="000000"/>
          <w:szCs w:val="21"/>
        </w:rPr>
        <w:t xml:space="preserve">  As a comparison, she reviewed data in other areas including Fringe Benefits and Classified Salary.</w:t>
      </w:r>
    </w:p>
    <w:p w:rsidR="0036024C" w:rsidRDefault="0036024C" w:rsidP="005A6A50">
      <w:pPr>
        <w:spacing w:after="0" w:line="240" w:lineRule="auto"/>
        <w:rPr>
          <w:rFonts w:ascii="Cambria" w:eastAsia="Times New Roman" w:hAnsi="Cambria" w:cs="Tahoma"/>
          <w:color w:val="000000"/>
          <w:szCs w:val="21"/>
        </w:rPr>
      </w:pPr>
    </w:p>
    <w:p w:rsidR="007F1B3C" w:rsidRDefault="007F1B3C"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Paula Coil added that in the past due to budget constraints, we had to</w:t>
      </w:r>
      <w:r w:rsidR="00A3743D">
        <w:rPr>
          <w:rFonts w:ascii="Cambria" w:eastAsia="Times New Roman" w:hAnsi="Cambria" w:cs="Tahoma"/>
          <w:color w:val="000000"/>
          <w:szCs w:val="21"/>
        </w:rPr>
        <w:t xml:space="preserve"> place some classified </w:t>
      </w:r>
      <w:r>
        <w:rPr>
          <w:rFonts w:ascii="Cambria" w:eastAsia="Times New Roman" w:hAnsi="Cambria" w:cs="Tahoma"/>
          <w:color w:val="000000"/>
          <w:szCs w:val="21"/>
        </w:rPr>
        <w:t>positions at a much lower pay level</w:t>
      </w:r>
      <w:r w:rsidR="00A3743D">
        <w:rPr>
          <w:rFonts w:ascii="Cambria" w:eastAsia="Times New Roman" w:hAnsi="Cambria" w:cs="Tahoma"/>
          <w:color w:val="000000"/>
          <w:szCs w:val="21"/>
        </w:rPr>
        <w:t>.  She is hoping that part of these funds will allow for reclassification of positions based upon the work actually performed.</w:t>
      </w:r>
    </w:p>
    <w:p w:rsidR="00A3743D" w:rsidRDefault="00A3743D" w:rsidP="005A6A50">
      <w:pPr>
        <w:spacing w:after="0" w:line="240" w:lineRule="auto"/>
        <w:rPr>
          <w:rFonts w:ascii="Cambria" w:eastAsia="Times New Roman" w:hAnsi="Cambria" w:cs="Tahoma"/>
          <w:color w:val="000000"/>
          <w:szCs w:val="21"/>
        </w:rPr>
      </w:pPr>
    </w:p>
    <w:p w:rsidR="00A3743D" w:rsidRDefault="00816D08"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Budd asked that the group read through the Five Year History analysis, at their leisure.</w:t>
      </w:r>
    </w:p>
    <w:p w:rsidR="00A3743D" w:rsidRDefault="00A3743D" w:rsidP="005A6A50">
      <w:pPr>
        <w:spacing w:after="0" w:line="240" w:lineRule="auto"/>
        <w:rPr>
          <w:rFonts w:ascii="Cambria" w:eastAsia="Times New Roman" w:hAnsi="Cambria" w:cs="Tahoma"/>
          <w:color w:val="000000"/>
          <w:szCs w:val="21"/>
        </w:rPr>
      </w:pPr>
    </w:p>
    <w:p w:rsidR="00816D08" w:rsidRDefault="00816D08"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Jenny Lowood </w:t>
      </w:r>
      <w:r w:rsidR="00287862">
        <w:rPr>
          <w:rFonts w:ascii="Cambria" w:eastAsia="Times New Roman" w:hAnsi="Cambria" w:cs="Tahoma"/>
          <w:color w:val="000000"/>
          <w:szCs w:val="21"/>
        </w:rPr>
        <w:t>discussed instructional assistant and support needs in regards to classified staff.   Kelley Pernell also expressed a need for instructional assistants in the math lab.</w:t>
      </w:r>
    </w:p>
    <w:p w:rsidR="00287862" w:rsidRDefault="00287862" w:rsidP="005A6A50">
      <w:pPr>
        <w:spacing w:after="0" w:line="240" w:lineRule="auto"/>
        <w:rPr>
          <w:rFonts w:ascii="Cambria" w:eastAsia="Times New Roman" w:hAnsi="Cambria" w:cs="Tahoma"/>
          <w:color w:val="000000"/>
          <w:szCs w:val="21"/>
        </w:rPr>
      </w:pPr>
    </w:p>
    <w:p w:rsidR="00287862" w:rsidRDefault="00287862"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Shirley Slaughter highlighted the need for copiers to address the college’s duplicating needs.</w:t>
      </w:r>
    </w:p>
    <w:p w:rsidR="006E6D32" w:rsidRDefault="006E6D32" w:rsidP="005A6A50">
      <w:pPr>
        <w:spacing w:after="0" w:line="240" w:lineRule="auto"/>
        <w:rPr>
          <w:rFonts w:ascii="Cambria" w:eastAsia="Times New Roman" w:hAnsi="Cambria" w:cs="Tahoma"/>
          <w:color w:val="000000"/>
          <w:szCs w:val="21"/>
        </w:rPr>
      </w:pPr>
    </w:p>
    <w:p w:rsidR="006E6D32" w:rsidRDefault="006E6D32"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Chen provided information on Student Services’ needs. Counseling counter; student clubs advisor; and, support in assessment.</w:t>
      </w:r>
    </w:p>
    <w:p w:rsidR="00B51845" w:rsidRDefault="00B51845" w:rsidP="005A6A50">
      <w:pPr>
        <w:spacing w:after="0" w:line="240" w:lineRule="auto"/>
        <w:rPr>
          <w:rFonts w:ascii="Cambria" w:eastAsia="Times New Roman" w:hAnsi="Cambria" w:cs="Tahoma"/>
          <w:color w:val="000000"/>
          <w:szCs w:val="21"/>
        </w:rPr>
      </w:pPr>
    </w:p>
    <w:p w:rsidR="00B51845" w:rsidRDefault="00B51845"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The conversation was then rolled into the accreditation update.</w:t>
      </w:r>
    </w:p>
    <w:p w:rsidR="00B51845" w:rsidRDefault="00B51845" w:rsidP="005A6A50">
      <w:pPr>
        <w:spacing w:after="0" w:line="240" w:lineRule="auto"/>
        <w:rPr>
          <w:rFonts w:ascii="Cambria" w:eastAsia="Times New Roman" w:hAnsi="Cambria" w:cs="Tahoma"/>
          <w:color w:val="000000"/>
          <w:szCs w:val="21"/>
        </w:rPr>
      </w:pPr>
    </w:p>
    <w:p w:rsidR="006E6D32" w:rsidRDefault="00B51845"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Berry distributed the draft of BCC’s Response to Recommendation 5; the draft of Merritt College’s response and the draft of College of Alameda’s response.  Copies will also be sent electronically.</w:t>
      </w:r>
    </w:p>
    <w:p w:rsidR="00B51845" w:rsidRDefault="00B51845" w:rsidP="005A6A50">
      <w:pPr>
        <w:spacing w:after="0" w:line="240" w:lineRule="auto"/>
        <w:rPr>
          <w:rFonts w:ascii="Cambria" w:eastAsia="Times New Roman" w:hAnsi="Cambria" w:cs="Tahoma"/>
          <w:color w:val="000000"/>
          <w:szCs w:val="21"/>
        </w:rPr>
      </w:pPr>
    </w:p>
    <w:p w:rsidR="00287862" w:rsidRDefault="00B51845"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Dr. Berry reviewed BCC’s response </w:t>
      </w:r>
      <w:r w:rsidR="00552EAE">
        <w:rPr>
          <w:rFonts w:ascii="Cambria" w:eastAsia="Times New Roman" w:hAnsi="Cambria" w:cs="Tahoma"/>
          <w:color w:val="000000"/>
          <w:szCs w:val="21"/>
        </w:rPr>
        <w:t>and the data contained in the report.  She</w:t>
      </w:r>
      <w:r>
        <w:rPr>
          <w:rFonts w:ascii="Cambria" w:eastAsia="Times New Roman" w:hAnsi="Cambria" w:cs="Tahoma"/>
          <w:color w:val="000000"/>
          <w:szCs w:val="21"/>
        </w:rPr>
        <w:t xml:space="preserve"> </w:t>
      </w:r>
      <w:r w:rsidR="00552EAE">
        <w:rPr>
          <w:rFonts w:ascii="Cambria" w:eastAsia="Times New Roman" w:hAnsi="Cambria" w:cs="Tahoma"/>
          <w:color w:val="000000"/>
          <w:szCs w:val="21"/>
        </w:rPr>
        <w:t xml:space="preserve">also provided details on </w:t>
      </w:r>
      <w:r>
        <w:rPr>
          <w:rFonts w:ascii="Cambria" w:eastAsia="Times New Roman" w:hAnsi="Cambria" w:cs="Tahoma"/>
          <w:color w:val="000000"/>
          <w:szCs w:val="21"/>
        </w:rPr>
        <w:t xml:space="preserve">how </w:t>
      </w:r>
      <w:r w:rsidR="00552EAE">
        <w:rPr>
          <w:rFonts w:ascii="Cambria" w:eastAsia="Times New Roman" w:hAnsi="Cambria" w:cs="Tahoma"/>
          <w:color w:val="000000"/>
          <w:szCs w:val="21"/>
        </w:rPr>
        <w:t>questions were</w:t>
      </w:r>
      <w:r>
        <w:rPr>
          <w:rFonts w:ascii="Cambria" w:eastAsia="Times New Roman" w:hAnsi="Cambria" w:cs="Tahoma"/>
          <w:color w:val="000000"/>
          <w:szCs w:val="21"/>
        </w:rPr>
        <w:t xml:space="preserve"> addressed </w:t>
      </w:r>
      <w:r w:rsidR="00552EAE">
        <w:rPr>
          <w:rFonts w:ascii="Cambria" w:eastAsia="Times New Roman" w:hAnsi="Cambria" w:cs="Tahoma"/>
          <w:color w:val="000000"/>
          <w:szCs w:val="21"/>
        </w:rPr>
        <w:t xml:space="preserve">that </w:t>
      </w:r>
      <w:r w:rsidR="0053199E">
        <w:rPr>
          <w:rFonts w:ascii="Cambria" w:eastAsia="Times New Roman" w:hAnsi="Cambria" w:cs="Tahoma"/>
          <w:color w:val="000000"/>
          <w:szCs w:val="21"/>
        </w:rPr>
        <w:t>was</w:t>
      </w:r>
      <w:r>
        <w:rPr>
          <w:rFonts w:ascii="Cambria" w:eastAsia="Times New Roman" w:hAnsi="Cambria" w:cs="Tahoma"/>
          <w:color w:val="000000"/>
          <w:szCs w:val="21"/>
        </w:rPr>
        <w:t xml:space="preserve"> </w:t>
      </w:r>
      <w:r w:rsidR="00552EAE">
        <w:rPr>
          <w:rFonts w:ascii="Cambria" w:eastAsia="Times New Roman" w:hAnsi="Cambria" w:cs="Tahoma"/>
          <w:color w:val="000000"/>
          <w:szCs w:val="21"/>
        </w:rPr>
        <w:t xml:space="preserve">presented </w:t>
      </w:r>
      <w:r>
        <w:rPr>
          <w:rFonts w:ascii="Cambria" w:eastAsia="Times New Roman" w:hAnsi="Cambria" w:cs="Tahoma"/>
          <w:color w:val="000000"/>
          <w:szCs w:val="21"/>
        </w:rPr>
        <w:t xml:space="preserve">by the ACCJC. </w:t>
      </w:r>
      <w:r w:rsidR="00011CD5">
        <w:rPr>
          <w:rFonts w:ascii="Cambria" w:eastAsia="Times New Roman" w:hAnsi="Cambria" w:cs="Tahoma"/>
          <w:color w:val="000000"/>
          <w:szCs w:val="21"/>
        </w:rPr>
        <w:t xml:space="preserve">  Next steps were discussed by the group.</w:t>
      </w:r>
    </w:p>
    <w:p w:rsidR="00A3743D" w:rsidRPr="005A6A50" w:rsidRDefault="00A3743D" w:rsidP="005A6A50">
      <w:pPr>
        <w:spacing w:after="0" w:line="240" w:lineRule="auto"/>
        <w:rPr>
          <w:rFonts w:ascii="Cambria" w:eastAsia="Times New Roman" w:hAnsi="Cambria" w:cs="Tahoma"/>
          <w:color w:val="000000"/>
          <w:szCs w:val="21"/>
        </w:rPr>
      </w:pPr>
    </w:p>
    <w:p w:rsidR="00B6088A" w:rsidRDefault="00D25BB4" w:rsidP="005A6A50">
      <w:pPr>
        <w:spacing w:after="0"/>
        <w:rPr>
          <w:rFonts w:ascii="Cambria" w:eastAsia="Times New Roman" w:hAnsi="Cambria" w:cs="Tahoma"/>
          <w:b/>
          <w:color w:val="000000"/>
          <w:szCs w:val="21"/>
        </w:rPr>
      </w:pPr>
      <w:r w:rsidRPr="00D25BB4">
        <w:rPr>
          <w:rFonts w:ascii="Cambria" w:eastAsia="Times New Roman" w:hAnsi="Cambria" w:cs="Tahoma"/>
          <w:b/>
          <w:color w:val="000000"/>
          <w:szCs w:val="21"/>
        </w:rPr>
        <w:t>Other</w:t>
      </w:r>
    </w:p>
    <w:p w:rsidR="00803E91" w:rsidRDefault="00803E91" w:rsidP="0053199E">
      <w:pPr>
        <w:spacing w:after="0" w:line="240" w:lineRule="auto"/>
        <w:rPr>
          <w:rFonts w:ascii="Cambria" w:eastAsia="Times New Roman" w:hAnsi="Cambria" w:cs="Tahoma"/>
          <w:color w:val="000000"/>
          <w:szCs w:val="21"/>
        </w:rPr>
      </w:pPr>
    </w:p>
    <w:p w:rsidR="00011CD5" w:rsidRDefault="00011CD5" w:rsidP="0053199E">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ASBCC asked </w:t>
      </w:r>
      <w:r w:rsidR="000631B4">
        <w:rPr>
          <w:rFonts w:ascii="Cambria" w:eastAsia="Times New Roman" w:hAnsi="Cambria" w:cs="Tahoma"/>
          <w:color w:val="000000"/>
          <w:szCs w:val="21"/>
        </w:rPr>
        <w:t>there was a plan to hire additional counselors.</w:t>
      </w:r>
      <w:r>
        <w:rPr>
          <w:rFonts w:ascii="Cambria" w:eastAsia="Times New Roman" w:hAnsi="Cambria" w:cs="Tahoma"/>
          <w:color w:val="000000"/>
          <w:szCs w:val="21"/>
        </w:rPr>
        <w:t xml:space="preserve">  </w:t>
      </w:r>
      <w:r w:rsidR="000631B4">
        <w:rPr>
          <w:rFonts w:ascii="Cambria" w:eastAsia="Times New Roman" w:hAnsi="Cambria" w:cs="Tahoma"/>
          <w:color w:val="000000"/>
          <w:szCs w:val="21"/>
        </w:rPr>
        <w:t xml:space="preserve">The importance of having someone at the front desk was noted as a lot of the issues that students wait to see counselors for can be easily addressed by having a knowledgeable person regularly at the counseling desk. </w:t>
      </w:r>
      <w:r>
        <w:rPr>
          <w:rFonts w:ascii="Cambria" w:eastAsia="Times New Roman" w:hAnsi="Cambria" w:cs="Tahoma"/>
          <w:color w:val="000000"/>
          <w:szCs w:val="21"/>
        </w:rPr>
        <w:t>Dr. Budd applauded student services for looking at new ways to address counseling needs.</w:t>
      </w:r>
    </w:p>
    <w:p w:rsidR="000631B4" w:rsidRDefault="000631B4" w:rsidP="0053199E">
      <w:pPr>
        <w:spacing w:after="0" w:line="240" w:lineRule="auto"/>
        <w:rPr>
          <w:rFonts w:ascii="Cambria" w:eastAsia="Times New Roman" w:hAnsi="Cambria" w:cs="Tahoma"/>
          <w:color w:val="000000"/>
          <w:szCs w:val="21"/>
        </w:rPr>
      </w:pPr>
    </w:p>
    <w:p w:rsidR="00011CD5" w:rsidRDefault="00142D3E" w:rsidP="0053199E">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Dr. Budd </w:t>
      </w:r>
      <w:r w:rsidR="003953D1">
        <w:rPr>
          <w:rFonts w:ascii="Cambria" w:eastAsia="Times New Roman" w:hAnsi="Cambria" w:cs="Tahoma"/>
          <w:color w:val="000000"/>
          <w:szCs w:val="21"/>
        </w:rPr>
        <w:t>added that</w:t>
      </w:r>
      <w:r>
        <w:rPr>
          <w:rFonts w:ascii="Cambria" w:eastAsia="Times New Roman" w:hAnsi="Cambria" w:cs="Tahoma"/>
          <w:color w:val="000000"/>
          <w:szCs w:val="21"/>
        </w:rPr>
        <w:t xml:space="preserve"> focusing on the accreditation report is very important and that we absolutely have to get off sanction.  The goal is to be able to focus on programs and services and build on those and not need to do a report for another two years when they come for the self-study.  The additional benefit of the work we are doing now is that it helps us document and have the evidence when we do the full self-study.</w:t>
      </w:r>
    </w:p>
    <w:p w:rsidR="00142D3E" w:rsidRDefault="00142D3E" w:rsidP="0053199E">
      <w:pPr>
        <w:spacing w:after="0" w:line="240" w:lineRule="auto"/>
        <w:rPr>
          <w:rFonts w:ascii="Cambria" w:eastAsia="Times New Roman" w:hAnsi="Cambria" w:cs="Tahoma"/>
          <w:color w:val="000000"/>
          <w:szCs w:val="21"/>
        </w:rPr>
      </w:pPr>
    </w:p>
    <w:p w:rsidR="00142D3E" w:rsidRPr="00E4061B" w:rsidRDefault="00142D3E" w:rsidP="0053199E">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Budd asked for t</w:t>
      </w:r>
      <w:r w:rsidR="003953D1">
        <w:rPr>
          <w:rFonts w:ascii="Cambria" w:eastAsia="Times New Roman" w:hAnsi="Cambria" w:cs="Tahoma"/>
          <w:color w:val="000000"/>
          <w:szCs w:val="21"/>
        </w:rPr>
        <w:t>houghts for Flex D</w:t>
      </w:r>
      <w:r>
        <w:rPr>
          <w:rFonts w:ascii="Cambria" w:eastAsia="Times New Roman" w:hAnsi="Cambria" w:cs="Tahoma"/>
          <w:color w:val="000000"/>
          <w:szCs w:val="21"/>
        </w:rPr>
        <w:t xml:space="preserve">ay in January </w:t>
      </w:r>
      <w:r w:rsidR="003953D1">
        <w:rPr>
          <w:rFonts w:ascii="Cambria" w:eastAsia="Times New Roman" w:hAnsi="Cambria" w:cs="Tahoma"/>
          <w:color w:val="000000"/>
          <w:szCs w:val="21"/>
        </w:rPr>
        <w:t xml:space="preserve">and asked if there </w:t>
      </w:r>
      <w:r>
        <w:rPr>
          <w:rFonts w:ascii="Cambria" w:eastAsia="Times New Roman" w:hAnsi="Cambria" w:cs="Tahoma"/>
          <w:color w:val="000000"/>
          <w:szCs w:val="21"/>
        </w:rPr>
        <w:t>should be a couple of hours set aside for Roundtable?  The committee</w:t>
      </w:r>
      <w:r w:rsidR="003953D1">
        <w:rPr>
          <w:rFonts w:ascii="Cambria" w:eastAsia="Times New Roman" w:hAnsi="Cambria" w:cs="Tahoma"/>
          <w:color w:val="000000"/>
          <w:szCs w:val="21"/>
        </w:rPr>
        <w:t xml:space="preserve"> felt</w:t>
      </w:r>
      <w:r>
        <w:rPr>
          <w:rFonts w:ascii="Cambria" w:eastAsia="Times New Roman" w:hAnsi="Cambria" w:cs="Tahoma"/>
          <w:color w:val="000000"/>
          <w:szCs w:val="21"/>
        </w:rPr>
        <w:t xml:space="preserve"> that this would be a great idea.</w:t>
      </w:r>
    </w:p>
    <w:p w:rsidR="00C059EB" w:rsidRDefault="00C059EB" w:rsidP="00C059EB">
      <w:pPr>
        <w:spacing w:after="0" w:line="240" w:lineRule="auto"/>
        <w:rPr>
          <w:rFonts w:ascii="Cambria" w:eastAsia="Times New Roman" w:hAnsi="Cambria" w:cs="Tahoma"/>
          <w:color w:val="000000"/>
          <w:szCs w:val="21"/>
        </w:rPr>
      </w:pPr>
    </w:p>
    <w:p w:rsidR="00E278A2" w:rsidRPr="00E278A2" w:rsidRDefault="00E278A2" w:rsidP="00E278A2">
      <w:pPr>
        <w:spacing w:after="0" w:line="240" w:lineRule="auto"/>
        <w:rPr>
          <w:rFonts w:ascii="Cambria" w:eastAsia="Times New Roman" w:hAnsi="Cambria" w:cs="Tahoma"/>
          <w:color w:val="000000"/>
          <w:szCs w:val="21"/>
        </w:rPr>
      </w:pPr>
      <w:r w:rsidRPr="00E278A2">
        <w:rPr>
          <w:rFonts w:ascii="Cambria" w:eastAsia="Times New Roman" w:hAnsi="Cambria" w:cs="Tahoma"/>
          <w:color w:val="000000"/>
          <w:szCs w:val="21"/>
        </w:rPr>
        <w:t>-End of Minutes-</w:t>
      </w:r>
    </w:p>
    <w:p w:rsidR="00E278A2" w:rsidRPr="006E3B2E" w:rsidRDefault="001C7BD5" w:rsidP="00E278A2">
      <w:pPr>
        <w:spacing w:after="0" w:line="240" w:lineRule="auto"/>
        <w:rPr>
          <w:sz w:val="24"/>
          <w:szCs w:val="24"/>
        </w:rPr>
      </w:pPr>
      <w:r w:rsidRPr="001C7BD5">
        <w:rPr>
          <w:sz w:val="24"/>
          <w:szCs w:val="24"/>
        </w:rPr>
        <w:pict>
          <v:rect id="_x0000_i1025" style="width:0;height:1.5pt" o:hralign="center" o:hrstd="t" o:hr="t" fillcolor="#aca899" stroked="f"/>
        </w:pict>
      </w:r>
    </w:p>
    <w:p w:rsidR="00C059EB" w:rsidRDefault="00E278A2" w:rsidP="0053199E">
      <w:pPr>
        <w:spacing w:line="240" w:lineRule="auto"/>
        <w:rPr>
          <w:rFonts w:ascii="Cambria" w:eastAsia="Times New Roman" w:hAnsi="Cambria" w:cs="Tahoma"/>
          <w:color w:val="000000"/>
          <w:szCs w:val="21"/>
        </w:rPr>
      </w:pPr>
      <w:r w:rsidRPr="008961C7">
        <w:rPr>
          <w:rFonts w:asciiTheme="majorHAnsi" w:hAnsiTheme="majorHAnsi"/>
          <w:sz w:val="18"/>
          <w:szCs w:val="18"/>
        </w:rPr>
        <w:t xml:space="preserve">Minutes taken by:  Cynthia Reese, </w:t>
      </w:r>
      <w:hyperlink r:id="rId8"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sectPr w:rsidR="00C059EB" w:rsidSect="0053199E">
      <w:headerReference w:type="default" r:id="rId9"/>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AAB" w:rsidRDefault="00457AAB" w:rsidP="00BA09FC">
      <w:pPr>
        <w:spacing w:after="0" w:line="240" w:lineRule="auto"/>
      </w:pPr>
      <w:r>
        <w:separator/>
      </w:r>
    </w:p>
  </w:endnote>
  <w:endnote w:type="continuationSeparator" w:id="0">
    <w:p w:rsidR="00457AAB" w:rsidRDefault="00457AAB" w:rsidP="00BA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AAB" w:rsidRDefault="00457AAB" w:rsidP="00BA09FC">
      <w:pPr>
        <w:spacing w:after="0" w:line="240" w:lineRule="auto"/>
      </w:pPr>
      <w:r>
        <w:separator/>
      </w:r>
    </w:p>
  </w:footnote>
  <w:footnote w:type="continuationSeparator" w:id="0">
    <w:p w:rsidR="00457AAB" w:rsidRDefault="00457AAB" w:rsidP="00BA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FC" w:rsidRDefault="00BA09FC" w:rsidP="00BA09FC">
    <w:pPr>
      <w:pStyle w:val="Header"/>
      <w:jc w:val="center"/>
    </w:pPr>
    <w:r>
      <w:t>-</w:t>
    </w:r>
    <w:fldSimple w:instr=" PAGE   \* MERGEFORMAT ">
      <w:r w:rsidR="0053199E">
        <w:rPr>
          <w:noProof/>
        </w:rPr>
        <w:t>2</w:t>
      </w:r>
    </w:fldSimple>
    <w:r>
      <w:t>-</w:t>
    </w:r>
  </w:p>
  <w:p w:rsidR="00A24005" w:rsidRDefault="00A24005" w:rsidP="00BA09F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E9C"/>
    <w:multiLevelType w:val="hybridMultilevel"/>
    <w:tmpl w:val="971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73CE"/>
    <w:multiLevelType w:val="hybridMultilevel"/>
    <w:tmpl w:val="CDC2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27FF6"/>
    <w:multiLevelType w:val="hybridMultilevel"/>
    <w:tmpl w:val="B2C4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800D7"/>
    <w:multiLevelType w:val="hybridMultilevel"/>
    <w:tmpl w:val="BB96FDA6"/>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262FC"/>
    <w:multiLevelType w:val="hybridMultilevel"/>
    <w:tmpl w:val="4FF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E5B8F"/>
    <w:multiLevelType w:val="hybridMultilevel"/>
    <w:tmpl w:val="42005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6D8308B"/>
    <w:multiLevelType w:val="hybridMultilevel"/>
    <w:tmpl w:val="E6F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1307E"/>
    <w:multiLevelType w:val="hybridMultilevel"/>
    <w:tmpl w:val="07C8E2B8"/>
    <w:lvl w:ilvl="0" w:tplc="58B47D0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F3E98"/>
    <w:multiLevelType w:val="hybridMultilevel"/>
    <w:tmpl w:val="41F6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83BFD"/>
    <w:multiLevelType w:val="hybridMultilevel"/>
    <w:tmpl w:val="558C573A"/>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50128"/>
    <w:multiLevelType w:val="hybridMultilevel"/>
    <w:tmpl w:val="1E9CAA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E844E9"/>
    <w:multiLevelType w:val="hybridMultilevel"/>
    <w:tmpl w:val="DFC047AC"/>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2"/>
  </w:num>
  <w:num w:numId="6">
    <w:abstractNumId w:val="8"/>
  </w:num>
  <w:num w:numId="7">
    <w:abstractNumId w:val="4"/>
  </w:num>
  <w:num w:numId="8">
    <w:abstractNumId w:val="11"/>
  </w:num>
  <w:num w:numId="9">
    <w:abstractNumId w:val="9"/>
  </w:num>
  <w:num w:numId="10">
    <w:abstractNumId w:val="3"/>
  </w:num>
  <w:num w:numId="11">
    <w:abstractNumId w:val="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616E"/>
    <w:rsid w:val="00005272"/>
    <w:rsid w:val="00006DED"/>
    <w:rsid w:val="00007D6C"/>
    <w:rsid w:val="00011CD5"/>
    <w:rsid w:val="00024537"/>
    <w:rsid w:val="00024F17"/>
    <w:rsid w:val="00025731"/>
    <w:rsid w:val="000333F9"/>
    <w:rsid w:val="000371A3"/>
    <w:rsid w:val="0005616E"/>
    <w:rsid w:val="000631B4"/>
    <w:rsid w:val="000D1C47"/>
    <w:rsid w:val="000E02C1"/>
    <w:rsid w:val="000F23BB"/>
    <w:rsid w:val="0010249D"/>
    <w:rsid w:val="00107612"/>
    <w:rsid w:val="00142D3E"/>
    <w:rsid w:val="00175541"/>
    <w:rsid w:val="0019265F"/>
    <w:rsid w:val="001C7BD5"/>
    <w:rsid w:val="001E30D1"/>
    <w:rsid w:val="00230A9D"/>
    <w:rsid w:val="00232404"/>
    <w:rsid w:val="00234968"/>
    <w:rsid w:val="002458B1"/>
    <w:rsid w:val="00247191"/>
    <w:rsid w:val="00260EC8"/>
    <w:rsid w:val="0028659C"/>
    <w:rsid w:val="00287862"/>
    <w:rsid w:val="002B728C"/>
    <w:rsid w:val="002D1DE3"/>
    <w:rsid w:val="002E22D0"/>
    <w:rsid w:val="00307F20"/>
    <w:rsid w:val="00314125"/>
    <w:rsid w:val="0036024C"/>
    <w:rsid w:val="00373FDA"/>
    <w:rsid w:val="0038169A"/>
    <w:rsid w:val="003932BD"/>
    <w:rsid w:val="003953D1"/>
    <w:rsid w:val="003A7F71"/>
    <w:rsid w:val="003D2E59"/>
    <w:rsid w:val="003F474B"/>
    <w:rsid w:val="003F4DFE"/>
    <w:rsid w:val="004022FE"/>
    <w:rsid w:val="0043378A"/>
    <w:rsid w:val="00444E03"/>
    <w:rsid w:val="00457AAB"/>
    <w:rsid w:val="00463E62"/>
    <w:rsid w:val="0049742F"/>
    <w:rsid w:val="004C137C"/>
    <w:rsid w:val="004C2643"/>
    <w:rsid w:val="004C2A54"/>
    <w:rsid w:val="004D1C22"/>
    <w:rsid w:val="004E2DA6"/>
    <w:rsid w:val="0053199E"/>
    <w:rsid w:val="00545775"/>
    <w:rsid w:val="00546448"/>
    <w:rsid w:val="00552EAE"/>
    <w:rsid w:val="005713C4"/>
    <w:rsid w:val="00580035"/>
    <w:rsid w:val="00590333"/>
    <w:rsid w:val="005A6A50"/>
    <w:rsid w:val="005B10A5"/>
    <w:rsid w:val="00617574"/>
    <w:rsid w:val="0062496E"/>
    <w:rsid w:val="006447D4"/>
    <w:rsid w:val="006833A3"/>
    <w:rsid w:val="00697064"/>
    <w:rsid w:val="006A0E20"/>
    <w:rsid w:val="006A6A80"/>
    <w:rsid w:val="006D6CC1"/>
    <w:rsid w:val="006E3541"/>
    <w:rsid w:val="006E6D32"/>
    <w:rsid w:val="00712651"/>
    <w:rsid w:val="00730726"/>
    <w:rsid w:val="00766E25"/>
    <w:rsid w:val="00774C18"/>
    <w:rsid w:val="00780930"/>
    <w:rsid w:val="00787EF5"/>
    <w:rsid w:val="007A124A"/>
    <w:rsid w:val="007C6DF2"/>
    <w:rsid w:val="007C7254"/>
    <w:rsid w:val="007D270B"/>
    <w:rsid w:val="007E0463"/>
    <w:rsid w:val="007F0CA0"/>
    <w:rsid w:val="007F1B3C"/>
    <w:rsid w:val="00802110"/>
    <w:rsid w:val="00803E91"/>
    <w:rsid w:val="00816D08"/>
    <w:rsid w:val="00833BD2"/>
    <w:rsid w:val="00853AAD"/>
    <w:rsid w:val="00870508"/>
    <w:rsid w:val="008A02D8"/>
    <w:rsid w:val="008A330E"/>
    <w:rsid w:val="008C76AE"/>
    <w:rsid w:val="008D204F"/>
    <w:rsid w:val="00967FCB"/>
    <w:rsid w:val="009B2475"/>
    <w:rsid w:val="009C0450"/>
    <w:rsid w:val="009C5C27"/>
    <w:rsid w:val="009C75E3"/>
    <w:rsid w:val="009F1907"/>
    <w:rsid w:val="00A22F95"/>
    <w:rsid w:val="00A24005"/>
    <w:rsid w:val="00A36493"/>
    <w:rsid w:val="00A3743D"/>
    <w:rsid w:val="00A938E2"/>
    <w:rsid w:val="00A97F70"/>
    <w:rsid w:val="00AA242E"/>
    <w:rsid w:val="00AA71E7"/>
    <w:rsid w:val="00AB7B6C"/>
    <w:rsid w:val="00AE16F3"/>
    <w:rsid w:val="00B0088B"/>
    <w:rsid w:val="00B00DF6"/>
    <w:rsid w:val="00B17416"/>
    <w:rsid w:val="00B3515B"/>
    <w:rsid w:val="00B37621"/>
    <w:rsid w:val="00B510F8"/>
    <w:rsid w:val="00B51845"/>
    <w:rsid w:val="00B6088A"/>
    <w:rsid w:val="00B777CA"/>
    <w:rsid w:val="00BA09FC"/>
    <w:rsid w:val="00C059EB"/>
    <w:rsid w:val="00C14EEB"/>
    <w:rsid w:val="00C21470"/>
    <w:rsid w:val="00C376AD"/>
    <w:rsid w:val="00C4737F"/>
    <w:rsid w:val="00C90BC3"/>
    <w:rsid w:val="00CA66B2"/>
    <w:rsid w:val="00CD263F"/>
    <w:rsid w:val="00CD6422"/>
    <w:rsid w:val="00D060DF"/>
    <w:rsid w:val="00D069E2"/>
    <w:rsid w:val="00D14064"/>
    <w:rsid w:val="00D25BB4"/>
    <w:rsid w:val="00D57D7C"/>
    <w:rsid w:val="00D66143"/>
    <w:rsid w:val="00D75A7A"/>
    <w:rsid w:val="00D9512C"/>
    <w:rsid w:val="00DA6C75"/>
    <w:rsid w:val="00DA75F3"/>
    <w:rsid w:val="00DA76AD"/>
    <w:rsid w:val="00DC010D"/>
    <w:rsid w:val="00DC1A20"/>
    <w:rsid w:val="00DD37EC"/>
    <w:rsid w:val="00DF41C4"/>
    <w:rsid w:val="00E00B0A"/>
    <w:rsid w:val="00E2577F"/>
    <w:rsid w:val="00E278A2"/>
    <w:rsid w:val="00E339EB"/>
    <w:rsid w:val="00E4061B"/>
    <w:rsid w:val="00E60E2D"/>
    <w:rsid w:val="00E61790"/>
    <w:rsid w:val="00E7004A"/>
    <w:rsid w:val="00E739A4"/>
    <w:rsid w:val="00E92EE7"/>
    <w:rsid w:val="00EB20DC"/>
    <w:rsid w:val="00EE0E6A"/>
    <w:rsid w:val="00EF1196"/>
    <w:rsid w:val="00F1115D"/>
    <w:rsid w:val="00F22C5A"/>
    <w:rsid w:val="00F35D4C"/>
    <w:rsid w:val="00F373B3"/>
    <w:rsid w:val="00F40863"/>
    <w:rsid w:val="00F6572B"/>
    <w:rsid w:val="00F719C7"/>
    <w:rsid w:val="00F86653"/>
    <w:rsid w:val="00F97F05"/>
    <w:rsid w:val="00FB75AB"/>
    <w:rsid w:val="00FC702C"/>
    <w:rsid w:val="00FD25F7"/>
    <w:rsid w:val="00FD3A8B"/>
    <w:rsid w:val="00FE0B1D"/>
    <w:rsid w:val="00FF0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6E"/>
    <w:pPr>
      <w:spacing w:after="0" w:line="240" w:lineRule="auto"/>
      <w:ind w:left="720"/>
    </w:pPr>
    <w:rPr>
      <w:rFonts w:ascii="Times New Roman" w:hAnsi="Times New Roman" w:cs="Times New Roman"/>
      <w:sz w:val="24"/>
      <w:szCs w:val="24"/>
    </w:rPr>
  </w:style>
  <w:style w:type="paragraph" w:styleId="Header">
    <w:name w:val="header"/>
    <w:basedOn w:val="Normal"/>
    <w:link w:val="HeaderChar"/>
    <w:rsid w:val="00402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022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FE"/>
    <w:rPr>
      <w:rFonts w:ascii="Tahoma" w:hAnsi="Tahoma" w:cs="Tahoma"/>
      <w:sz w:val="16"/>
      <w:szCs w:val="16"/>
    </w:rPr>
  </w:style>
  <w:style w:type="paragraph" w:styleId="Footer">
    <w:name w:val="footer"/>
    <w:basedOn w:val="Normal"/>
    <w:link w:val="FooterChar"/>
    <w:uiPriority w:val="99"/>
    <w:semiHidden/>
    <w:unhideWhenUsed/>
    <w:rsid w:val="00BA0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9FC"/>
  </w:style>
  <w:style w:type="character" w:styleId="Hyperlink">
    <w:name w:val="Hyperlink"/>
    <w:basedOn w:val="DefaultParagraphFont"/>
    <w:uiPriority w:val="99"/>
    <w:unhideWhenUsed/>
    <w:rsid w:val="00B777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ese@peralt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9</cp:revision>
  <cp:lastPrinted>2012-11-28T02:18:00Z</cp:lastPrinted>
  <dcterms:created xsi:type="dcterms:W3CDTF">2013-03-28T20:09:00Z</dcterms:created>
  <dcterms:modified xsi:type="dcterms:W3CDTF">2013-04-01T19:39:00Z</dcterms:modified>
</cp:coreProperties>
</file>