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2120DB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2208D6">
        <w:rPr>
          <w:rFonts w:asciiTheme="majorHAnsi" w:hAnsiTheme="majorHAnsi" w:cs="Arial"/>
          <w:b/>
          <w:sz w:val="40"/>
          <w:szCs w:val="40"/>
        </w:rPr>
        <w:t>COLLEGE ROUNDTABLE FOR PLANNING AND BUDGET</w:t>
      </w:r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CE4280" w:rsidP="00687BDF">
      <w:pPr>
        <w:spacing w:line="276" w:lineRule="auto"/>
        <w:jc w:val="center"/>
      </w:pPr>
      <w:r>
        <w:t>Mon</w:t>
      </w:r>
      <w:r w:rsidR="005F381A" w:rsidRPr="0056415B">
        <w:t>day</w:t>
      </w:r>
      <w:r w:rsidR="00876B8B">
        <w:t xml:space="preserve">, </w:t>
      </w:r>
      <w:r w:rsidR="002208D6">
        <w:t>September 15</w:t>
      </w:r>
      <w:r w:rsidR="00F17C2E">
        <w:t xml:space="preserve">, </w:t>
      </w:r>
      <w:r w:rsidR="004C631E">
        <w:t>2014</w:t>
      </w:r>
    </w:p>
    <w:p w:rsidR="0046026B" w:rsidRDefault="0046026B" w:rsidP="00687BDF">
      <w:pPr>
        <w:spacing w:line="276" w:lineRule="auto"/>
        <w:jc w:val="center"/>
        <w:rPr>
          <w:i/>
        </w:rPr>
      </w:pPr>
      <w:r w:rsidRPr="00900273">
        <w:rPr>
          <w:rFonts w:asciiTheme="majorHAnsi" w:hAnsiTheme="majorHAnsi" w:cs="Arial"/>
          <w:b/>
        </w:rPr>
        <w:t>12:15 pm – 1:30 pm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  <w:r w:rsidR="00921E66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A6B47" w:rsidRDefault="000A6B47" w:rsidP="00B32AC0">
      <w:pPr>
        <w:jc w:val="center"/>
        <w:rPr>
          <w:rFonts w:ascii="Arial" w:hAnsi="Arial" w:cs="Arial"/>
          <w:sz w:val="22"/>
          <w:szCs w:val="22"/>
        </w:rPr>
      </w:pPr>
    </w:p>
    <w:p w:rsidR="002E095D" w:rsidRPr="0003142B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>Agenda Review</w:t>
      </w:r>
      <w:r>
        <w:tab/>
      </w:r>
      <w:r w:rsidR="002208D6">
        <w:tab/>
      </w:r>
      <w:r w:rsidR="002E095D" w:rsidRPr="001249A1">
        <w:rPr>
          <w:i/>
          <w:color w:val="31849B" w:themeColor="accent5" w:themeShade="BF"/>
        </w:rPr>
        <w:t>Debbie</w:t>
      </w:r>
    </w:p>
    <w:p w:rsidR="00540A4B" w:rsidRPr="002208D6" w:rsidRDefault="00700C15" w:rsidP="00B32AC0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  <w:sz w:val="22"/>
          <w:szCs w:val="22"/>
        </w:rPr>
      </w:pPr>
      <w:r w:rsidRPr="002208D6">
        <w:rPr>
          <w:i/>
          <w:sz w:val="22"/>
          <w:szCs w:val="22"/>
        </w:rPr>
        <w:tab/>
      </w:r>
    </w:p>
    <w:p w:rsidR="001249A1" w:rsidRPr="002208D6" w:rsidRDefault="002208D6" w:rsidP="004B53CA">
      <w:pPr>
        <w:tabs>
          <w:tab w:val="left" w:pos="2520"/>
          <w:tab w:val="left" w:pos="7920"/>
        </w:tabs>
        <w:ind w:firstLine="360"/>
        <w:rPr>
          <w:sz w:val="22"/>
          <w:szCs w:val="22"/>
        </w:rPr>
      </w:pPr>
      <w:r w:rsidRPr="002208D6">
        <w:rPr>
          <w:sz w:val="22"/>
          <w:szCs w:val="22"/>
        </w:rPr>
        <w:t>Review of Accomplishments and Measurable Outcomes from 2013-2014</w:t>
      </w:r>
      <w:r w:rsidR="0003142B" w:rsidRPr="002208D6">
        <w:rPr>
          <w:sz w:val="22"/>
          <w:szCs w:val="22"/>
        </w:rPr>
        <w:tab/>
      </w:r>
      <w:r w:rsidR="00F17C2E" w:rsidRPr="002208D6">
        <w:rPr>
          <w:i/>
          <w:color w:val="31849B" w:themeColor="accent5" w:themeShade="BF"/>
          <w:sz w:val="22"/>
          <w:szCs w:val="22"/>
        </w:rPr>
        <w:t>Debbie</w:t>
      </w:r>
    </w:p>
    <w:p w:rsidR="005259C2" w:rsidRDefault="005259C2" w:rsidP="002208D6">
      <w:pPr>
        <w:tabs>
          <w:tab w:val="left" w:pos="2520"/>
          <w:tab w:val="left" w:pos="3600"/>
          <w:tab w:val="left" w:pos="8100"/>
        </w:tabs>
        <w:rPr>
          <w:i/>
          <w:color w:val="31849B" w:themeColor="accent5" w:themeShade="BF"/>
          <w:sz w:val="22"/>
          <w:szCs w:val="22"/>
        </w:rPr>
      </w:pPr>
    </w:p>
    <w:p w:rsidR="001249A1" w:rsidRPr="002208D6" w:rsidRDefault="002208D6" w:rsidP="004B53CA">
      <w:pPr>
        <w:tabs>
          <w:tab w:val="left" w:pos="2520"/>
          <w:tab w:val="left" w:pos="3600"/>
          <w:tab w:val="left" w:pos="792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Setting Goals and Objectives in line with 2014-2015 District Goals</w:t>
      </w:r>
      <w:r w:rsidR="0003142B" w:rsidRPr="002208D6"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Tram/Katherine</w:t>
      </w:r>
    </w:p>
    <w:p w:rsidR="00657078" w:rsidRPr="005E4C16" w:rsidRDefault="002208D6" w:rsidP="004B53CA">
      <w:pPr>
        <w:pStyle w:val="ListParagraph"/>
        <w:numPr>
          <w:ilvl w:val="0"/>
          <w:numId w:val="17"/>
        </w:numPr>
        <w:tabs>
          <w:tab w:val="left" w:pos="2880"/>
        </w:tabs>
        <w:ind w:left="900"/>
        <w:rPr>
          <w:sz w:val="22"/>
          <w:szCs w:val="22"/>
        </w:rPr>
      </w:pPr>
      <w:r w:rsidRPr="005E4C16">
        <w:rPr>
          <w:sz w:val="22"/>
          <w:szCs w:val="22"/>
        </w:rPr>
        <w:t>Setting Audacious Goals</w:t>
      </w:r>
    </w:p>
    <w:p w:rsidR="005E4C16" w:rsidRDefault="005E4C16" w:rsidP="00AE7957">
      <w:pPr>
        <w:tabs>
          <w:tab w:val="left" w:pos="2520"/>
          <w:tab w:val="left" w:pos="8100"/>
        </w:tabs>
        <w:rPr>
          <w:sz w:val="22"/>
          <w:szCs w:val="22"/>
        </w:rPr>
      </w:pPr>
      <w:bookmarkStart w:id="0" w:name="_GoBack"/>
      <w:bookmarkEnd w:id="0"/>
    </w:p>
    <w:p w:rsidR="006F2038" w:rsidRDefault="00AE7957" w:rsidP="004B53CA">
      <w:pPr>
        <w:tabs>
          <w:tab w:val="left" w:pos="2520"/>
          <w:tab w:val="left" w:pos="7920"/>
          <w:tab w:val="left" w:pos="810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 xml:space="preserve">Shared Governance </w:t>
      </w:r>
      <w:r w:rsidR="005E4C16">
        <w:rPr>
          <w:sz w:val="22"/>
          <w:szCs w:val="22"/>
        </w:rPr>
        <w:t xml:space="preserve">Manual and </w:t>
      </w:r>
      <w:r>
        <w:rPr>
          <w:sz w:val="22"/>
          <w:szCs w:val="22"/>
        </w:rPr>
        <w:t>Flow Chart</w:t>
      </w:r>
      <w:r w:rsidR="0003142B" w:rsidRPr="002208D6"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May/Tram</w:t>
      </w:r>
    </w:p>
    <w:p w:rsidR="00AE7957" w:rsidRDefault="00AE7957" w:rsidP="00AE7957">
      <w:pPr>
        <w:tabs>
          <w:tab w:val="left" w:pos="2520"/>
          <w:tab w:val="left" w:pos="8100"/>
        </w:tabs>
        <w:rPr>
          <w:i/>
          <w:color w:val="31849B" w:themeColor="accent5" w:themeShade="BF"/>
          <w:sz w:val="22"/>
          <w:szCs w:val="22"/>
        </w:rPr>
      </w:pPr>
    </w:p>
    <w:p w:rsidR="00AE7957" w:rsidRPr="00AE7957" w:rsidRDefault="00AE7957" w:rsidP="004B53CA">
      <w:pPr>
        <w:tabs>
          <w:tab w:val="left" w:pos="2520"/>
          <w:tab w:val="left" w:pos="7920"/>
        </w:tabs>
        <w:ind w:firstLine="360"/>
        <w:rPr>
          <w:sz w:val="22"/>
          <w:szCs w:val="22"/>
        </w:rPr>
      </w:pPr>
      <w:r w:rsidRPr="00AE7957">
        <w:rPr>
          <w:sz w:val="22"/>
          <w:szCs w:val="22"/>
        </w:rPr>
        <w:t>Equity Planning Timelines and Updates</w:t>
      </w:r>
      <w:r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Brenda/Carlos</w:t>
      </w:r>
    </w:p>
    <w:p w:rsidR="00F17C2E" w:rsidRDefault="00F17C2E" w:rsidP="00AE7957">
      <w:pPr>
        <w:tabs>
          <w:tab w:val="left" w:pos="3600"/>
          <w:tab w:val="left" w:pos="8100"/>
        </w:tabs>
        <w:rPr>
          <w:i/>
          <w:color w:val="31849B" w:themeColor="accent5" w:themeShade="BF"/>
          <w:sz w:val="22"/>
          <w:szCs w:val="22"/>
        </w:rPr>
      </w:pPr>
    </w:p>
    <w:p w:rsidR="00AE7957" w:rsidRDefault="00AE7957" w:rsidP="004B53CA">
      <w:pPr>
        <w:tabs>
          <w:tab w:val="left" w:pos="2520"/>
          <w:tab w:val="left" w:pos="7920"/>
        </w:tabs>
        <w:ind w:firstLine="360"/>
        <w:rPr>
          <w:sz w:val="22"/>
          <w:szCs w:val="22"/>
        </w:rPr>
      </w:pPr>
      <w:r w:rsidRPr="00AE7957">
        <w:rPr>
          <w:sz w:val="22"/>
          <w:szCs w:val="22"/>
        </w:rPr>
        <w:t>Budget</w:t>
      </w:r>
      <w:r w:rsidR="005E4C16">
        <w:rPr>
          <w:sz w:val="22"/>
          <w:szCs w:val="22"/>
        </w:rPr>
        <w:t xml:space="preserve"> Discussion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May</w:t>
      </w:r>
      <w:r w:rsidR="00DB394F">
        <w:rPr>
          <w:i/>
          <w:color w:val="31849B" w:themeColor="accent5" w:themeShade="BF"/>
          <w:sz w:val="22"/>
          <w:szCs w:val="22"/>
        </w:rPr>
        <w:t>/Shirley/Katherine</w:t>
      </w:r>
    </w:p>
    <w:p w:rsidR="00AE7957" w:rsidRPr="005E4C16" w:rsidRDefault="00AE7957" w:rsidP="004B53CA">
      <w:pPr>
        <w:pStyle w:val="ListParagraph"/>
        <w:numPr>
          <w:ilvl w:val="0"/>
          <w:numId w:val="17"/>
        </w:numPr>
        <w:tabs>
          <w:tab w:val="left" w:pos="2880"/>
        </w:tabs>
        <w:ind w:left="900"/>
        <w:rPr>
          <w:sz w:val="22"/>
          <w:szCs w:val="22"/>
        </w:rPr>
      </w:pPr>
      <w:r w:rsidRPr="005E4C16">
        <w:rPr>
          <w:sz w:val="22"/>
          <w:szCs w:val="22"/>
        </w:rPr>
        <w:t>SSSP</w:t>
      </w:r>
    </w:p>
    <w:p w:rsidR="00AE7957" w:rsidRPr="005E4C16" w:rsidRDefault="00AE7957" w:rsidP="004B53CA">
      <w:pPr>
        <w:pStyle w:val="ListParagraph"/>
        <w:numPr>
          <w:ilvl w:val="0"/>
          <w:numId w:val="17"/>
        </w:numPr>
        <w:tabs>
          <w:tab w:val="left" w:pos="2880"/>
        </w:tabs>
        <w:ind w:left="900"/>
        <w:rPr>
          <w:sz w:val="22"/>
          <w:szCs w:val="22"/>
        </w:rPr>
      </w:pPr>
      <w:r w:rsidRPr="005E4C16">
        <w:rPr>
          <w:sz w:val="22"/>
          <w:szCs w:val="22"/>
        </w:rPr>
        <w:t>PASS</w:t>
      </w:r>
    </w:p>
    <w:p w:rsidR="00AE7957" w:rsidRDefault="00AE7957" w:rsidP="004B53CA">
      <w:pPr>
        <w:pStyle w:val="ListParagraph"/>
        <w:numPr>
          <w:ilvl w:val="0"/>
          <w:numId w:val="17"/>
        </w:numPr>
        <w:tabs>
          <w:tab w:val="left" w:pos="2880"/>
        </w:tabs>
        <w:ind w:left="900"/>
        <w:rPr>
          <w:sz w:val="22"/>
          <w:szCs w:val="22"/>
        </w:rPr>
      </w:pPr>
      <w:r w:rsidRPr="005E4C16">
        <w:rPr>
          <w:sz w:val="22"/>
          <w:szCs w:val="22"/>
        </w:rPr>
        <w:t>Special Projects</w:t>
      </w:r>
    </w:p>
    <w:p w:rsidR="005E4C16" w:rsidRPr="005E4C16" w:rsidRDefault="005E4C16" w:rsidP="004B53CA">
      <w:pPr>
        <w:pStyle w:val="ListParagraph"/>
        <w:numPr>
          <w:ilvl w:val="0"/>
          <w:numId w:val="17"/>
        </w:numPr>
        <w:tabs>
          <w:tab w:val="left" w:pos="28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Equity Planning</w:t>
      </w:r>
    </w:p>
    <w:p w:rsidR="00AE7957" w:rsidRDefault="00AE7957" w:rsidP="00AE7957">
      <w:pPr>
        <w:tabs>
          <w:tab w:val="left" w:pos="2880"/>
        </w:tabs>
        <w:rPr>
          <w:sz w:val="22"/>
          <w:szCs w:val="22"/>
        </w:rPr>
      </w:pPr>
    </w:p>
    <w:p w:rsidR="00AE7957" w:rsidRPr="005E4C16" w:rsidRDefault="00AE7957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Educational Master Planning</w:t>
      </w:r>
      <w:r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Tram</w:t>
      </w:r>
      <w:r w:rsidRPr="005E4C1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9D16D7" w:rsidRPr="005E4C16" w:rsidRDefault="00AE7957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Re-Validation of</w:t>
      </w:r>
      <w:r w:rsidR="009D16D7">
        <w:rPr>
          <w:sz w:val="22"/>
          <w:szCs w:val="22"/>
        </w:rPr>
        <w:t xml:space="preserve"> our Mission, Vision and Values</w:t>
      </w:r>
      <w:r w:rsidR="005E4C16">
        <w:rPr>
          <w:sz w:val="22"/>
          <w:szCs w:val="22"/>
        </w:rPr>
        <w:t xml:space="preserve"> at September 23</w:t>
      </w:r>
      <w:r w:rsidR="005E4C16" w:rsidRPr="005E4C16">
        <w:rPr>
          <w:sz w:val="22"/>
          <w:szCs w:val="22"/>
          <w:vertAlign w:val="superscript"/>
        </w:rPr>
        <w:t>rd</w:t>
      </w:r>
      <w:r w:rsidR="005E4C16">
        <w:rPr>
          <w:sz w:val="22"/>
          <w:szCs w:val="22"/>
        </w:rPr>
        <w:t xml:space="preserve"> Board Meeting</w:t>
      </w:r>
      <w:r w:rsidR="009D16D7"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Debbie</w:t>
      </w:r>
    </w:p>
    <w:p w:rsidR="00AE7957" w:rsidRDefault="00AE7957" w:rsidP="00AE7957">
      <w:pPr>
        <w:tabs>
          <w:tab w:val="left" w:pos="3600"/>
          <w:tab w:val="left" w:pos="8100"/>
        </w:tabs>
        <w:rPr>
          <w:sz w:val="22"/>
          <w:szCs w:val="22"/>
        </w:rPr>
      </w:pPr>
    </w:p>
    <w:p w:rsidR="00EE5649" w:rsidRPr="005E4C16" w:rsidRDefault="00F17C2E" w:rsidP="004B53CA">
      <w:pPr>
        <w:tabs>
          <w:tab w:val="left" w:pos="2520"/>
          <w:tab w:val="left" w:pos="7920"/>
          <w:tab w:val="left" w:pos="9180"/>
          <w:tab w:val="left" w:pos="936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2208D6">
        <w:rPr>
          <w:sz w:val="22"/>
          <w:szCs w:val="22"/>
        </w:rPr>
        <w:t>Accreditation</w:t>
      </w:r>
      <w:r w:rsidR="0003142B" w:rsidRPr="002208D6">
        <w:rPr>
          <w:sz w:val="22"/>
          <w:szCs w:val="22"/>
        </w:rPr>
        <w:tab/>
      </w:r>
      <w:r w:rsidR="005259C2">
        <w:rPr>
          <w:sz w:val="22"/>
          <w:szCs w:val="22"/>
        </w:rPr>
        <w:tab/>
      </w:r>
      <w:r w:rsidR="005E4C16" w:rsidRPr="005E4C16">
        <w:rPr>
          <w:i/>
          <w:color w:val="31849B" w:themeColor="accent5" w:themeShade="BF"/>
          <w:sz w:val="22"/>
          <w:szCs w:val="22"/>
        </w:rPr>
        <w:t>Jen</w:t>
      </w:r>
      <w:r w:rsidRPr="002208D6">
        <w:rPr>
          <w:i/>
          <w:color w:val="31849B" w:themeColor="accent5" w:themeShade="BF"/>
          <w:sz w:val="22"/>
          <w:szCs w:val="22"/>
        </w:rPr>
        <w:t>ny</w:t>
      </w:r>
      <w:r w:rsidR="00ED75AB">
        <w:rPr>
          <w:i/>
          <w:color w:val="31849B" w:themeColor="accent5" w:themeShade="BF"/>
          <w:sz w:val="22"/>
          <w:szCs w:val="22"/>
        </w:rPr>
        <w:t>/May</w:t>
      </w: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F00111">
        <w:rPr>
          <w:rFonts w:eastAsia="Times New Roman"/>
          <w:color w:val="000000"/>
        </w:rPr>
        <w:t>Roundtable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E4C16">
      <w:headerReference w:type="default" r:id="rId10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66" w:rsidRDefault="00921E66" w:rsidP="00160DD6">
      <w:r>
        <w:separator/>
      </w:r>
    </w:p>
  </w:endnote>
  <w:endnote w:type="continuationSeparator" w:id="0">
    <w:p w:rsidR="00921E66" w:rsidRDefault="00921E66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66" w:rsidRDefault="00921E66" w:rsidP="00160DD6">
      <w:r>
        <w:separator/>
      </w:r>
    </w:p>
  </w:footnote>
  <w:footnote w:type="continuationSeparator" w:id="0">
    <w:p w:rsidR="00921E66" w:rsidRDefault="00921E66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C1" w:rsidRDefault="009A6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53CA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451F"/>
    <w:rsid w:val="00634CE7"/>
    <w:rsid w:val="00634D0E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D39F6"/>
    <w:rsid w:val="00AD57B4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E762-A929-44F9-97F9-9F365356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12</cp:revision>
  <cp:lastPrinted>2014-09-11T18:39:00Z</cp:lastPrinted>
  <dcterms:created xsi:type="dcterms:W3CDTF">2014-09-11T00:04:00Z</dcterms:created>
  <dcterms:modified xsi:type="dcterms:W3CDTF">2014-09-11T19:25:00Z</dcterms:modified>
</cp:coreProperties>
</file>