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8"/>
        <w:tblW w:w="9985" w:type="dxa"/>
        <w:shd w:val="clear" w:color="auto" w:fill="009193"/>
        <w:tblLook w:val="04A0" w:firstRow="1" w:lastRow="0" w:firstColumn="1" w:lastColumn="0" w:noHBand="0" w:noVBand="1"/>
      </w:tblPr>
      <w:tblGrid>
        <w:gridCol w:w="9985"/>
      </w:tblGrid>
      <w:tr w:rsidR="00763C6D" w:rsidRPr="00EC7286" w14:paraId="1150B8DD" w14:textId="77777777" w:rsidTr="00E35ADB">
        <w:trPr>
          <w:trHeight w:val="709"/>
        </w:trPr>
        <w:tc>
          <w:tcPr>
            <w:tcW w:w="9985" w:type="dxa"/>
            <w:tcBorders>
              <w:bottom w:val="single" w:sz="4" w:space="0" w:color="auto"/>
            </w:tcBorders>
            <w:shd w:val="clear" w:color="auto" w:fill="009193"/>
            <w:vAlign w:val="center"/>
          </w:tcPr>
          <w:p w14:paraId="5462F026" w14:textId="77777777" w:rsidR="00763C6D" w:rsidRPr="00EC7286" w:rsidRDefault="00763C6D" w:rsidP="00763C6D">
            <w:pPr>
              <w:pStyle w:val="NoSpacing"/>
              <w:jc w:val="center"/>
              <w:rPr>
                <w:rFonts w:ascii="Helvetica Neue" w:hAnsi="Helvetica Neue"/>
                <w:b/>
                <w:bCs/>
                <w:color w:val="FFFFFF" w:themeColor="background1"/>
                <w:sz w:val="24"/>
                <w:szCs w:val="24"/>
              </w:rPr>
            </w:pPr>
            <w:r w:rsidRPr="00EC7286">
              <w:rPr>
                <w:rFonts w:ascii="Helvetica Neue" w:hAnsi="Helvetica Neue"/>
                <w:b/>
                <w:bCs/>
                <w:color w:val="FFFFFF" w:themeColor="background1"/>
                <w:sz w:val="24"/>
                <w:szCs w:val="24"/>
              </w:rPr>
              <w:t>Berkeley City College’s mission is to provide our diverse community with</w:t>
            </w:r>
          </w:p>
          <w:p w14:paraId="72A3CF32" w14:textId="77777777" w:rsidR="00763C6D" w:rsidRPr="00EC7286" w:rsidRDefault="00763C6D" w:rsidP="00763C6D">
            <w:pPr>
              <w:pStyle w:val="NoSpacing"/>
              <w:jc w:val="center"/>
              <w:rPr>
                <w:rFonts w:ascii="Helvetica Neue" w:hAnsi="Helvetica Neue"/>
              </w:rPr>
            </w:pPr>
            <w:r w:rsidRPr="00EC7286">
              <w:rPr>
                <w:rFonts w:ascii="Helvetica Neue" w:hAnsi="Helvetica Neue"/>
                <w:b/>
                <w:bCs/>
                <w:color w:val="FFFFFF" w:themeColor="background1"/>
                <w:sz w:val="24"/>
                <w:szCs w:val="24"/>
              </w:rPr>
              <w:t>educational opportunities, promote student success, and to transform lives.</w:t>
            </w:r>
          </w:p>
        </w:tc>
      </w:tr>
    </w:tbl>
    <w:p w14:paraId="53289B07" w14:textId="77777777" w:rsidR="001C2F46" w:rsidRPr="00EC7286" w:rsidRDefault="001C2F46" w:rsidP="00763C6D">
      <w:pPr>
        <w:pStyle w:val="NoSpacing"/>
        <w:jc w:val="center"/>
        <w:rPr>
          <w:rFonts w:ascii="Helvetica Neue" w:hAnsi="Helvetica Neue"/>
          <w:sz w:val="28"/>
          <w:szCs w:val="28"/>
        </w:rPr>
      </w:pPr>
    </w:p>
    <w:p w14:paraId="289D9065" w14:textId="0FB94F6C" w:rsidR="00763C6D" w:rsidRPr="00E87A17" w:rsidRDefault="00763C6D" w:rsidP="00763C6D">
      <w:pPr>
        <w:pStyle w:val="NoSpacing"/>
        <w:jc w:val="center"/>
        <w:rPr>
          <w:rFonts w:ascii="Helvetica Neue" w:hAnsi="Helvetica Neue"/>
          <w:b/>
          <w:bCs/>
          <w:sz w:val="28"/>
          <w:szCs w:val="28"/>
        </w:rPr>
      </w:pPr>
      <w:r w:rsidRPr="00E87A17">
        <w:rPr>
          <w:rFonts w:ascii="Helvetica Neue" w:hAnsi="Helvetica Neue"/>
          <w:b/>
          <w:bCs/>
          <w:sz w:val="28"/>
          <w:szCs w:val="28"/>
        </w:rPr>
        <w:t xml:space="preserve">Introduction and </w:t>
      </w:r>
      <w:r w:rsidR="00AD72FF" w:rsidRPr="00E87A17">
        <w:rPr>
          <w:rFonts w:ascii="Helvetica Neue" w:hAnsi="Helvetica Neue"/>
          <w:b/>
          <w:bCs/>
          <w:sz w:val="28"/>
          <w:szCs w:val="28"/>
        </w:rPr>
        <w:t>Directions</w:t>
      </w:r>
    </w:p>
    <w:p w14:paraId="1A350DCC" w14:textId="77777777" w:rsidR="00763C6D" w:rsidRPr="00EC7286" w:rsidRDefault="00763C6D" w:rsidP="00763C6D">
      <w:pPr>
        <w:pStyle w:val="NoSpacing"/>
        <w:rPr>
          <w:rFonts w:ascii="Helvetica Neue" w:hAnsi="Helvetica Neue"/>
        </w:rPr>
      </w:pPr>
    </w:p>
    <w:p w14:paraId="422C49F8" w14:textId="40DF1D15" w:rsidR="001C2F46" w:rsidRPr="00E35ADB" w:rsidRDefault="00ED3C87" w:rsidP="00763C6D">
      <w:pPr>
        <w:pStyle w:val="BodyText"/>
        <w:rPr>
          <w:rFonts w:ascii="Helvetica Neue" w:hAnsi="Helvetica Neue"/>
          <w:sz w:val="21"/>
          <w:szCs w:val="21"/>
        </w:rPr>
      </w:pPr>
      <w:r w:rsidRPr="00E35ADB">
        <w:rPr>
          <w:rFonts w:ascii="Helvetica Neue" w:hAnsi="Helvetica Neue"/>
          <w:sz w:val="21"/>
          <w:szCs w:val="21"/>
        </w:rPr>
        <w:t>Berkeley City College</w:t>
      </w:r>
      <w:r w:rsidR="00502DDD" w:rsidRPr="00E35ADB">
        <w:rPr>
          <w:rFonts w:ascii="Helvetica Neue" w:hAnsi="Helvetica Neue"/>
          <w:sz w:val="21"/>
          <w:szCs w:val="21"/>
        </w:rPr>
        <w:t xml:space="preserve"> (BCC), in conjunction with the Peralta community College District, </w:t>
      </w:r>
      <w:r w:rsidR="00763C6D" w:rsidRPr="00E35ADB">
        <w:rPr>
          <w:rFonts w:ascii="Helvetica Neue" w:hAnsi="Helvetica Neue"/>
          <w:sz w:val="21"/>
          <w:szCs w:val="21"/>
        </w:rPr>
        <w:t xml:space="preserve">has an institutional effectiveness process which consists of the following components: a District-wide Strategic Plan which is updated every six years; Comprehensive Program Reviews </w:t>
      </w:r>
      <w:r w:rsidR="00502DDD" w:rsidRPr="00E35ADB">
        <w:rPr>
          <w:rFonts w:ascii="Helvetica Neue" w:hAnsi="Helvetica Neue"/>
          <w:sz w:val="21"/>
          <w:szCs w:val="21"/>
        </w:rPr>
        <w:t xml:space="preserve">(CPRs) </w:t>
      </w:r>
      <w:r w:rsidR="00763C6D" w:rsidRPr="00E35ADB">
        <w:rPr>
          <w:rFonts w:ascii="Helvetica Neue" w:hAnsi="Helvetica Neue"/>
          <w:sz w:val="21"/>
          <w:szCs w:val="21"/>
        </w:rPr>
        <w:t>which are completed every three years; and Annual Program Updates (</w:t>
      </w:r>
      <w:r w:rsidR="00B31C82">
        <w:rPr>
          <w:rFonts w:ascii="Helvetica Neue" w:hAnsi="Helvetica Neue"/>
          <w:sz w:val="21"/>
          <w:szCs w:val="21"/>
        </w:rPr>
        <w:t>APU</w:t>
      </w:r>
      <w:r w:rsidR="00763C6D" w:rsidRPr="00E35ADB">
        <w:rPr>
          <w:rFonts w:ascii="Helvetica Neue" w:hAnsi="Helvetica Neue"/>
          <w:sz w:val="21"/>
          <w:szCs w:val="21"/>
        </w:rPr>
        <w:t xml:space="preserve">s) which are completed in non-program review years.  </w:t>
      </w:r>
    </w:p>
    <w:p w14:paraId="037E4CC5" w14:textId="2CEA6C77" w:rsidR="001C2F46" w:rsidRPr="00E35ADB" w:rsidRDefault="001C2F46" w:rsidP="00763C6D">
      <w:pPr>
        <w:pStyle w:val="BodyText"/>
        <w:rPr>
          <w:rFonts w:ascii="Helvetica Neue" w:hAnsi="Helvetica Neue"/>
          <w:sz w:val="21"/>
          <w:szCs w:val="21"/>
        </w:rPr>
      </w:pPr>
    </w:p>
    <w:p w14:paraId="384FC994" w14:textId="181357E1" w:rsidR="001C64A6" w:rsidRPr="00E35ADB" w:rsidRDefault="7A503213" w:rsidP="00763C6D">
      <w:pPr>
        <w:pStyle w:val="BodyText"/>
        <w:rPr>
          <w:rFonts w:ascii="Helvetica Neue" w:hAnsi="Helvetica Neue"/>
          <w:b/>
          <w:bCs/>
          <w:sz w:val="21"/>
          <w:szCs w:val="21"/>
        </w:rPr>
      </w:pPr>
      <w:r w:rsidRPr="3BDEE636">
        <w:rPr>
          <w:rFonts w:ascii="Helvetica Neue" w:hAnsi="Helvetica Neue"/>
          <w:b/>
          <w:bCs/>
          <w:sz w:val="21"/>
          <w:szCs w:val="21"/>
        </w:rPr>
        <w:t>TIMELINE</w:t>
      </w:r>
    </w:p>
    <w:p w14:paraId="1B6FA646" w14:textId="2BE8F17D" w:rsidR="1FF63037" w:rsidRPr="001303D9" w:rsidRDefault="00C760F5" w:rsidP="3BDEE636">
      <w:pPr>
        <w:pStyle w:val="BodyText"/>
        <w:rPr>
          <w:rFonts w:ascii="Helvetica Neue" w:hAnsi="Helvetica Neue"/>
          <w:color w:val="FF0000"/>
          <w:sz w:val="21"/>
          <w:szCs w:val="21"/>
        </w:rPr>
      </w:pPr>
      <w:r>
        <w:rPr>
          <w:rFonts w:ascii="Helvetica Neue" w:hAnsi="Helvetica Neue"/>
          <w:color w:val="000000" w:themeColor="text1"/>
          <w:sz w:val="21"/>
          <w:szCs w:val="21"/>
        </w:rPr>
        <w:t xml:space="preserve">The </w:t>
      </w:r>
      <w:r w:rsidR="007F7246">
        <w:rPr>
          <w:rFonts w:ascii="Helvetica Neue" w:hAnsi="Helvetica Neue"/>
          <w:color w:val="000000" w:themeColor="text1"/>
          <w:sz w:val="21"/>
          <w:szCs w:val="21"/>
        </w:rPr>
        <w:t xml:space="preserve">Annual Program Update (APU) </w:t>
      </w:r>
      <w:r w:rsidR="1FF63037" w:rsidRPr="00554866">
        <w:rPr>
          <w:rFonts w:ascii="Helvetica Neue" w:hAnsi="Helvetica Neue"/>
          <w:color w:val="000000" w:themeColor="text1"/>
          <w:sz w:val="21"/>
          <w:szCs w:val="21"/>
        </w:rPr>
        <w:t xml:space="preserve">for </w:t>
      </w:r>
      <w:r w:rsidR="007F7246" w:rsidRPr="00554866">
        <w:rPr>
          <w:rFonts w:ascii="Helvetica Neue" w:hAnsi="Helvetica Neue"/>
          <w:color w:val="000000" w:themeColor="text1"/>
          <w:sz w:val="21"/>
          <w:szCs w:val="21"/>
        </w:rPr>
        <w:t>202</w:t>
      </w:r>
      <w:r w:rsidR="007F7246">
        <w:rPr>
          <w:rFonts w:ascii="Helvetica Neue" w:hAnsi="Helvetica Neue"/>
          <w:color w:val="000000" w:themeColor="text1"/>
          <w:sz w:val="21"/>
          <w:szCs w:val="21"/>
        </w:rPr>
        <w:t>5</w:t>
      </w:r>
      <w:r w:rsidR="1FF63037" w:rsidRPr="00554866">
        <w:rPr>
          <w:rFonts w:ascii="Helvetica Neue" w:hAnsi="Helvetica Neue"/>
          <w:color w:val="000000" w:themeColor="text1"/>
          <w:sz w:val="21"/>
          <w:szCs w:val="21"/>
        </w:rPr>
        <w:t>-</w:t>
      </w:r>
      <w:r w:rsidR="007F7246" w:rsidRPr="00554866">
        <w:rPr>
          <w:rFonts w:ascii="Helvetica Neue" w:hAnsi="Helvetica Neue"/>
          <w:color w:val="000000" w:themeColor="text1"/>
          <w:sz w:val="21"/>
          <w:szCs w:val="21"/>
        </w:rPr>
        <w:t>2</w:t>
      </w:r>
      <w:r w:rsidR="007F7246">
        <w:rPr>
          <w:rFonts w:ascii="Helvetica Neue" w:hAnsi="Helvetica Neue"/>
          <w:color w:val="000000" w:themeColor="text1"/>
          <w:sz w:val="21"/>
          <w:szCs w:val="21"/>
        </w:rPr>
        <w:t>6</w:t>
      </w:r>
      <w:r w:rsidR="007F7246" w:rsidRPr="00554866">
        <w:rPr>
          <w:rFonts w:ascii="Helvetica Neue" w:hAnsi="Helvetica Neue"/>
          <w:color w:val="000000" w:themeColor="text1"/>
          <w:sz w:val="21"/>
          <w:szCs w:val="21"/>
        </w:rPr>
        <w:t xml:space="preserve"> </w:t>
      </w:r>
      <w:r w:rsidR="1FF63037" w:rsidRPr="00554866">
        <w:rPr>
          <w:rFonts w:ascii="Helvetica Neue" w:hAnsi="Helvetica Neue"/>
          <w:color w:val="000000" w:themeColor="text1"/>
          <w:sz w:val="21"/>
          <w:szCs w:val="21"/>
        </w:rPr>
        <w:t xml:space="preserve">marks </w:t>
      </w:r>
      <w:r w:rsidR="0049261C">
        <w:rPr>
          <w:rFonts w:ascii="Helvetica Neue" w:hAnsi="Helvetica Neue"/>
          <w:color w:val="000000" w:themeColor="text1"/>
          <w:sz w:val="21"/>
          <w:szCs w:val="21"/>
        </w:rPr>
        <w:t xml:space="preserve">the </w:t>
      </w:r>
      <w:r w:rsidR="007F7246">
        <w:rPr>
          <w:rFonts w:ascii="Helvetica Neue" w:hAnsi="Helvetica Neue"/>
          <w:color w:val="000000" w:themeColor="text1"/>
          <w:sz w:val="21"/>
          <w:szCs w:val="21"/>
        </w:rPr>
        <w:t>second</w:t>
      </w:r>
      <w:r w:rsidR="0049261C">
        <w:rPr>
          <w:rFonts w:ascii="Helvetica Neue" w:hAnsi="Helvetica Neue"/>
          <w:color w:val="000000" w:themeColor="text1"/>
          <w:sz w:val="21"/>
          <w:szCs w:val="21"/>
        </w:rPr>
        <w:t xml:space="preserve"> year in a three-</w:t>
      </w:r>
      <w:r w:rsidR="1FF63037" w:rsidRPr="00554866">
        <w:rPr>
          <w:rFonts w:ascii="Helvetica Neue" w:hAnsi="Helvetica Neue"/>
          <w:color w:val="000000" w:themeColor="text1"/>
          <w:sz w:val="21"/>
          <w:szCs w:val="21"/>
        </w:rPr>
        <w:t>year cycle.</w:t>
      </w:r>
    </w:p>
    <w:p w14:paraId="5B3B5209" w14:textId="4D460864" w:rsidR="001C2F46" w:rsidRPr="001303D9" w:rsidRDefault="008A4A35" w:rsidP="001C2F46">
      <w:pPr>
        <w:pStyle w:val="BodyText"/>
        <w:rPr>
          <w:rFonts w:ascii="Helvetica Neue" w:hAnsi="Helvetica Neue"/>
          <w:sz w:val="21"/>
          <w:szCs w:val="21"/>
        </w:rPr>
      </w:pPr>
      <w:r>
        <w:rPr>
          <w:rFonts w:ascii="Helvetica Neue" w:hAnsi="Helvetica Neue"/>
          <w:sz w:val="21"/>
          <w:szCs w:val="21"/>
        </w:rPr>
        <w:t xml:space="preserve">The </w:t>
      </w:r>
      <w:r w:rsidR="007F7246">
        <w:rPr>
          <w:rFonts w:ascii="Helvetica Neue" w:hAnsi="Helvetica Neue"/>
          <w:sz w:val="21"/>
          <w:szCs w:val="21"/>
        </w:rPr>
        <w:t>APU</w:t>
      </w:r>
      <w:r w:rsidR="007F7246" w:rsidRPr="001303D9">
        <w:rPr>
          <w:rFonts w:ascii="Helvetica Neue" w:hAnsi="Helvetica Neue"/>
          <w:sz w:val="21"/>
          <w:szCs w:val="21"/>
        </w:rPr>
        <w:t xml:space="preserve"> </w:t>
      </w:r>
      <w:r w:rsidR="0178AB25" w:rsidRPr="001303D9">
        <w:rPr>
          <w:rFonts w:ascii="Helvetica Neue" w:hAnsi="Helvetica Neue"/>
          <w:sz w:val="21"/>
          <w:szCs w:val="21"/>
        </w:rPr>
        <w:t>t</w:t>
      </w:r>
      <w:r w:rsidR="51056E12" w:rsidRPr="001303D9">
        <w:rPr>
          <w:rFonts w:ascii="Helvetica Neue" w:hAnsi="Helvetica Neue"/>
          <w:sz w:val="21"/>
          <w:szCs w:val="21"/>
        </w:rPr>
        <w:t>imeline has been developed for each program and services to guide</w:t>
      </w:r>
      <w:r w:rsidR="20AFC7BE" w:rsidRPr="001303D9">
        <w:rPr>
          <w:rFonts w:ascii="Helvetica Neue" w:hAnsi="Helvetica Neue"/>
          <w:sz w:val="21"/>
          <w:szCs w:val="21"/>
        </w:rPr>
        <w:t xml:space="preserve"> </w:t>
      </w:r>
      <w:r w:rsidR="0049261C">
        <w:rPr>
          <w:rFonts w:ascii="Helvetica Neue" w:hAnsi="Helvetica Neue"/>
          <w:sz w:val="21"/>
          <w:szCs w:val="21"/>
        </w:rPr>
        <w:t xml:space="preserve">everyone </w:t>
      </w:r>
      <w:r w:rsidR="20AFC7BE" w:rsidRPr="001303D9">
        <w:rPr>
          <w:rFonts w:ascii="Helvetica Neue" w:hAnsi="Helvetica Neue"/>
          <w:sz w:val="21"/>
          <w:szCs w:val="21"/>
        </w:rPr>
        <w:t>through the semester</w:t>
      </w:r>
      <w:r w:rsidR="51056E12" w:rsidRPr="001303D9">
        <w:rPr>
          <w:rFonts w:ascii="Helvetica Neue" w:hAnsi="Helvetica Neue"/>
          <w:sz w:val="21"/>
          <w:szCs w:val="21"/>
        </w:rPr>
        <w:t xml:space="preserve">.  Please review and work with your Deans, Managers, and/or Supervisors to complete this </w:t>
      </w:r>
      <w:r w:rsidR="007F7246">
        <w:rPr>
          <w:rFonts w:ascii="Helvetica Neue" w:hAnsi="Helvetica Neue"/>
          <w:sz w:val="21"/>
          <w:szCs w:val="21"/>
        </w:rPr>
        <w:t>APU</w:t>
      </w:r>
      <w:r w:rsidR="20AFC7BE" w:rsidRPr="001303D9">
        <w:rPr>
          <w:rFonts w:ascii="Helvetica Neue" w:hAnsi="Helvetica Neue"/>
          <w:sz w:val="21"/>
          <w:szCs w:val="21"/>
        </w:rPr>
        <w:t>.</w:t>
      </w:r>
    </w:p>
    <w:p w14:paraId="2EADC814" w14:textId="33346653" w:rsidR="00502DDD" w:rsidRPr="001303D9" w:rsidRDefault="00502DDD" w:rsidP="001C2F46">
      <w:pPr>
        <w:pStyle w:val="BodyText"/>
        <w:rPr>
          <w:rFonts w:ascii="Helvetica Neue" w:hAnsi="Helvetica Neue"/>
          <w:sz w:val="21"/>
          <w:szCs w:val="21"/>
        </w:rPr>
      </w:pPr>
    </w:p>
    <w:p w14:paraId="283CF706" w14:textId="06EE2470" w:rsidR="00115D65" w:rsidRDefault="0049261C" w:rsidP="0049261C">
      <w:pPr>
        <w:pStyle w:val="BodyText"/>
        <w:rPr>
          <w:rFonts w:ascii="Helvetica Neue" w:eastAsia="Segoe UI" w:hAnsi="Helvetica Neue" w:cs="Segoe UI"/>
          <w:color w:val="333333"/>
          <w:sz w:val="21"/>
          <w:szCs w:val="21"/>
        </w:rPr>
      </w:pPr>
      <w:r>
        <w:rPr>
          <w:rFonts w:ascii="Helvetica Neue" w:hAnsi="Helvetica Neue"/>
          <w:color w:val="000000" w:themeColor="text1"/>
          <w:sz w:val="21"/>
          <w:szCs w:val="21"/>
        </w:rPr>
        <w:t xml:space="preserve">The </w:t>
      </w:r>
      <w:r w:rsidR="007F7246">
        <w:rPr>
          <w:rFonts w:ascii="Helvetica Neue" w:hAnsi="Helvetica Neue"/>
          <w:color w:val="000000" w:themeColor="text1"/>
          <w:sz w:val="21"/>
          <w:szCs w:val="21"/>
        </w:rPr>
        <w:t>2025</w:t>
      </w:r>
      <w:r>
        <w:rPr>
          <w:rFonts w:ascii="Helvetica Neue" w:hAnsi="Helvetica Neue"/>
          <w:color w:val="000000" w:themeColor="text1"/>
          <w:sz w:val="21"/>
          <w:szCs w:val="21"/>
        </w:rPr>
        <w:t>-</w:t>
      </w:r>
      <w:r w:rsidR="007F7246">
        <w:rPr>
          <w:rFonts w:ascii="Helvetica Neue" w:hAnsi="Helvetica Neue"/>
          <w:color w:val="000000" w:themeColor="text1"/>
          <w:sz w:val="21"/>
          <w:szCs w:val="21"/>
        </w:rPr>
        <w:t xml:space="preserve">26 Annual </w:t>
      </w:r>
      <w:r>
        <w:rPr>
          <w:rFonts w:ascii="Helvetica Neue" w:hAnsi="Helvetica Neue"/>
          <w:color w:val="000000" w:themeColor="text1"/>
          <w:sz w:val="21"/>
          <w:szCs w:val="21"/>
        </w:rPr>
        <w:t xml:space="preserve">Program </w:t>
      </w:r>
      <w:r w:rsidR="007F7246">
        <w:rPr>
          <w:rFonts w:ascii="Helvetica Neue" w:hAnsi="Helvetica Neue"/>
          <w:color w:val="000000" w:themeColor="text1"/>
          <w:sz w:val="21"/>
          <w:szCs w:val="21"/>
        </w:rPr>
        <w:t xml:space="preserve">Update </w:t>
      </w:r>
      <w:r>
        <w:rPr>
          <w:rFonts w:ascii="Helvetica Neue" w:hAnsi="Helvetica Neue"/>
          <w:color w:val="000000" w:themeColor="text1"/>
          <w:sz w:val="21"/>
          <w:szCs w:val="21"/>
        </w:rPr>
        <w:t xml:space="preserve">will be reviewed and analyzed for alignments to BCC’s 2024-28 </w:t>
      </w:r>
      <w:r w:rsidRPr="005002F6">
        <w:rPr>
          <w:rFonts w:ascii="Helvetica Neue" w:eastAsia="Segoe UI" w:hAnsi="Helvetica Neue" w:cs="Segoe UI"/>
          <w:color w:val="333333"/>
          <w:sz w:val="21"/>
          <w:szCs w:val="21"/>
        </w:rPr>
        <w:t>Educational Master Plan</w:t>
      </w:r>
      <w:r>
        <w:rPr>
          <w:rFonts w:ascii="Helvetica Neue" w:eastAsia="Segoe UI" w:hAnsi="Helvetica Neue" w:cs="Segoe UI"/>
          <w:color w:val="333333"/>
          <w:sz w:val="21"/>
          <w:szCs w:val="21"/>
        </w:rPr>
        <w:t xml:space="preserve">’s five </w:t>
      </w:r>
      <w:r w:rsidR="01FBE535" w:rsidRPr="005002F6">
        <w:rPr>
          <w:rFonts w:ascii="Helvetica Neue" w:eastAsia="Segoe UI" w:hAnsi="Helvetica Neue" w:cs="Segoe UI"/>
          <w:color w:val="333333"/>
          <w:sz w:val="21"/>
          <w:szCs w:val="21"/>
        </w:rPr>
        <w:t xml:space="preserve">strategies for success and </w:t>
      </w:r>
      <w:r>
        <w:rPr>
          <w:rFonts w:ascii="Helvetica Neue" w:eastAsia="Segoe UI" w:hAnsi="Helvetica Neue" w:cs="Segoe UI"/>
          <w:color w:val="333333"/>
          <w:sz w:val="21"/>
          <w:szCs w:val="21"/>
        </w:rPr>
        <w:t>three</w:t>
      </w:r>
      <w:r w:rsidR="01FBE535" w:rsidRPr="005002F6">
        <w:rPr>
          <w:rFonts w:ascii="Helvetica Neue" w:eastAsia="Segoe UI" w:hAnsi="Helvetica Neue" w:cs="Segoe UI"/>
          <w:color w:val="333333"/>
          <w:sz w:val="21"/>
          <w:szCs w:val="21"/>
        </w:rPr>
        <w:t xml:space="preserve"> indicators of success that will le</w:t>
      </w:r>
      <w:r w:rsidR="00C760F5">
        <w:rPr>
          <w:rFonts w:ascii="Helvetica Neue" w:eastAsia="Segoe UI" w:hAnsi="Helvetica Neue" w:cs="Segoe UI"/>
          <w:color w:val="333333"/>
          <w:sz w:val="21"/>
          <w:szCs w:val="21"/>
        </w:rPr>
        <w:t>a</w:t>
      </w:r>
      <w:r w:rsidR="01FBE535" w:rsidRPr="005002F6">
        <w:rPr>
          <w:rFonts w:ascii="Helvetica Neue" w:eastAsia="Segoe UI" w:hAnsi="Helvetica Neue" w:cs="Segoe UI"/>
          <w:color w:val="333333"/>
          <w:sz w:val="21"/>
          <w:szCs w:val="21"/>
        </w:rPr>
        <w:t xml:space="preserve">d us to </w:t>
      </w:r>
      <w:r w:rsidR="00C760F5">
        <w:rPr>
          <w:rFonts w:ascii="Helvetica Neue" w:eastAsia="Segoe UI" w:hAnsi="Helvetica Neue" w:cs="Segoe UI"/>
          <w:color w:val="333333"/>
          <w:sz w:val="21"/>
          <w:szCs w:val="21"/>
        </w:rPr>
        <w:t>achieve our goal of</w:t>
      </w:r>
      <w:r w:rsidR="00C760F5" w:rsidRPr="00F04A50">
        <w:rPr>
          <w:rFonts w:ascii="Helvetica Neue" w:eastAsia="Segoe UI" w:hAnsi="Helvetica Neue" w:cs="Segoe UI"/>
          <w:color w:val="333333"/>
          <w:sz w:val="21"/>
          <w:szCs w:val="21"/>
        </w:rPr>
        <w:t xml:space="preserve"> equitable student completion. </w:t>
      </w:r>
      <w:r w:rsidR="01FBE535" w:rsidRPr="005002F6">
        <w:rPr>
          <w:rFonts w:ascii="Helvetica Neue" w:eastAsia="Segoe UI" w:hAnsi="Helvetica Neue" w:cs="Segoe UI"/>
          <w:color w:val="333333"/>
          <w:sz w:val="21"/>
          <w:szCs w:val="21"/>
        </w:rPr>
        <w:t xml:space="preserve"> </w:t>
      </w:r>
    </w:p>
    <w:p w14:paraId="29FEDBD6" w14:textId="77777777" w:rsidR="0014464F" w:rsidRPr="001303D9" w:rsidRDefault="0014464F" w:rsidP="001C2F46">
      <w:pPr>
        <w:pStyle w:val="BodyText"/>
        <w:rPr>
          <w:rFonts w:ascii="Helvetica Neue" w:hAnsi="Helvetica Neue"/>
          <w:sz w:val="21"/>
          <w:szCs w:val="21"/>
        </w:rPr>
      </w:pPr>
    </w:p>
    <w:p w14:paraId="23289BD4" w14:textId="5670C08E" w:rsidR="001303D9" w:rsidRDefault="0014464F" w:rsidP="3BDEE636">
      <w:pPr>
        <w:pStyle w:val="BodyText"/>
        <w:rPr>
          <w:rFonts w:ascii="Helvetica Neue" w:hAnsi="Helvetica Neue"/>
          <w:sz w:val="21"/>
          <w:szCs w:val="21"/>
        </w:rPr>
      </w:pPr>
      <w:r>
        <w:rPr>
          <w:noProof/>
        </w:rPr>
        <w:drawing>
          <wp:inline distT="0" distB="0" distL="0" distR="0" wp14:anchorId="3E97F2CF" wp14:editId="35B6E268">
            <wp:extent cx="6351814" cy="3387634"/>
            <wp:effectExtent l="25400" t="25400" r="87630" b="92710"/>
            <wp:docPr id="1842433132" name="Picture 184243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18475" cy="3423187"/>
                    </a:xfrm>
                    <a:prstGeom prst="rect">
                      <a:avLst/>
                    </a:prstGeom>
                    <a:effectLst>
                      <a:outerShdw blurRad="50800" dist="38100" dir="2700000" algn="tl" rotWithShape="0">
                        <a:prstClr val="black">
                          <a:alpha val="40000"/>
                        </a:prstClr>
                      </a:outerShdw>
                    </a:effectLst>
                  </pic:spPr>
                </pic:pic>
              </a:graphicData>
            </a:graphic>
          </wp:inline>
        </w:drawing>
      </w:r>
    </w:p>
    <w:p w14:paraId="27215D9D" w14:textId="77777777" w:rsidR="0014464F" w:rsidRDefault="0014464F" w:rsidP="00763C6D">
      <w:pPr>
        <w:pStyle w:val="BodyText"/>
        <w:rPr>
          <w:rFonts w:ascii="Helvetica Neue" w:hAnsi="Helvetica Neue"/>
          <w:sz w:val="21"/>
          <w:szCs w:val="21"/>
        </w:rPr>
      </w:pPr>
    </w:p>
    <w:p w14:paraId="2177F6EE" w14:textId="33EFE893" w:rsidR="00FE5757" w:rsidRPr="00E35ADB" w:rsidRDefault="0BD46C9A" w:rsidP="00763C6D">
      <w:pPr>
        <w:pStyle w:val="BodyText"/>
        <w:rPr>
          <w:rFonts w:ascii="Helvetica Neue" w:eastAsia="Times New Roman" w:hAnsi="Helvetica Neue" w:cs="Times New Roman"/>
          <w:sz w:val="21"/>
          <w:szCs w:val="21"/>
        </w:rPr>
      </w:pPr>
      <w:r w:rsidRPr="001303D9">
        <w:rPr>
          <w:rFonts w:ascii="Helvetica Neue" w:hAnsi="Helvetica Neue"/>
          <w:sz w:val="21"/>
          <w:szCs w:val="21"/>
        </w:rPr>
        <w:t xml:space="preserve">The </w:t>
      </w:r>
      <w:r w:rsidR="00B31C82">
        <w:rPr>
          <w:rFonts w:ascii="Helvetica Neue" w:hAnsi="Helvetica Neue"/>
          <w:sz w:val="21"/>
          <w:szCs w:val="21"/>
        </w:rPr>
        <w:t xml:space="preserve">2025-26 </w:t>
      </w:r>
      <w:r w:rsidR="007F7246">
        <w:rPr>
          <w:rFonts w:ascii="Helvetica Neue" w:hAnsi="Helvetica Neue"/>
          <w:sz w:val="21"/>
          <w:szCs w:val="21"/>
        </w:rPr>
        <w:t>APU</w:t>
      </w:r>
      <w:r w:rsidR="007F7246" w:rsidRPr="001303D9">
        <w:rPr>
          <w:rFonts w:ascii="Helvetica Neue" w:hAnsi="Helvetica Neue"/>
          <w:sz w:val="21"/>
          <w:szCs w:val="21"/>
        </w:rPr>
        <w:t xml:space="preserve"> </w:t>
      </w:r>
      <w:r w:rsidR="007F7246">
        <w:rPr>
          <w:rFonts w:ascii="Helvetica Neue" w:hAnsi="Helvetica Neue"/>
          <w:sz w:val="21"/>
          <w:szCs w:val="21"/>
        </w:rPr>
        <w:t xml:space="preserve">serves as a one-year update to the </w:t>
      </w:r>
      <w:r w:rsidR="009077CB">
        <w:rPr>
          <w:rFonts w:ascii="Helvetica Neue" w:hAnsi="Helvetica Neue"/>
          <w:sz w:val="21"/>
          <w:szCs w:val="21"/>
        </w:rPr>
        <w:t>202</w:t>
      </w:r>
      <w:r w:rsidR="00B31C82">
        <w:rPr>
          <w:rFonts w:ascii="Helvetica Neue" w:hAnsi="Helvetica Neue"/>
          <w:sz w:val="21"/>
          <w:szCs w:val="21"/>
        </w:rPr>
        <w:t>4</w:t>
      </w:r>
      <w:r w:rsidR="009077CB">
        <w:rPr>
          <w:rFonts w:ascii="Helvetica Neue" w:hAnsi="Helvetica Neue"/>
          <w:sz w:val="21"/>
          <w:szCs w:val="21"/>
        </w:rPr>
        <w:t>-2</w:t>
      </w:r>
      <w:r w:rsidR="00B31C82">
        <w:rPr>
          <w:rFonts w:ascii="Helvetica Neue" w:hAnsi="Helvetica Neue"/>
          <w:sz w:val="21"/>
          <w:szCs w:val="21"/>
        </w:rPr>
        <w:t>5</w:t>
      </w:r>
      <w:r w:rsidR="007F7246">
        <w:rPr>
          <w:rFonts w:ascii="Helvetica Neue" w:hAnsi="Helvetica Neue"/>
          <w:sz w:val="21"/>
          <w:szCs w:val="21"/>
        </w:rPr>
        <w:t xml:space="preserve"> Comprehensive Program Review (CPR), </w:t>
      </w:r>
      <w:r w:rsidR="0D7ACC9A" w:rsidRPr="001303D9">
        <w:rPr>
          <w:rFonts w:ascii="Helvetica Neue" w:hAnsi="Helvetica Neue"/>
          <w:sz w:val="21"/>
          <w:szCs w:val="21"/>
        </w:rPr>
        <w:t xml:space="preserve">based on </w:t>
      </w:r>
      <w:r w:rsidR="60715874" w:rsidRPr="005002F6">
        <w:rPr>
          <w:rFonts w:ascii="Helvetica Neue" w:eastAsia="Segoe UI" w:hAnsi="Helvetica Neue" w:cs="Segoe UI"/>
          <w:color w:val="333333"/>
          <w:sz w:val="21"/>
          <w:szCs w:val="21"/>
        </w:rPr>
        <w:t xml:space="preserve">the assessment of </w:t>
      </w:r>
      <w:r w:rsidR="0080403D">
        <w:rPr>
          <w:rFonts w:ascii="Helvetica Neue" w:eastAsia="Segoe UI" w:hAnsi="Helvetica Neue" w:cs="Segoe UI"/>
          <w:color w:val="333333"/>
          <w:sz w:val="21"/>
          <w:szCs w:val="21"/>
        </w:rPr>
        <w:t>the progress and challenges</w:t>
      </w:r>
      <w:r w:rsidR="007F7246">
        <w:rPr>
          <w:rFonts w:ascii="Helvetica Neue" w:eastAsia="Segoe UI" w:hAnsi="Helvetica Neue" w:cs="Segoe UI"/>
          <w:color w:val="333333"/>
          <w:sz w:val="21"/>
          <w:szCs w:val="21"/>
        </w:rPr>
        <w:t xml:space="preserve">.   </w:t>
      </w:r>
      <w:r w:rsidR="006943E9" w:rsidRPr="00F04A50">
        <w:rPr>
          <w:rFonts w:ascii="Helvetica Neue" w:eastAsia="Segoe UI" w:hAnsi="Helvetica Neue" w:cs="Segoe UI"/>
          <w:color w:val="333333"/>
          <w:sz w:val="21"/>
          <w:szCs w:val="21"/>
        </w:rPr>
        <w:t xml:space="preserve">It is important to be reminded that the EMP incorporated the State Chancellor's </w:t>
      </w:r>
      <w:hyperlink r:id="rId11">
        <w:r w:rsidR="006943E9" w:rsidRPr="001303D9">
          <w:rPr>
            <w:rStyle w:val="Hyperlink"/>
            <w:rFonts w:ascii="Helvetica Neue" w:hAnsi="Helvetica Neue"/>
            <w:sz w:val="21"/>
            <w:szCs w:val="21"/>
          </w:rPr>
          <w:t>Vision for Success</w:t>
        </w:r>
      </w:hyperlink>
      <w:r w:rsidR="006943E9" w:rsidRPr="00F04A50">
        <w:rPr>
          <w:rFonts w:ascii="Helvetica Neue" w:eastAsia="Segoe UI" w:hAnsi="Helvetica Neue" w:cs="Segoe UI"/>
          <w:color w:val="333333"/>
          <w:sz w:val="21"/>
          <w:szCs w:val="21"/>
        </w:rPr>
        <w:t xml:space="preserve"> as well as </w:t>
      </w:r>
      <w:hyperlink r:id="rId12">
        <w:r w:rsidR="006943E9" w:rsidRPr="00F04A50">
          <w:rPr>
            <w:rStyle w:val="Hyperlink"/>
            <w:rFonts w:ascii="Helvetica Neue" w:hAnsi="Helvetica Neue"/>
            <w:sz w:val="21"/>
            <w:szCs w:val="21"/>
          </w:rPr>
          <w:t>Student Centered Funding Formula (SCFF)</w:t>
        </w:r>
      </w:hyperlink>
      <w:r w:rsidR="006943E9" w:rsidRPr="00F04A50">
        <w:rPr>
          <w:rFonts w:ascii="Helvetica Neue" w:eastAsia="Segoe UI" w:hAnsi="Helvetica Neue" w:cs="Segoe UI"/>
          <w:color w:val="333333"/>
          <w:sz w:val="21"/>
          <w:szCs w:val="21"/>
        </w:rPr>
        <w:t xml:space="preserve"> </w:t>
      </w:r>
      <w:r w:rsidR="006943E9">
        <w:rPr>
          <w:rFonts w:ascii="Helvetica Neue" w:eastAsia="Segoe UI" w:hAnsi="Helvetica Neue" w:cs="Segoe UI"/>
          <w:color w:val="333333"/>
          <w:sz w:val="21"/>
          <w:szCs w:val="21"/>
        </w:rPr>
        <w:t>in our five year</w:t>
      </w:r>
      <w:r w:rsidR="006943E9" w:rsidRPr="00F04A50">
        <w:rPr>
          <w:rFonts w:ascii="Helvetica Neue" w:eastAsia="Segoe UI" w:hAnsi="Helvetica Neue" w:cs="Segoe UI"/>
          <w:color w:val="333333"/>
          <w:sz w:val="21"/>
          <w:szCs w:val="21"/>
        </w:rPr>
        <w:t xml:space="preserve"> roadmap</w:t>
      </w:r>
      <w:r w:rsidR="006943E9">
        <w:rPr>
          <w:rFonts w:ascii="Helvetica Neue" w:eastAsia="Segoe UI" w:hAnsi="Helvetica Neue" w:cs="Segoe UI"/>
          <w:color w:val="333333"/>
          <w:sz w:val="21"/>
          <w:szCs w:val="21"/>
        </w:rPr>
        <w:t xml:space="preserve"> and </w:t>
      </w:r>
      <w:r w:rsidR="006943E9" w:rsidRPr="00F04A50">
        <w:rPr>
          <w:rFonts w:ascii="Helvetica Neue" w:eastAsia="Segoe UI" w:hAnsi="Helvetica Neue" w:cs="Segoe UI"/>
          <w:color w:val="333333"/>
          <w:sz w:val="21"/>
          <w:szCs w:val="21"/>
        </w:rPr>
        <w:t xml:space="preserve">our </w:t>
      </w:r>
      <w:r w:rsidR="00310250">
        <w:rPr>
          <w:rFonts w:ascii="Helvetica Neue" w:eastAsia="Segoe UI" w:hAnsi="Helvetica Neue" w:cs="Segoe UI"/>
          <w:color w:val="333333"/>
          <w:sz w:val="21"/>
          <w:szCs w:val="21"/>
        </w:rPr>
        <w:t>CPR</w:t>
      </w:r>
      <w:r w:rsidR="006943E9" w:rsidRPr="00F04A50">
        <w:rPr>
          <w:rFonts w:ascii="Helvetica Neue" w:eastAsia="Segoe UI" w:hAnsi="Helvetica Neue" w:cs="Segoe UI"/>
          <w:color w:val="333333"/>
          <w:sz w:val="21"/>
          <w:szCs w:val="21"/>
        </w:rPr>
        <w:t xml:space="preserve"> process.</w:t>
      </w:r>
      <w:r w:rsidR="1BA8B0D2" w:rsidRPr="001303D9">
        <w:rPr>
          <w:rFonts w:ascii="Helvetica Neue" w:hAnsi="Helvetica Neue"/>
          <w:sz w:val="21"/>
          <w:szCs w:val="21"/>
        </w:rPr>
        <w:t xml:space="preserve"> </w:t>
      </w:r>
      <w:r w:rsidR="298CD6B8" w:rsidRPr="001303D9">
        <w:rPr>
          <w:rFonts w:ascii="Helvetica Neue" w:hAnsi="Helvetica Neue"/>
          <w:sz w:val="21"/>
          <w:szCs w:val="21"/>
        </w:rPr>
        <w:t xml:space="preserve"> Please use these </w:t>
      </w:r>
      <w:r w:rsidRPr="001303D9">
        <w:rPr>
          <w:rFonts w:ascii="Helvetica Neue" w:hAnsi="Helvetica Neue"/>
          <w:sz w:val="21"/>
          <w:szCs w:val="21"/>
        </w:rPr>
        <w:t xml:space="preserve">foci </w:t>
      </w:r>
      <w:r w:rsidR="635B1FF5" w:rsidRPr="001303D9">
        <w:rPr>
          <w:rFonts w:ascii="Helvetica Neue" w:hAnsi="Helvetica Neue"/>
          <w:sz w:val="21"/>
          <w:szCs w:val="21"/>
        </w:rPr>
        <w:t xml:space="preserve">as your reference to </w:t>
      </w:r>
      <w:r w:rsidR="007F7246">
        <w:rPr>
          <w:rFonts w:ascii="Helvetica Neue" w:hAnsi="Helvetica Neue"/>
          <w:sz w:val="21"/>
          <w:szCs w:val="21"/>
        </w:rPr>
        <w:t xml:space="preserve">update and </w:t>
      </w:r>
      <w:r w:rsidR="635B1FF5" w:rsidRPr="001303D9">
        <w:rPr>
          <w:rFonts w:ascii="Helvetica Neue" w:hAnsi="Helvetica Neue"/>
          <w:sz w:val="21"/>
          <w:szCs w:val="21"/>
        </w:rPr>
        <w:t>prioritize your department</w:t>
      </w:r>
      <w:r w:rsidR="0080403D">
        <w:rPr>
          <w:rFonts w:ascii="Helvetica Neue" w:hAnsi="Helvetica Neue"/>
          <w:sz w:val="21"/>
          <w:szCs w:val="21"/>
        </w:rPr>
        <w:t>’s</w:t>
      </w:r>
      <w:r w:rsidR="001303D9">
        <w:rPr>
          <w:rFonts w:ascii="Helvetica Neue" w:hAnsi="Helvetica Neue"/>
          <w:sz w:val="21"/>
          <w:szCs w:val="21"/>
        </w:rPr>
        <w:t xml:space="preserve"> </w:t>
      </w:r>
      <w:r w:rsidR="635B1FF5" w:rsidRPr="001303D9">
        <w:rPr>
          <w:rFonts w:ascii="Helvetica Neue" w:hAnsi="Helvetica Neue"/>
          <w:sz w:val="21"/>
          <w:szCs w:val="21"/>
        </w:rPr>
        <w:t>goals.</w:t>
      </w:r>
    </w:p>
    <w:p w14:paraId="01BC8FDC" w14:textId="0B5C2EF7" w:rsidR="3BDEE636" w:rsidRDefault="3BDEE636" w:rsidP="3BDEE636">
      <w:pPr>
        <w:pStyle w:val="BodyText"/>
        <w:rPr>
          <w:rFonts w:ascii="Helvetica Neue" w:hAnsi="Helvetica Neue"/>
          <w:sz w:val="21"/>
          <w:szCs w:val="21"/>
        </w:rPr>
      </w:pPr>
    </w:p>
    <w:p w14:paraId="525915F6" w14:textId="6B032977" w:rsidR="001C64A6" w:rsidRPr="00E35ADB" w:rsidRDefault="001C64A6" w:rsidP="00763C6D">
      <w:pPr>
        <w:pStyle w:val="BodyText"/>
        <w:rPr>
          <w:rFonts w:ascii="Helvetica Neue" w:hAnsi="Helvetica Neue"/>
          <w:b/>
          <w:bCs/>
          <w:sz w:val="21"/>
          <w:szCs w:val="21"/>
        </w:rPr>
      </w:pPr>
      <w:r w:rsidRPr="00E35ADB">
        <w:rPr>
          <w:rFonts w:ascii="Helvetica Neue" w:hAnsi="Helvetica Neue"/>
          <w:b/>
          <w:bCs/>
          <w:sz w:val="21"/>
          <w:szCs w:val="21"/>
        </w:rPr>
        <w:lastRenderedPageBreak/>
        <w:t>RESOURCE REQUEST</w:t>
      </w:r>
    </w:p>
    <w:p w14:paraId="37BCA960" w14:textId="0AB94FFB" w:rsidR="003F6F54" w:rsidRDefault="635B1FF5" w:rsidP="3BDEE636">
      <w:pPr>
        <w:pStyle w:val="BodyText"/>
        <w:rPr>
          <w:rFonts w:ascii="Helvetica Neue" w:hAnsi="Helvetica Neue"/>
          <w:sz w:val="21"/>
          <w:szCs w:val="21"/>
        </w:rPr>
      </w:pPr>
      <w:r w:rsidRPr="3BDEE636">
        <w:rPr>
          <w:rFonts w:ascii="Helvetica Neue" w:hAnsi="Helvetica Neue"/>
          <w:sz w:val="21"/>
          <w:szCs w:val="21"/>
        </w:rPr>
        <w:t>In this process of making continuous quality improvement, there is an opportunity for each</w:t>
      </w:r>
      <w:r w:rsidR="06BB3966" w:rsidRPr="3BDEE636">
        <w:rPr>
          <w:rFonts w:ascii="Helvetica Neue" w:hAnsi="Helvetica Neue"/>
          <w:sz w:val="21"/>
          <w:szCs w:val="21"/>
        </w:rPr>
        <w:t xml:space="preserve"> </w:t>
      </w:r>
      <w:r w:rsidR="0080403D">
        <w:rPr>
          <w:rFonts w:ascii="Helvetica Neue" w:hAnsi="Helvetica Neue"/>
          <w:sz w:val="21"/>
          <w:szCs w:val="21"/>
        </w:rPr>
        <w:t xml:space="preserve">instructional department, </w:t>
      </w:r>
      <w:r w:rsidRPr="3BDEE636">
        <w:rPr>
          <w:rFonts w:ascii="Helvetica Neue" w:hAnsi="Helvetica Neue"/>
          <w:sz w:val="21"/>
          <w:szCs w:val="21"/>
        </w:rPr>
        <w:t xml:space="preserve">student </w:t>
      </w:r>
      <w:r w:rsidR="0080403D">
        <w:rPr>
          <w:rFonts w:ascii="Helvetica Neue" w:hAnsi="Helvetica Neue"/>
          <w:sz w:val="21"/>
          <w:szCs w:val="21"/>
        </w:rPr>
        <w:t xml:space="preserve">support </w:t>
      </w:r>
      <w:r w:rsidRPr="3BDEE636">
        <w:rPr>
          <w:rFonts w:ascii="Helvetica Neue" w:hAnsi="Helvetica Neue"/>
          <w:sz w:val="21"/>
          <w:szCs w:val="21"/>
        </w:rPr>
        <w:t>service</w:t>
      </w:r>
      <w:r w:rsidR="0080403D">
        <w:rPr>
          <w:rFonts w:ascii="Helvetica Neue" w:hAnsi="Helvetica Neue"/>
          <w:sz w:val="21"/>
          <w:szCs w:val="21"/>
        </w:rPr>
        <w:t xml:space="preserve"> area</w:t>
      </w:r>
      <w:r w:rsidRPr="3BDEE636">
        <w:rPr>
          <w:rFonts w:ascii="Helvetica Neue" w:hAnsi="Helvetica Neue"/>
          <w:sz w:val="21"/>
          <w:szCs w:val="21"/>
        </w:rPr>
        <w:t xml:space="preserve">, and </w:t>
      </w:r>
      <w:r w:rsidR="0080403D">
        <w:rPr>
          <w:rFonts w:ascii="Helvetica Neue" w:hAnsi="Helvetica Neue"/>
          <w:sz w:val="21"/>
          <w:szCs w:val="21"/>
        </w:rPr>
        <w:t>administrative unit</w:t>
      </w:r>
      <w:r w:rsidRPr="3BDEE636">
        <w:rPr>
          <w:rFonts w:ascii="Helvetica Neue" w:hAnsi="Helvetica Neue"/>
          <w:sz w:val="21"/>
          <w:szCs w:val="21"/>
        </w:rPr>
        <w:t xml:space="preserve"> to request resources that support achieving the stated goals.</w:t>
      </w:r>
      <w:r w:rsidR="0BD46C9A" w:rsidRPr="3BDEE636">
        <w:rPr>
          <w:rFonts w:ascii="Helvetica Neue" w:hAnsi="Helvetica Neue"/>
          <w:sz w:val="21"/>
          <w:szCs w:val="21"/>
        </w:rPr>
        <w:t xml:space="preserve">  </w:t>
      </w:r>
    </w:p>
    <w:p w14:paraId="1EE8CA09" w14:textId="77777777" w:rsidR="0080403D" w:rsidRPr="00E35ADB" w:rsidRDefault="0080403D" w:rsidP="3BDEE636">
      <w:pPr>
        <w:pStyle w:val="BodyText"/>
        <w:rPr>
          <w:rFonts w:ascii="Helvetica Neue" w:hAnsi="Helvetica Neue"/>
          <w:sz w:val="21"/>
          <w:szCs w:val="21"/>
        </w:rPr>
      </w:pPr>
    </w:p>
    <w:p w14:paraId="3642AF18" w14:textId="4F88EEAF" w:rsidR="00DE2251" w:rsidRPr="00E35ADB" w:rsidRDefault="0D7ACC9A" w:rsidP="00763C6D">
      <w:pPr>
        <w:pStyle w:val="BodyText"/>
        <w:rPr>
          <w:rFonts w:ascii="Helvetica Neue" w:hAnsi="Helvetica Neue"/>
          <w:sz w:val="21"/>
          <w:szCs w:val="21"/>
        </w:rPr>
      </w:pPr>
      <w:r w:rsidRPr="3BDEE636">
        <w:rPr>
          <w:rFonts w:ascii="Helvetica Neue" w:hAnsi="Helvetica Neue"/>
          <w:sz w:val="21"/>
          <w:szCs w:val="21"/>
        </w:rPr>
        <w:t xml:space="preserve">The </w:t>
      </w:r>
      <w:r w:rsidR="00810926">
        <w:rPr>
          <w:rFonts w:ascii="Helvetica Neue" w:hAnsi="Helvetica Neue"/>
          <w:sz w:val="21"/>
          <w:szCs w:val="21"/>
        </w:rPr>
        <w:t>APU</w:t>
      </w:r>
      <w:r w:rsidR="00810926" w:rsidRPr="3BDEE636">
        <w:rPr>
          <w:rFonts w:ascii="Helvetica Neue" w:hAnsi="Helvetica Neue"/>
          <w:sz w:val="21"/>
          <w:szCs w:val="21"/>
        </w:rPr>
        <w:t xml:space="preserve"> </w:t>
      </w:r>
      <w:r w:rsidR="51056E12" w:rsidRPr="3BDEE636">
        <w:rPr>
          <w:rFonts w:ascii="Helvetica Neue" w:hAnsi="Helvetica Neue"/>
          <w:sz w:val="21"/>
          <w:szCs w:val="21"/>
        </w:rPr>
        <w:t xml:space="preserve">process directly leads to the institutional resource allocation process and budget planning </w:t>
      </w:r>
      <w:r w:rsidRPr="3BDEE636">
        <w:rPr>
          <w:rFonts w:ascii="Helvetica Neue" w:hAnsi="Helvetica Neue"/>
          <w:sz w:val="21"/>
          <w:szCs w:val="21"/>
        </w:rPr>
        <w:t xml:space="preserve">facilitated by the </w:t>
      </w:r>
      <w:r w:rsidR="00810926">
        <w:rPr>
          <w:rFonts w:ascii="Helvetica Neue" w:hAnsi="Helvetica Neue"/>
          <w:sz w:val="21"/>
          <w:szCs w:val="21"/>
        </w:rPr>
        <w:t xml:space="preserve">Budget Advisory Committee (BAC) </w:t>
      </w:r>
      <w:r w:rsidR="0BD46C9A" w:rsidRPr="3BDEE636">
        <w:rPr>
          <w:rFonts w:ascii="Helvetica Neue" w:hAnsi="Helvetica Neue"/>
          <w:sz w:val="21"/>
          <w:szCs w:val="21"/>
        </w:rPr>
        <w:t xml:space="preserve">for </w:t>
      </w:r>
      <w:r w:rsidR="51056E12" w:rsidRPr="3BDEE636">
        <w:rPr>
          <w:rFonts w:ascii="Helvetica Neue" w:hAnsi="Helvetica Neue"/>
          <w:sz w:val="21"/>
          <w:szCs w:val="21"/>
        </w:rPr>
        <w:t>the following academic year (</w:t>
      </w:r>
      <w:r w:rsidR="00810926" w:rsidRPr="3BDEE636">
        <w:rPr>
          <w:rFonts w:ascii="Helvetica Neue" w:hAnsi="Helvetica Neue"/>
          <w:sz w:val="21"/>
          <w:szCs w:val="21"/>
        </w:rPr>
        <w:t>202</w:t>
      </w:r>
      <w:r w:rsidR="00810926">
        <w:rPr>
          <w:rFonts w:ascii="Helvetica Neue" w:hAnsi="Helvetica Neue"/>
          <w:sz w:val="21"/>
          <w:szCs w:val="21"/>
        </w:rPr>
        <w:t>6</w:t>
      </w:r>
      <w:r w:rsidR="20AFC7BE" w:rsidRPr="3BDEE636">
        <w:rPr>
          <w:rFonts w:ascii="Helvetica Neue" w:hAnsi="Helvetica Neue"/>
          <w:sz w:val="21"/>
          <w:szCs w:val="21"/>
        </w:rPr>
        <w:t>-</w:t>
      </w:r>
      <w:r w:rsidR="00810926" w:rsidRPr="3BDEE636">
        <w:rPr>
          <w:rFonts w:ascii="Helvetica Neue" w:hAnsi="Helvetica Neue"/>
          <w:sz w:val="21"/>
          <w:szCs w:val="21"/>
        </w:rPr>
        <w:t>2</w:t>
      </w:r>
      <w:r w:rsidR="00810926">
        <w:rPr>
          <w:rFonts w:ascii="Helvetica Neue" w:hAnsi="Helvetica Neue"/>
          <w:sz w:val="21"/>
          <w:szCs w:val="21"/>
        </w:rPr>
        <w:t>7</w:t>
      </w:r>
      <w:r w:rsidR="5FE063FD" w:rsidRPr="3BDEE636">
        <w:rPr>
          <w:rFonts w:ascii="Helvetica Neue" w:hAnsi="Helvetica Neue"/>
          <w:sz w:val="21"/>
          <w:szCs w:val="21"/>
        </w:rPr>
        <w:t>)</w:t>
      </w:r>
      <w:r w:rsidR="51056E12" w:rsidRPr="3BDEE636">
        <w:rPr>
          <w:rFonts w:ascii="Helvetica Neue" w:hAnsi="Helvetica Neue"/>
          <w:sz w:val="21"/>
          <w:szCs w:val="21"/>
        </w:rPr>
        <w:t xml:space="preserve">.  </w:t>
      </w:r>
      <w:r w:rsidR="0BD46C9A" w:rsidRPr="3BDEE636">
        <w:rPr>
          <w:rFonts w:ascii="Helvetica Neue" w:hAnsi="Helvetica Neue"/>
          <w:sz w:val="21"/>
          <w:szCs w:val="21"/>
        </w:rPr>
        <w:t>The p</w:t>
      </w:r>
      <w:r w:rsidR="298CD6B8" w:rsidRPr="3BDEE636">
        <w:rPr>
          <w:rFonts w:ascii="Helvetica Neue" w:hAnsi="Helvetica Neue"/>
          <w:sz w:val="21"/>
          <w:szCs w:val="21"/>
        </w:rPr>
        <w:t xml:space="preserve">rocess for this can be found </w:t>
      </w:r>
      <w:r w:rsidR="298CD6B8" w:rsidRPr="3BDEE636">
        <w:rPr>
          <w:rFonts w:ascii="Helvetica Neue" w:hAnsi="Helvetica Neue"/>
          <w:color w:val="000000" w:themeColor="text1"/>
          <w:sz w:val="21"/>
          <w:szCs w:val="21"/>
        </w:rPr>
        <w:t>here (</w:t>
      </w:r>
      <w:hyperlink r:id="rId13">
        <w:r w:rsidR="46B52804" w:rsidRPr="3BDEE636">
          <w:rPr>
            <w:rStyle w:val="Hyperlink"/>
            <w:rFonts w:ascii="Helvetica Neue" w:hAnsi="Helvetica Neue"/>
            <w:color w:val="000000" w:themeColor="text1"/>
            <w:sz w:val="21"/>
            <w:szCs w:val="21"/>
          </w:rPr>
          <w:t>202</w:t>
        </w:r>
        <w:r w:rsidR="00810926">
          <w:rPr>
            <w:rStyle w:val="Hyperlink"/>
            <w:rFonts w:ascii="Helvetica Neue" w:hAnsi="Helvetica Neue"/>
            <w:color w:val="000000" w:themeColor="text1"/>
            <w:sz w:val="21"/>
            <w:szCs w:val="21"/>
          </w:rPr>
          <w:t>5</w:t>
        </w:r>
        <w:r w:rsidR="46B52804" w:rsidRPr="3BDEE636">
          <w:rPr>
            <w:rStyle w:val="Hyperlink"/>
            <w:rFonts w:ascii="Helvetica Neue" w:hAnsi="Helvetica Neue"/>
            <w:color w:val="000000" w:themeColor="text1"/>
            <w:sz w:val="21"/>
            <w:szCs w:val="21"/>
          </w:rPr>
          <w:t>-2</w:t>
        </w:r>
        <w:r w:rsidR="00810926">
          <w:rPr>
            <w:rStyle w:val="Hyperlink"/>
            <w:rFonts w:ascii="Helvetica Neue" w:hAnsi="Helvetica Neue"/>
            <w:color w:val="000000" w:themeColor="text1"/>
            <w:sz w:val="21"/>
            <w:szCs w:val="21"/>
          </w:rPr>
          <w:t>6</w:t>
        </w:r>
        <w:r w:rsidR="46B52804" w:rsidRPr="3BDEE636">
          <w:rPr>
            <w:rStyle w:val="Hyperlink"/>
            <w:rFonts w:ascii="Helvetica Neue" w:hAnsi="Helvetica Neue"/>
            <w:color w:val="000000" w:themeColor="text1"/>
            <w:sz w:val="21"/>
            <w:szCs w:val="21"/>
          </w:rPr>
          <w:t xml:space="preserve"> </w:t>
        </w:r>
        <w:r w:rsidR="00810926">
          <w:rPr>
            <w:rStyle w:val="Hyperlink"/>
            <w:rFonts w:ascii="Helvetica Neue" w:hAnsi="Helvetica Neue"/>
            <w:color w:val="000000" w:themeColor="text1"/>
            <w:sz w:val="21"/>
            <w:szCs w:val="21"/>
          </w:rPr>
          <w:t>APU</w:t>
        </w:r>
        <w:r w:rsidR="46B52804" w:rsidRPr="3BDEE636">
          <w:rPr>
            <w:rStyle w:val="Hyperlink"/>
            <w:rFonts w:ascii="Helvetica Neue" w:hAnsi="Helvetica Neue"/>
            <w:color w:val="000000" w:themeColor="text1"/>
            <w:sz w:val="21"/>
            <w:szCs w:val="21"/>
          </w:rPr>
          <w:t xml:space="preserve"> Timeline</w:t>
        </w:r>
      </w:hyperlink>
      <w:r w:rsidR="298CD6B8" w:rsidRPr="3BDEE636">
        <w:rPr>
          <w:rFonts w:ascii="Helvetica Neue" w:hAnsi="Helvetica Neue"/>
          <w:color w:val="000000" w:themeColor="text1"/>
          <w:sz w:val="21"/>
          <w:szCs w:val="21"/>
        </w:rPr>
        <w:t>)</w:t>
      </w:r>
      <w:r w:rsidR="0BD46C9A" w:rsidRPr="3BDEE636">
        <w:rPr>
          <w:rFonts w:ascii="Helvetica Neue" w:hAnsi="Helvetica Neue"/>
          <w:color w:val="000000" w:themeColor="text1"/>
          <w:sz w:val="21"/>
          <w:szCs w:val="21"/>
        </w:rPr>
        <w:t>.</w:t>
      </w:r>
      <w:r w:rsidR="298CD6B8" w:rsidRPr="3BDEE636">
        <w:rPr>
          <w:rFonts w:ascii="Helvetica Neue" w:hAnsi="Helvetica Neue"/>
          <w:color w:val="000000" w:themeColor="text1"/>
          <w:sz w:val="21"/>
          <w:szCs w:val="21"/>
        </w:rPr>
        <w:t xml:space="preserve">  </w:t>
      </w:r>
      <w:r w:rsidR="635B1FF5" w:rsidRPr="3BDEE636">
        <w:rPr>
          <w:rFonts w:ascii="Helvetica Neue" w:hAnsi="Helvetica Neue"/>
          <w:sz w:val="21"/>
          <w:szCs w:val="21"/>
        </w:rPr>
        <w:t xml:space="preserve">This is an opportunity for </w:t>
      </w:r>
      <w:r w:rsidR="0080403D">
        <w:rPr>
          <w:rFonts w:ascii="Helvetica Neue" w:hAnsi="Helvetica Neue"/>
          <w:sz w:val="21"/>
          <w:szCs w:val="21"/>
        </w:rPr>
        <w:t>your</w:t>
      </w:r>
      <w:r w:rsidR="635B1FF5" w:rsidRPr="3BDEE636">
        <w:rPr>
          <w:rFonts w:ascii="Helvetica Neue" w:hAnsi="Helvetica Neue"/>
          <w:sz w:val="21"/>
          <w:szCs w:val="21"/>
        </w:rPr>
        <w:t xml:space="preserve"> department to request resources </w:t>
      </w:r>
      <w:r w:rsidR="3A2B9FDE" w:rsidRPr="3BDEE636">
        <w:rPr>
          <w:rFonts w:ascii="Helvetica Neue" w:hAnsi="Helvetica Neue"/>
          <w:sz w:val="21"/>
          <w:szCs w:val="21"/>
        </w:rPr>
        <w:t xml:space="preserve">in Fund 01 (General Funds) </w:t>
      </w:r>
      <w:r w:rsidR="0080403D">
        <w:rPr>
          <w:rFonts w:ascii="Helvetica Neue" w:hAnsi="Helvetica Neue"/>
          <w:sz w:val="21"/>
          <w:szCs w:val="21"/>
        </w:rPr>
        <w:t xml:space="preserve">to </w:t>
      </w:r>
      <w:r w:rsidR="635B1FF5" w:rsidRPr="3BDEE636">
        <w:rPr>
          <w:rFonts w:ascii="Helvetica Neue" w:hAnsi="Helvetica Neue"/>
          <w:sz w:val="21"/>
          <w:szCs w:val="21"/>
        </w:rPr>
        <w:t>support your department goals and set outcomes</w:t>
      </w:r>
      <w:r w:rsidR="02B5C3B8" w:rsidRPr="3BDEE636">
        <w:rPr>
          <w:rFonts w:ascii="Helvetica Neue" w:hAnsi="Helvetica Neue"/>
          <w:sz w:val="21"/>
          <w:szCs w:val="21"/>
        </w:rPr>
        <w:t xml:space="preserve"> that support </w:t>
      </w:r>
      <w:r w:rsidR="00B772D7">
        <w:rPr>
          <w:rFonts w:ascii="Helvetica Neue" w:hAnsi="Helvetica Neue"/>
          <w:sz w:val="21"/>
          <w:szCs w:val="21"/>
        </w:rPr>
        <w:t>BCC’s goal of</w:t>
      </w:r>
      <w:r w:rsidR="02B5C3B8" w:rsidRPr="3BDEE636">
        <w:rPr>
          <w:rFonts w:ascii="Helvetica Neue" w:hAnsi="Helvetica Neue"/>
          <w:sz w:val="21"/>
          <w:szCs w:val="21"/>
        </w:rPr>
        <w:t xml:space="preserve"> Equitable Student Completion</w:t>
      </w:r>
      <w:r w:rsidR="635B1FF5" w:rsidRPr="3BDEE636">
        <w:rPr>
          <w:rFonts w:ascii="Helvetica Neue" w:hAnsi="Helvetica Neue"/>
          <w:sz w:val="21"/>
          <w:szCs w:val="21"/>
        </w:rPr>
        <w:t>.</w:t>
      </w:r>
      <w:r w:rsidR="69EDEFED" w:rsidRPr="3BDEE636">
        <w:rPr>
          <w:rFonts w:ascii="Helvetica Neue" w:hAnsi="Helvetica Neue"/>
          <w:sz w:val="21"/>
          <w:szCs w:val="21"/>
        </w:rPr>
        <w:t xml:space="preserve">  </w:t>
      </w:r>
    </w:p>
    <w:p w14:paraId="2B6510D0" w14:textId="77777777" w:rsidR="005002F6" w:rsidRDefault="005002F6" w:rsidP="00763C6D">
      <w:pPr>
        <w:pStyle w:val="BodyText"/>
        <w:rPr>
          <w:rFonts w:ascii="Helvetica Neue" w:hAnsi="Helvetica Neue"/>
          <w:b/>
          <w:bCs/>
          <w:sz w:val="21"/>
          <w:szCs w:val="21"/>
        </w:rPr>
      </w:pPr>
    </w:p>
    <w:p w14:paraId="656015F5" w14:textId="68A209F6" w:rsidR="001C64A6" w:rsidRPr="00E35ADB" w:rsidRDefault="7A503213" w:rsidP="00763C6D">
      <w:pPr>
        <w:pStyle w:val="BodyText"/>
        <w:rPr>
          <w:rFonts w:ascii="Helvetica Neue" w:hAnsi="Helvetica Neue"/>
          <w:b/>
          <w:bCs/>
          <w:sz w:val="21"/>
          <w:szCs w:val="21"/>
        </w:rPr>
      </w:pPr>
      <w:r w:rsidRPr="3BDEE636">
        <w:rPr>
          <w:rFonts w:ascii="Helvetica Neue" w:hAnsi="Helvetica Neue"/>
          <w:b/>
          <w:bCs/>
          <w:sz w:val="21"/>
          <w:szCs w:val="21"/>
        </w:rPr>
        <w:t>TECHNOLOGY REQUEST</w:t>
      </w:r>
    </w:p>
    <w:p w14:paraId="55BE9772" w14:textId="68ACFCF5" w:rsidR="008879A8" w:rsidRPr="00BB1261" w:rsidRDefault="4587A4C0" w:rsidP="00763C6D">
      <w:pPr>
        <w:pStyle w:val="BodyText"/>
        <w:rPr>
          <w:rFonts w:ascii="Helvetica Neue" w:hAnsi="Helvetica Neue"/>
          <w:b/>
          <w:bCs/>
          <w:sz w:val="21"/>
          <w:szCs w:val="21"/>
        </w:rPr>
      </w:pPr>
      <w:r w:rsidRPr="3BDEE636">
        <w:rPr>
          <w:rFonts w:ascii="Helvetica Neue" w:hAnsi="Helvetica Neue"/>
          <w:sz w:val="21"/>
          <w:szCs w:val="21"/>
        </w:rPr>
        <w:t>Finally, for the resource request section, please connect with your Deans, managers, and supervisors regarding your technology</w:t>
      </w:r>
      <w:r w:rsidR="3DC3479C" w:rsidRPr="3BDEE636">
        <w:rPr>
          <w:rFonts w:ascii="Helvetica Neue" w:hAnsi="Helvetica Neue"/>
          <w:sz w:val="21"/>
          <w:szCs w:val="21"/>
        </w:rPr>
        <w:t xml:space="preserve"> </w:t>
      </w:r>
      <w:r w:rsidRPr="3BDEE636">
        <w:rPr>
          <w:rFonts w:ascii="Helvetica Neue" w:hAnsi="Helvetica Neue"/>
          <w:sz w:val="21"/>
          <w:szCs w:val="21"/>
        </w:rPr>
        <w:t xml:space="preserve">needs so that you can be informed about the equipment that is </w:t>
      </w:r>
      <w:r w:rsidR="5FD24087" w:rsidRPr="3BDEE636">
        <w:rPr>
          <w:rFonts w:ascii="Helvetica Neue" w:hAnsi="Helvetica Neue"/>
          <w:sz w:val="21"/>
          <w:szCs w:val="21"/>
        </w:rPr>
        <w:t xml:space="preserve">already </w:t>
      </w:r>
      <w:r w:rsidRPr="3BDEE636">
        <w:rPr>
          <w:rFonts w:ascii="Helvetica Neue" w:hAnsi="Helvetica Neue"/>
          <w:sz w:val="21"/>
          <w:szCs w:val="21"/>
        </w:rPr>
        <w:t xml:space="preserve">addressed in the BCC Technology Refresh Plan.  </w:t>
      </w:r>
      <w:r w:rsidRPr="00DB2DFF">
        <w:rPr>
          <w:rFonts w:ascii="Helvetica Neue" w:hAnsi="Helvetica Neue"/>
          <w:sz w:val="21"/>
          <w:szCs w:val="21"/>
        </w:rPr>
        <w:t>If your requests are covered in the Refresh Plan, you do not need to request them in th</w:t>
      </w:r>
      <w:r w:rsidR="00DB2DFF" w:rsidRPr="00DB2DFF">
        <w:rPr>
          <w:rFonts w:ascii="Helvetica Neue" w:hAnsi="Helvetica Neue"/>
          <w:sz w:val="21"/>
          <w:szCs w:val="21"/>
        </w:rPr>
        <w:t>e 2025-26 APU</w:t>
      </w:r>
      <w:r w:rsidRPr="00DB2DFF">
        <w:rPr>
          <w:rFonts w:ascii="Helvetica Neue" w:hAnsi="Helvetica Neue"/>
          <w:sz w:val="21"/>
          <w:szCs w:val="21"/>
        </w:rPr>
        <w:t>.</w:t>
      </w:r>
      <w:r w:rsidR="00F54100">
        <w:rPr>
          <w:rFonts w:ascii="Helvetica Neue" w:hAnsi="Helvetica Neue"/>
          <w:b/>
          <w:bCs/>
          <w:sz w:val="21"/>
          <w:szCs w:val="21"/>
        </w:rPr>
        <w:t xml:space="preserve"> </w:t>
      </w:r>
      <w:r w:rsidR="00DB2DFF">
        <w:rPr>
          <w:rFonts w:ascii="Helvetica Neue" w:hAnsi="Helvetica Neue"/>
          <w:b/>
          <w:bCs/>
          <w:sz w:val="21"/>
          <w:szCs w:val="21"/>
        </w:rPr>
        <w:t xml:space="preserve"> </w:t>
      </w:r>
    </w:p>
    <w:p w14:paraId="3A68032D" w14:textId="77777777" w:rsidR="00F051BE" w:rsidRPr="00E35ADB" w:rsidRDefault="00F051BE" w:rsidP="00763C6D">
      <w:pPr>
        <w:pStyle w:val="BodyText"/>
        <w:rPr>
          <w:rFonts w:ascii="Helvetica Neue" w:hAnsi="Helvetica Neue"/>
          <w:sz w:val="21"/>
          <w:szCs w:val="21"/>
        </w:rPr>
      </w:pPr>
    </w:p>
    <w:p w14:paraId="11075748" w14:textId="67E057AF" w:rsidR="00763C6D" w:rsidRPr="00E35ADB" w:rsidRDefault="00763C6D" w:rsidP="00763C6D">
      <w:pPr>
        <w:pStyle w:val="BodyText"/>
        <w:rPr>
          <w:rFonts w:ascii="Helvetica Neue" w:hAnsi="Helvetica Neue"/>
          <w:sz w:val="21"/>
          <w:szCs w:val="21"/>
        </w:rPr>
      </w:pPr>
      <w:r w:rsidRPr="00E35ADB">
        <w:rPr>
          <w:rFonts w:ascii="Helvetica Neue" w:hAnsi="Helvetica Neue"/>
          <w:sz w:val="21"/>
          <w:szCs w:val="21"/>
        </w:rPr>
        <w:t xml:space="preserve">If you have questions regarding other material in the </w:t>
      </w:r>
      <w:r w:rsidR="00AC3D05">
        <w:rPr>
          <w:rFonts w:ascii="Helvetica Neue" w:hAnsi="Helvetica Neue"/>
          <w:sz w:val="21"/>
          <w:szCs w:val="21"/>
        </w:rPr>
        <w:t>Annual Program Update</w:t>
      </w:r>
      <w:r w:rsidRPr="00E35ADB">
        <w:rPr>
          <w:rFonts w:ascii="Helvetica Neue" w:hAnsi="Helvetica Neue"/>
          <w:sz w:val="21"/>
          <w:szCs w:val="21"/>
        </w:rPr>
        <w:t xml:space="preserve">, please contact your </w:t>
      </w:r>
      <w:proofErr w:type="gramStart"/>
      <w:r w:rsidRPr="00B1458A">
        <w:rPr>
          <w:rFonts w:ascii="Helvetica Neue" w:hAnsi="Helvetica Neue"/>
          <w:sz w:val="21"/>
          <w:szCs w:val="21"/>
        </w:rPr>
        <w:t>Dean</w:t>
      </w:r>
      <w:proofErr w:type="gramEnd"/>
      <w:r w:rsidRPr="00B1458A">
        <w:rPr>
          <w:rFonts w:ascii="Helvetica Neue" w:hAnsi="Helvetica Neue"/>
          <w:sz w:val="21"/>
          <w:szCs w:val="21"/>
        </w:rPr>
        <w:t xml:space="preserve"> </w:t>
      </w:r>
      <w:r w:rsidRPr="00E35ADB">
        <w:rPr>
          <w:rFonts w:ascii="Helvetica Neue" w:hAnsi="Helvetica Neue"/>
          <w:sz w:val="21"/>
          <w:szCs w:val="21"/>
        </w:rPr>
        <w:t>or Manager.</w:t>
      </w:r>
      <w:r w:rsidR="00423702" w:rsidRPr="00E35ADB">
        <w:rPr>
          <w:rFonts w:ascii="Helvetica Neue" w:hAnsi="Helvetica Neue"/>
          <w:sz w:val="21"/>
          <w:szCs w:val="21"/>
        </w:rPr>
        <w:t xml:space="preserve">  If you have questions regarding data, please contact Dr. Phoumy Sayavong, Senior Researcher and Planning Analyst (psayavong@peralta.edu).</w:t>
      </w:r>
    </w:p>
    <w:p w14:paraId="61AC15DC" w14:textId="77777777" w:rsidR="00763C6D" w:rsidRDefault="00763C6D" w:rsidP="00763C6D">
      <w:pPr>
        <w:pStyle w:val="BodyText"/>
        <w:rPr>
          <w:rFonts w:ascii="Helvetica Neue" w:hAnsi="Helvetica Neue"/>
          <w:sz w:val="21"/>
          <w:szCs w:val="21"/>
        </w:rPr>
      </w:pPr>
    </w:p>
    <w:p w14:paraId="3CFA8BE6" w14:textId="77777777" w:rsidR="008D43E2" w:rsidRPr="00E35ADB" w:rsidRDefault="008D43E2" w:rsidP="00763C6D">
      <w:pPr>
        <w:pStyle w:val="BodyText"/>
        <w:rPr>
          <w:rFonts w:ascii="Helvetica Neue" w:hAnsi="Helvetica Neue"/>
          <w:sz w:val="21"/>
          <w:szCs w:val="21"/>
        </w:rPr>
      </w:pPr>
    </w:p>
    <w:p w14:paraId="25C2D00A" w14:textId="77777777" w:rsidR="008D43E2" w:rsidRPr="0091318B" w:rsidRDefault="008D43E2" w:rsidP="008D43E2">
      <w:pPr>
        <w:pStyle w:val="BodyText"/>
        <w:shd w:val="clear" w:color="auto" w:fill="000000" w:themeFill="text1"/>
        <w:jc w:val="center"/>
        <w:rPr>
          <w:rFonts w:ascii="Helvetica Neue" w:hAnsi="Helvetica Neue"/>
          <w:b/>
          <w:bCs/>
          <w:color w:val="FFFFFF" w:themeColor="background1"/>
          <w:sz w:val="28"/>
          <w:szCs w:val="28"/>
        </w:rPr>
      </w:pPr>
    </w:p>
    <w:p w14:paraId="5D4B6A56" w14:textId="77777777" w:rsidR="008D43E2" w:rsidRPr="0091318B" w:rsidRDefault="5FE063FD" w:rsidP="008D43E2">
      <w:pPr>
        <w:pStyle w:val="BodyText"/>
        <w:shd w:val="clear" w:color="auto" w:fill="000000" w:themeFill="text1"/>
        <w:jc w:val="center"/>
        <w:rPr>
          <w:rFonts w:ascii="Helvetica Neue" w:hAnsi="Helvetica Neue"/>
          <w:b/>
          <w:bCs/>
          <w:color w:val="FFFFFF" w:themeColor="background1"/>
          <w:sz w:val="28"/>
          <w:szCs w:val="28"/>
        </w:rPr>
      </w:pPr>
      <w:r w:rsidRPr="0091318B">
        <w:rPr>
          <w:rFonts w:ascii="Helvetica Neue" w:hAnsi="Helvetica Neue"/>
          <w:b/>
          <w:bCs/>
          <w:color w:val="FFFFFF" w:themeColor="background1"/>
          <w:sz w:val="28"/>
          <w:szCs w:val="28"/>
        </w:rPr>
        <w:t xml:space="preserve">Please email the completed </w:t>
      </w:r>
      <w:r w:rsidR="008D43E2" w:rsidRPr="0091318B">
        <w:rPr>
          <w:rFonts w:ascii="Helvetica Neue" w:hAnsi="Helvetica Neue"/>
          <w:b/>
          <w:bCs/>
          <w:color w:val="FFFFFF" w:themeColor="background1"/>
          <w:sz w:val="28"/>
          <w:szCs w:val="28"/>
        </w:rPr>
        <w:t>Annual Program Update</w:t>
      </w:r>
      <w:r w:rsidR="0BD46C9A" w:rsidRPr="0091318B">
        <w:rPr>
          <w:rFonts w:ascii="Helvetica Neue" w:hAnsi="Helvetica Neue"/>
          <w:b/>
          <w:bCs/>
          <w:color w:val="FFFFFF" w:themeColor="background1"/>
          <w:sz w:val="28"/>
          <w:szCs w:val="28"/>
        </w:rPr>
        <w:t xml:space="preserve"> </w:t>
      </w:r>
    </w:p>
    <w:p w14:paraId="2D0AA22D" w14:textId="313B5E67" w:rsidR="00E87A17" w:rsidRPr="0091318B" w:rsidRDefault="5FE063FD" w:rsidP="008D43E2">
      <w:pPr>
        <w:pStyle w:val="BodyText"/>
        <w:shd w:val="clear" w:color="auto" w:fill="000000" w:themeFill="text1"/>
        <w:jc w:val="center"/>
        <w:rPr>
          <w:rFonts w:ascii="Helvetica Neue" w:hAnsi="Helvetica Neue"/>
          <w:b/>
          <w:bCs/>
          <w:color w:val="FFFFFF" w:themeColor="background1"/>
          <w:sz w:val="28"/>
          <w:szCs w:val="28"/>
        </w:rPr>
      </w:pPr>
      <w:r w:rsidRPr="0091318B">
        <w:rPr>
          <w:rFonts w:ascii="Helvetica Neue" w:hAnsi="Helvetica Neue"/>
          <w:b/>
          <w:bCs/>
          <w:color w:val="FFFFFF" w:themeColor="background1"/>
          <w:sz w:val="28"/>
          <w:szCs w:val="28"/>
        </w:rPr>
        <w:t xml:space="preserve">to your Dean by </w:t>
      </w:r>
      <w:r w:rsidRPr="0091318B">
        <w:rPr>
          <w:rFonts w:ascii="Helvetica Neue" w:eastAsia="Avenir" w:hAnsi="Helvetica Neue" w:cs="Avenir"/>
          <w:b/>
          <w:bCs/>
          <w:color w:val="FFFFFF" w:themeColor="background1"/>
          <w:sz w:val="28"/>
          <w:szCs w:val="28"/>
        </w:rPr>
        <w:t xml:space="preserve">November </w:t>
      </w:r>
      <w:r w:rsidR="00810926" w:rsidRPr="0091318B">
        <w:rPr>
          <w:rFonts w:ascii="Helvetica Neue" w:eastAsia="Avenir" w:hAnsi="Helvetica Neue" w:cs="Avenir"/>
          <w:b/>
          <w:bCs/>
          <w:color w:val="FFFFFF" w:themeColor="background1"/>
          <w:sz w:val="28"/>
          <w:szCs w:val="28"/>
        </w:rPr>
        <w:t>26</w:t>
      </w:r>
      <w:r w:rsidRPr="0091318B">
        <w:rPr>
          <w:rFonts w:ascii="Helvetica Neue" w:eastAsia="Avenir" w:hAnsi="Helvetica Neue" w:cs="Avenir"/>
          <w:b/>
          <w:bCs/>
          <w:color w:val="FFFFFF" w:themeColor="background1"/>
          <w:sz w:val="28"/>
          <w:szCs w:val="28"/>
        </w:rPr>
        <w:t>,</w:t>
      </w:r>
      <w:r w:rsidRPr="0091318B">
        <w:rPr>
          <w:rFonts w:ascii="Helvetica Neue" w:hAnsi="Helvetica Neue"/>
          <w:b/>
          <w:bCs/>
          <w:color w:val="FFFFFF" w:themeColor="background1"/>
          <w:sz w:val="28"/>
          <w:szCs w:val="28"/>
        </w:rPr>
        <w:t xml:space="preserve"> </w:t>
      </w:r>
      <w:r w:rsidR="00810926" w:rsidRPr="0091318B">
        <w:rPr>
          <w:rFonts w:ascii="Helvetica Neue" w:hAnsi="Helvetica Neue"/>
          <w:b/>
          <w:bCs/>
          <w:color w:val="FFFFFF" w:themeColor="background1"/>
          <w:sz w:val="28"/>
          <w:szCs w:val="28"/>
        </w:rPr>
        <w:t>2025</w:t>
      </w:r>
      <w:r w:rsidRPr="0091318B">
        <w:rPr>
          <w:rFonts w:ascii="Helvetica Neue" w:hAnsi="Helvetica Neue"/>
          <w:b/>
          <w:bCs/>
          <w:color w:val="FFFFFF" w:themeColor="background1"/>
          <w:sz w:val="28"/>
          <w:szCs w:val="28"/>
        </w:rPr>
        <w:t>.</w:t>
      </w:r>
    </w:p>
    <w:p w14:paraId="0DC88C21" w14:textId="77777777" w:rsidR="008D43E2" w:rsidRPr="008D43E2" w:rsidRDefault="008D43E2" w:rsidP="008D43E2">
      <w:pPr>
        <w:pStyle w:val="BodyText"/>
        <w:shd w:val="clear" w:color="auto" w:fill="000000" w:themeFill="text1"/>
        <w:jc w:val="center"/>
        <w:rPr>
          <w:rFonts w:ascii="Helvetica Neue" w:hAnsi="Helvetica Neue"/>
          <w:b/>
          <w:bCs/>
          <w:color w:val="FFFFFF" w:themeColor="background1"/>
          <w:sz w:val="28"/>
          <w:szCs w:val="28"/>
        </w:rPr>
      </w:pPr>
    </w:p>
    <w:p w14:paraId="3BFF649D" w14:textId="284563CB" w:rsidR="00FA0C0C" w:rsidRDefault="00FA0C0C">
      <w:pPr>
        <w:spacing w:after="160" w:line="259" w:lineRule="auto"/>
      </w:pPr>
    </w:p>
    <w:p w14:paraId="6C7B871B" w14:textId="2A453498" w:rsidR="005002F6" w:rsidRDefault="005002F6">
      <w:pPr>
        <w:spacing w:after="160" w:line="259" w:lineRule="auto"/>
        <w:rPr>
          <w:rFonts w:ascii="Century Gothic" w:eastAsia="Century Gothic" w:hAnsi="Century Gothic" w:cs="Century Gothic"/>
          <w:sz w:val="19"/>
          <w:szCs w:val="19"/>
        </w:rPr>
      </w:pPr>
      <w:r>
        <w:br w:type="page"/>
      </w:r>
    </w:p>
    <w:p w14:paraId="664EBB45" w14:textId="77777777" w:rsidR="00CC152D" w:rsidRPr="00EC7286" w:rsidRDefault="00CC152D" w:rsidP="00E35ADB">
      <w:pPr>
        <w:pStyle w:val="BodyText"/>
      </w:pPr>
    </w:p>
    <w:tbl>
      <w:tblPr>
        <w:tblStyle w:val="TableGrid"/>
        <w:tblW w:w="0" w:type="auto"/>
        <w:tblLook w:val="04A0" w:firstRow="1" w:lastRow="0" w:firstColumn="1" w:lastColumn="0" w:noHBand="0" w:noVBand="1"/>
      </w:tblPr>
      <w:tblGrid>
        <w:gridCol w:w="9926"/>
      </w:tblGrid>
      <w:tr w:rsidR="00C634A7" w14:paraId="23779351" w14:textId="77777777" w:rsidTr="00290077">
        <w:tc>
          <w:tcPr>
            <w:tcW w:w="9926" w:type="dxa"/>
            <w:shd w:val="clear" w:color="auto" w:fill="009193"/>
          </w:tcPr>
          <w:p w14:paraId="42AA89DC" w14:textId="14C147DC" w:rsidR="00C634A7" w:rsidRPr="00002A8D" w:rsidRDefault="00002A8D" w:rsidP="00E156B9">
            <w:pPr>
              <w:rPr>
                <w:rFonts w:ascii="Helvetica Neue" w:hAnsi="Helvetica Neue"/>
                <w:b/>
                <w:bCs/>
                <w:color w:val="FFFFFF" w:themeColor="background1"/>
                <w:sz w:val="28"/>
                <w:szCs w:val="28"/>
              </w:rPr>
            </w:pPr>
            <w:r w:rsidRPr="00002A8D">
              <w:rPr>
                <w:rFonts w:ascii="Helvetica Neue" w:hAnsi="Helvetica Neue"/>
                <w:b/>
                <w:bCs/>
                <w:color w:val="FFFFFF" w:themeColor="background1"/>
                <w:sz w:val="28"/>
                <w:szCs w:val="28"/>
              </w:rPr>
              <w:t xml:space="preserve">Berkeley City </w:t>
            </w:r>
            <w:r w:rsidR="00C634A7" w:rsidRPr="00002A8D">
              <w:rPr>
                <w:rFonts w:ascii="Helvetica Neue" w:hAnsi="Helvetica Neue"/>
                <w:b/>
                <w:bCs/>
                <w:color w:val="FFFFFF" w:themeColor="background1"/>
                <w:sz w:val="28"/>
                <w:szCs w:val="28"/>
              </w:rPr>
              <w:t>C</w:t>
            </w:r>
            <w:r w:rsidR="00CF2027" w:rsidRPr="00002A8D">
              <w:rPr>
                <w:rFonts w:ascii="Helvetica Neue" w:hAnsi="Helvetica Neue"/>
                <w:b/>
                <w:bCs/>
                <w:color w:val="FFFFFF" w:themeColor="background1"/>
                <w:sz w:val="28"/>
                <w:szCs w:val="28"/>
              </w:rPr>
              <w:t xml:space="preserve">ollege Profile </w:t>
            </w:r>
            <w:r w:rsidR="00C634A7" w:rsidRPr="00002A8D">
              <w:rPr>
                <w:rFonts w:ascii="Helvetica Neue" w:hAnsi="Helvetica Neue"/>
                <w:b/>
                <w:bCs/>
                <w:color w:val="FFFFFF" w:themeColor="background1"/>
                <w:sz w:val="28"/>
                <w:szCs w:val="28"/>
              </w:rPr>
              <w:t xml:space="preserve"> </w:t>
            </w:r>
          </w:p>
        </w:tc>
      </w:tr>
      <w:tr w:rsidR="00C634A7" w14:paraId="72DDDC02" w14:textId="77777777" w:rsidTr="00290077">
        <w:tc>
          <w:tcPr>
            <w:tcW w:w="9926" w:type="dxa"/>
          </w:tcPr>
          <w:p w14:paraId="790DFB27" w14:textId="1F389A70" w:rsidR="00C634A7" w:rsidRPr="00A45E54" w:rsidRDefault="00C634A7" w:rsidP="00C634A7">
            <w:pPr>
              <w:rPr>
                <w:rFonts w:ascii="Helvetica Neue" w:hAnsi="Helvetica Neue"/>
                <w:sz w:val="22"/>
                <w:szCs w:val="22"/>
              </w:rPr>
            </w:pPr>
            <w:hyperlink r:id="rId14" w:history="1">
              <w:r w:rsidRPr="00A45E54">
                <w:rPr>
                  <w:rStyle w:val="Hyperlink"/>
                  <w:rFonts w:ascii="Helvetica Neue" w:hAnsi="Helvetica Neue"/>
                  <w:sz w:val="22"/>
                  <w:szCs w:val="22"/>
                </w:rPr>
                <w:t>Click here to view the Berkeley City College Student Demographics Dashboard</w:t>
              </w:r>
            </w:hyperlink>
            <w:r w:rsidRPr="00A45E54">
              <w:rPr>
                <w:rFonts w:ascii="Helvetica Neue" w:hAnsi="Helvetica Neue"/>
                <w:sz w:val="22"/>
                <w:szCs w:val="22"/>
              </w:rPr>
              <w:t xml:space="preserve">.  </w:t>
            </w:r>
          </w:p>
          <w:p w14:paraId="3D5B4E76" w14:textId="0FE2B0A3" w:rsidR="00C634A7" w:rsidRPr="00C634A7" w:rsidRDefault="00C634A7" w:rsidP="00C634A7">
            <w:pPr>
              <w:rPr>
                <w:rFonts w:ascii="Helvetica Neue" w:hAnsi="Helvetica Neue"/>
              </w:rPr>
            </w:pPr>
            <w:r w:rsidRPr="00A45E54">
              <w:rPr>
                <w:rFonts w:ascii="Helvetica Neue" w:hAnsi="Helvetica Neue"/>
                <w:sz w:val="22"/>
                <w:szCs w:val="22"/>
              </w:rPr>
              <w:t xml:space="preserve">This </w:t>
            </w:r>
            <w:r w:rsidR="00A45E54">
              <w:rPr>
                <w:rFonts w:ascii="Helvetica Neue" w:hAnsi="Helvetica Neue"/>
                <w:sz w:val="22"/>
                <w:szCs w:val="22"/>
              </w:rPr>
              <w:t xml:space="preserve">2-page </w:t>
            </w:r>
            <w:r w:rsidRPr="00A45E54">
              <w:rPr>
                <w:rFonts w:ascii="Helvetica Neue" w:hAnsi="Helvetica Neue"/>
                <w:sz w:val="22"/>
                <w:szCs w:val="22"/>
              </w:rPr>
              <w:t xml:space="preserve">dashboard will provide </w:t>
            </w:r>
            <w:r w:rsidR="00C94A73">
              <w:rPr>
                <w:rFonts w:ascii="Helvetica Neue" w:hAnsi="Helvetica Neue"/>
                <w:sz w:val="22"/>
                <w:szCs w:val="22"/>
              </w:rPr>
              <w:t>data on the demographics</w:t>
            </w:r>
            <w:r w:rsidRPr="00A45E54">
              <w:rPr>
                <w:rFonts w:ascii="Helvetica Neue" w:hAnsi="Helvetica Neue"/>
                <w:sz w:val="22"/>
                <w:szCs w:val="22"/>
              </w:rPr>
              <w:t xml:space="preserve"> of our student body from the past two years such as headcount, ethnicity, enrollment status, age group, educational goals, and majors.</w:t>
            </w:r>
            <w:r w:rsidR="00A45E54">
              <w:rPr>
                <w:rFonts w:ascii="Helvetica Neue" w:hAnsi="Helvetica Neue"/>
                <w:sz w:val="22"/>
                <w:szCs w:val="22"/>
              </w:rPr>
              <w:t xml:space="preserve"> </w:t>
            </w:r>
          </w:p>
        </w:tc>
      </w:tr>
    </w:tbl>
    <w:tbl>
      <w:tblPr>
        <w:tblW w:w="9895" w:type="dxa"/>
        <w:tblLook w:val="04A0" w:firstRow="1" w:lastRow="0" w:firstColumn="1" w:lastColumn="0" w:noHBand="0" w:noVBand="1"/>
      </w:tblPr>
      <w:tblGrid>
        <w:gridCol w:w="3865"/>
        <w:gridCol w:w="1530"/>
        <w:gridCol w:w="1530"/>
        <w:gridCol w:w="1455"/>
        <w:gridCol w:w="1515"/>
      </w:tblGrid>
      <w:tr w:rsidR="008A2A92" w:rsidRPr="00EC7286" w14:paraId="28241430" w14:textId="5EBCAE6A" w:rsidTr="005002F6">
        <w:trPr>
          <w:trHeight w:val="320"/>
        </w:trPr>
        <w:tc>
          <w:tcPr>
            <w:tcW w:w="3865" w:type="dxa"/>
            <w:tcBorders>
              <w:top w:val="single" w:sz="4" w:space="0" w:color="auto"/>
              <w:left w:val="single" w:sz="4" w:space="0" w:color="auto"/>
              <w:bottom w:val="single" w:sz="4" w:space="0" w:color="auto"/>
              <w:right w:val="single" w:sz="4" w:space="0" w:color="auto"/>
            </w:tcBorders>
            <w:shd w:val="clear" w:color="auto" w:fill="A2E4D0"/>
            <w:noWrap/>
            <w:vAlign w:val="bottom"/>
            <w:hideMark/>
          </w:tcPr>
          <w:p w14:paraId="5782CDBC" w14:textId="77777777" w:rsidR="008A2A92" w:rsidRPr="00BC7C2B" w:rsidRDefault="008A2A92" w:rsidP="008A2A92">
            <w:pPr>
              <w:rPr>
                <w:rFonts w:ascii="Helvetica Neue" w:hAnsi="Helvetica Neue" w:cs="Arial"/>
                <w:b/>
                <w:bCs/>
                <w:color w:val="000000" w:themeColor="text1"/>
                <w:sz w:val="20"/>
                <w:szCs w:val="20"/>
              </w:rPr>
            </w:pPr>
            <w:r w:rsidRPr="00BC7C2B">
              <w:rPr>
                <w:rFonts w:ascii="Helvetica Neue" w:hAnsi="Helvetica Neue" w:cs="Arial"/>
                <w:b/>
                <w:bCs/>
                <w:color w:val="000000" w:themeColor="text1"/>
                <w:sz w:val="20"/>
                <w:szCs w:val="20"/>
              </w:rPr>
              <w:t>College Outcomes</w:t>
            </w:r>
          </w:p>
        </w:tc>
        <w:tc>
          <w:tcPr>
            <w:tcW w:w="1530" w:type="dxa"/>
            <w:tcBorders>
              <w:top w:val="single" w:sz="4" w:space="0" w:color="auto"/>
              <w:left w:val="nil"/>
              <w:bottom w:val="single" w:sz="4" w:space="0" w:color="auto"/>
              <w:right w:val="single" w:sz="4" w:space="0" w:color="auto"/>
            </w:tcBorders>
            <w:shd w:val="clear" w:color="auto" w:fill="A2E4D0"/>
            <w:vAlign w:val="bottom"/>
          </w:tcPr>
          <w:p w14:paraId="3071AE32" w14:textId="12829B1E" w:rsidR="008A2A92" w:rsidRPr="00BC7C2B" w:rsidRDefault="007336BE" w:rsidP="008A2A92">
            <w:pPr>
              <w:jc w:val="center"/>
              <w:rPr>
                <w:rFonts w:ascii="Helvetica Neue" w:hAnsi="Helvetica Neue" w:cs="Arial"/>
                <w:b/>
                <w:bCs/>
                <w:color w:val="000000" w:themeColor="text1"/>
                <w:sz w:val="20"/>
                <w:szCs w:val="20"/>
              </w:rPr>
            </w:pPr>
            <w:r>
              <w:rPr>
                <w:rFonts w:ascii="Helvetica Neue" w:hAnsi="Helvetica Neue" w:cs="Arial"/>
                <w:b/>
                <w:bCs/>
                <w:color w:val="000000" w:themeColor="text1"/>
                <w:sz w:val="20"/>
                <w:szCs w:val="20"/>
              </w:rPr>
              <w:t>20</w:t>
            </w:r>
            <w:r w:rsidRPr="00BC7C2B">
              <w:rPr>
                <w:rFonts w:ascii="Helvetica Neue" w:hAnsi="Helvetica Neue" w:cs="Arial"/>
                <w:b/>
                <w:bCs/>
                <w:color w:val="000000" w:themeColor="text1"/>
                <w:sz w:val="20"/>
                <w:szCs w:val="20"/>
              </w:rPr>
              <w:t>21</w:t>
            </w:r>
            <w:r>
              <w:rPr>
                <w:rFonts w:ascii="Helvetica Neue" w:hAnsi="Helvetica Neue" w:cs="Arial"/>
                <w:b/>
                <w:bCs/>
                <w:color w:val="000000" w:themeColor="text1"/>
                <w:sz w:val="20"/>
                <w:szCs w:val="20"/>
              </w:rPr>
              <w:t>-22</w:t>
            </w:r>
          </w:p>
        </w:tc>
        <w:tc>
          <w:tcPr>
            <w:tcW w:w="1530" w:type="dxa"/>
            <w:tcBorders>
              <w:top w:val="single" w:sz="4" w:space="0" w:color="auto"/>
              <w:left w:val="single" w:sz="4" w:space="0" w:color="auto"/>
              <w:bottom w:val="single" w:sz="4" w:space="0" w:color="auto"/>
              <w:right w:val="single" w:sz="4" w:space="0" w:color="auto"/>
            </w:tcBorders>
            <w:shd w:val="clear" w:color="auto" w:fill="A2E4D0"/>
            <w:noWrap/>
            <w:vAlign w:val="bottom"/>
            <w:hideMark/>
          </w:tcPr>
          <w:p w14:paraId="501B8CC6" w14:textId="431F9BFD" w:rsidR="008A2A92" w:rsidRPr="00BC7C2B" w:rsidRDefault="007336BE" w:rsidP="008A2A92">
            <w:pPr>
              <w:jc w:val="center"/>
              <w:rPr>
                <w:rFonts w:ascii="Helvetica Neue" w:hAnsi="Helvetica Neue" w:cs="Arial"/>
                <w:b/>
                <w:bCs/>
                <w:color w:val="000000" w:themeColor="text1"/>
                <w:sz w:val="20"/>
                <w:szCs w:val="20"/>
              </w:rPr>
            </w:pPr>
            <w:r>
              <w:rPr>
                <w:rFonts w:ascii="Helvetica Neue" w:hAnsi="Helvetica Neue" w:cs="Arial"/>
                <w:b/>
                <w:bCs/>
                <w:color w:val="000000" w:themeColor="text1"/>
                <w:sz w:val="20"/>
                <w:szCs w:val="20"/>
              </w:rPr>
              <w:t>20</w:t>
            </w:r>
            <w:r w:rsidRPr="00BC7C2B">
              <w:rPr>
                <w:rFonts w:ascii="Helvetica Neue" w:hAnsi="Helvetica Neue" w:cs="Arial"/>
                <w:b/>
                <w:bCs/>
                <w:color w:val="000000" w:themeColor="text1"/>
                <w:sz w:val="20"/>
                <w:szCs w:val="20"/>
              </w:rPr>
              <w:t>2</w:t>
            </w:r>
            <w:r>
              <w:rPr>
                <w:rFonts w:ascii="Helvetica Neue" w:hAnsi="Helvetica Neue" w:cs="Arial"/>
                <w:b/>
                <w:bCs/>
                <w:color w:val="000000" w:themeColor="text1"/>
                <w:sz w:val="20"/>
                <w:szCs w:val="20"/>
              </w:rPr>
              <w:t>2-23</w:t>
            </w:r>
          </w:p>
        </w:tc>
        <w:tc>
          <w:tcPr>
            <w:tcW w:w="1455" w:type="dxa"/>
            <w:tcBorders>
              <w:top w:val="single" w:sz="4" w:space="0" w:color="auto"/>
              <w:left w:val="nil"/>
              <w:bottom w:val="single" w:sz="4" w:space="0" w:color="auto"/>
              <w:right w:val="single" w:sz="4" w:space="0" w:color="auto"/>
            </w:tcBorders>
            <w:shd w:val="clear" w:color="auto" w:fill="A2E4D0"/>
            <w:noWrap/>
            <w:vAlign w:val="bottom"/>
            <w:hideMark/>
          </w:tcPr>
          <w:p w14:paraId="78747E74" w14:textId="3F5C263E" w:rsidR="008A2A92" w:rsidRPr="00BC7C2B" w:rsidRDefault="007336BE" w:rsidP="008A2A92">
            <w:pPr>
              <w:jc w:val="center"/>
              <w:rPr>
                <w:rFonts w:ascii="Helvetica Neue" w:hAnsi="Helvetica Neue" w:cs="Arial"/>
                <w:b/>
                <w:bCs/>
                <w:color w:val="000000" w:themeColor="text1"/>
                <w:sz w:val="20"/>
                <w:szCs w:val="20"/>
              </w:rPr>
            </w:pPr>
            <w:r>
              <w:rPr>
                <w:rFonts w:ascii="Helvetica Neue" w:hAnsi="Helvetica Neue" w:cs="Arial"/>
                <w:b/>
                <w:bCs/>
                <w:color w:val="000000" w:themeColor="text1"/>
                <w:sz w:val="20"/>
                <w:szCs w:val="20"/>
              </w:rPr>
              <w:t>20</w:t>
            </w:r>
            <w:r w:rsidRPr="00BC7C2B">
              <w:rPr>
                <w:rFonts w:ascii="Helvetica Neue" w:hAnsi="Helvetica Neue" w:cs="Arial"/>
                <w:b/>
                <w:bCs/>
                <w:color w:val="000000" w:themeColor="text1"/>
                <w:sz w:val="20"/>
                <w:szCs w:val="20"/>
              </w:rPr>
              <w:t>2</w:t>
            </w:r>
            <w:r>
              <w:rPr>
                <w:rFonts w:ascii="Helvetica Neue" w:hAnsi="Helvetica Neue" w:cs="Arial"/>
                <w:b/>
                <w:bCs/>
                <w:color w:val="000000" w:themeColor="text1"/>
                <w:sz w:val="20"/>
                <w:szCs w:val="20"/>
              </w:rPr>
              <w:t>3-24</w:t>
            </w:r>
          </w:p>
        </w:tc>
        <w:tc>
          <w:tcPr>
            <w:tcW w:w="1515" w:type="dxa"/>
            <w:tcBorders>
              <w:top w:val="single" w:sz="4" w:space="0" w:color="auto"/>
              <w:left w:val="nil"/>
              <w:bottom w:val="single" w:sz="4" w:space="0" w:color="auto"/>
              <w:right w:val="single" w:sz="4" w:space="0" w:color="auto"/>
            </w:tcBorders>
            <w:shd w:val="clear" w:color="auto" w:fill="A2E4D0"/>
            <w:vAlign w:val="bottom"/>
          </w:tcPr>
          <w:p w14:paraId="077BF6D9" w14:textId="73AEC584" w:rsidR="008A2A92" w:rsidRPr="00BC7C2B" w:rsidRDefault="007336BE" w:rsidP="008A2A92">
            <w:pPr>
              <w:jc w:val="center"/>
              <w:rPr>
                <w:rFonts w:ascii="Helvetica Neue" w:hAnsi="Helvetica Neue" w:cs="Arial"/>
                <w:b/>
                <w:bCs/>
                <w:color w:val="000000" w:themeColor="text1"/>
                <w:sz w:val="20"/>
                <w:szCs w:val="20"/>
              </w:rPr>
            </w:pPr>
            <w:r>
              <w:rPr>
                <w:rFonts w:ascii="Helvetica Neue" w:hAnsi="Helvetica Neue" w:cs="Arial"/>
                <w:b/>
                <w:bCs/>
                <w:color w:val="000000" w:themeColor="text1"/>
                <w:sz w:val="20"/>
                <w:szCs w:val="20"/>
              </w:rPr>
              <w:t>20</w:t>
            </w:r>
            <w:r w:rsidRPr="00BC7C2B">
              <w:rPr>
                <w:rFonts w:ascii="Helvetica Neue" w:hAnsi="Helvetica Neue" w:cs="Arial"/>
                <w:b/>
                <w:bCs/>
                <w:color w:val="000000" w:themeColor="text1"/>
                <w:sz w:val="20"/>
                <w:szCs w:val="20"/>
              </w:rPr>
              <w:t>2</w:t>
            </w:r>
            <w:r>
              <w:rPr>
                <w:rFonts w:ascii="Helvetica Neue" w:hAnsi="Helvetica Neue" w:cs="Arial"/>
                <w:b/>
                <w:bCs/>
                <w:color w:val="000000" w:themeColor="text1"/>
                <w:sz w:val="20"/>
                <w:szCs w:val="20"/>
              </w:rPr>
              <w:t>4</w:t>
            </w:r>
            <w:r w:rsidR="008A2A92">
              <w:rPr>
                <w:rFonts w:ascii="Helvetica Neue" w:hAnsi="Helvetica Neue" w:cs="Arial"/>
                <w:b/>
                <w:bCs/>
                <w:color w:val="000000" w:themeColor="text1"/>
                <w:sz w:val="20"/>
                <w:szCs w:val="20"/>
              </w:rPr>
              <w:t>-</w:t>
            </w:r>
            <w:r>
              <w:rPr>
                <w:rFonts w:ascii="Helvetica Neue" w:hAnsi="Helvetica Neue" w:cs="Arial"/>
                <w:b/>
                <w:bCs/>
                <w:color w:val="000000" w:themeColor="text1"/>
                <w:sz w:val="20"/>
                <w:szCs w:val="20"/>
              </w:rPr>
              <w:t>25</w:t>
            </w:r>
          </w:p>
        </w:tc>
      </w:tr>
      <w:tr w:rsidR="007336BE" w:rsidRPr="00EC7286" w14:paraId="52162F40" w14:textId="39B98A3F" w:rsidTr="005002F6">
        <w:trPr>
          <w:trHeight w:val="320"/>
        </w:trPr>
        <w:tc>
          <w:tcPr>
            <w:tcW w:w="3865" w:type="dxa"/>
            <w:tcBorders>
              <w:top w:val="nil"/>
              <w:left w:val="single" w:sz="4" w:space="0" w:color="auto"/>
              <w:bottom w:val="single" w:sz="4" w:space="0" w:color="auto"/>
              <w:right w:val="single" w:sz="4" w:space="0" w:color="auto"/>
            </w:tcBorders>
            <w:noWrap/>
            <w:vAlign w:val="bottom"/>
            <w:hideMark/>
          </w:tcPr>
          <w:p w14:paraId="0B274C95" w14:textId="0F7B64F6" w:rsidR="007336BE" w:rsidRPr="009F7A02" w:rsidRDefault="007336BE" w:rsidP="007336BE">
            <w:pPr>
              <w:rPr>
                <w:rFonts w:ascii="Helvetica Neue" w:hAnsi="Helvetica Neue" w:cs="Arial"/>
                <w:b/>
                <w:bCs/>
                <w:color w:val="000000"/>
                <w:sz w:val="20"/>
                <w:szCs w:val="20"/>
              </w:rPr>
            </w:pPr>
            <w:r w:rsidRPr="009F7A02">
              <w:rPr>
                <w:rFonts w:ascii="Helvetica Neue" w:hAnsi="Helvetica Neue" w:cs="Arial"/>
                <w:b/>
                <w:bCs/>
                <w:color w:val="000000"/>
                <w:sz w:val="20"/>
                <w:szCs w:val="20"/>
              </w:rPr>
              <w:t>Full Time Equivalent Students (FTES)</w:t>
            </w:r>
          </w:p>
        </w:tc>
        <w:tc>
          <w:tcPr>
            <w:tcW w:w="1530" w:type="dxa"/>
            <w:tcBorders>
              <w:top w:val="single" w:sz="4" w:space="0" w:color="auto"/>
              <w:left w:val="nil"/>
              <w:bottom w:val="single" w:sz="4" w:space="0" w:color="auto"/>
              <w:right w:val="single" w:sz="4" w:space="0" w:color="auto"/>
            </w:tcBorders>
            <w:vAlign w:val="bottom"/>
          </w:tcPr>
          <w:p w14:paraId="3EBA13BA" w14:textId="28301DE8" w:rsidR="007336BE" w:rsidRPr="00E156B9" w:rsidRDefault="001D6588" w:rsidP="007336BE">
            <w:pPr>
              <w:jc w:val="center"/>
              <w:rPr>
                <w:rFonts w:ascii="Helvetica Neue" w:hAnsi="Helvetica Neue" w:cs="Arial"/>
                <w:color w:val="000000"/>
                <w:sz w:val="20"/>
                <w:szCs w:val="20"/>
              </w:rPr>
            </w:pPr>
            <w:r>
              <w:rPr>
                <w:rFonts w:ascii="Helvetica Neue" w:hAnsi="Helvetica Neue" w:cs="Arial"/>
                <w:color w:val="000000"/>
                <w:sz w:val="20"/>
                <w:szCs w:val="20"/>
              </w:rPr>
              <w:t>2668</w:t>
            </w:r>
          </w:p>
        </w:tc>
        <w:tc>
          <w:tcPr>
            <w:tcW w:w="1530" w:type="dxa"/>
            <w:tcBorders>
              <w:top w:val="nil"/>
              <w:left w:val="single" w:sz="4" w:space="0" w:color="auto"/>
              <w:bottom w:val="single" w:sz="4" w:space="0" w:color="auto"/>
              <w:right w:val="single" w:sz="4" w:space="0" w:color="auto"/>
            </w:tcBorders>
            <w:noWrap/>
            <w:vAlign w:val="bottom"/>
            <w:hideMark/>
          </w:tcPr>
          <w:p w14:paraId="7DB1AD1E" w14:textId="61B7F3E7" w:rsidR="007336BE" w:rsidRPr="00E156B9" w:rsidRDefault="001D6588" w:rsidP="007336BE">
            <w:pPr>
              <w:jc w:val="center"/>
              <w:rPr>
                <w:rFonts w:ascii="Helvetica Neue" w:hAnsi="Helvetica Neue" w:cs="Arial"/>
                <w:color w:val="000000"/>
                <w:sz w:val="20"/>
                <w:szCs w:val="20"/>
              </w:rPr>
            </w:pPr>
            <w:r>
              <w:rPr>
                <w:rFonts w:ascii="Helvetica Neue" w:hAnsi="Helvetica Neue" w:cs="Arial"/>
                <w:color w:val="000000"/>
                <w:sz w:val="20"/>
                <w:szCs w:val="20"/>
              </w:rPr>
              <w:t>2958</w:t>
            </w:r>
          </w:p>
        </w:tc>
        <w:tc>
          <w:tcPr>
            <w:tcW w:w="1455" w:type="dxa"/>
            <w:tcBorders>
              <w:top w:val="nil"/>
              <w:left w:val="nil"/>
              <w:bottom w:val="single" w:sz="4" w:space="0" w:color="auto"/>
              <w:right w:val="single" w:sz="4" w:space="0" w:color="auto"/>
            </w:tcBorders>
            <w:noWrap/>
            <w:vAlign w:val="bottom"/>
            <w:hideMark/>
          </w:tcPr>
          <w:p w14:paraId="78AAF8C2" w14:textId="6914DFA6" w:rsidR="007336BE" w:rsidRPr="00011792" w:rsidRDefault="001D6588" w:rsidP="007336BE">
            <w:pPr>
              <w:jc w:val="center"/>
              <w:rPr>
                <w:rFonts w:ascii="Helvetica Neue" w:hAnsi="Helvetica Neue" w:cs="Arial"/>
                <w:color w:val="000000" w:themeColor="text1"/>
                <w:sz w:val="20"/>
                <w:szCs w:val="20"/>
              </w:rPr>
            </w:pPr>
            <w:r w:rsidRPr="00011792">
              <w:rPr>
                <w:rFonts w:ascii="Helvetica Neue" w:hAnsi="Helvetica Neue" w:cs="Arial"/>
                <w:color w:val="000000" w:themeColor="text1"/>
                <w:sz w:val="20"/>
                <w:szCs w:val="20"/>
              </w:rPr>
              <w:t>3221</w:t>
            </w:r>
          </w:p>
        </w:tc>
        <w:tc>
          <w:tcPr>
            <w:tcW w:w="1515" w:type="dxa"/>
            <w:tcBorders>
              <w:top w:val="nil"/>
              <w:left w:val="nil"/>
              <w:bottom w:val="single" w:sz="4" w:space="0" w:color="auto"/>
              <w:right w:val="single" w:sz="4" w:space="0" w:color="auto"/>
            </w:tcBorders>
            <w:vAlign w:val="bottom"/>
          </w:tcPr>
          <w:p w14:paraId="1DF95B32" w14:textId="12600E68" w:rsidR="007336BE" w:rsidRPr="00011792" w:rsidRDefault="001D6588" w:rsidP="007336BE">
            <w:pPr>
              <w:jc w:val="center"/>
              <w:rPr>
                <w:rFonts w:ascii="Helvetica Neue" w:hAnsi="Helvetica Neue" w:cs="Arial"/>
                <w:color w:val="000000" w:themeColor="text1"/>
                <w:sz w:val="20"/>
                <w:szCs w:val="20"/>
              </w:rPr>
            </w:pPr>
            <w:r w:rsidRPr="00011792">
              <w:rPr>
                <w:rFonts w:ascii="Helvetica Neue" w:hAnsi="Helvetica Neue" w:cs="Arial"/>
                <w:color w:val="000000" w:themeColor="text1"/>
                <w:sz w:val="20"/>
                <w:szCs w:val="20"/>
              </w:rPr>
              <w:t>3230</w:t>
            </w:r>
          </w:p>
        </w:tc>
      </w:tr>
      <w:tr w:rsidR="007336BE" w:rsidRPr="00EC7286" w14:paraId="13DB3163" w14:textId="022C4B82" w:rsidTr="00011792">
        <w:trPr>
          <w:trHeight w:val="320"/>
        </w:trPr>
        <w:tc>
          <w:tcPr>
            <w:tcW w:w="3865" w:type="dxa"/>
            <w:tcBorders>
              <w:top w:val="nil"/>
              <w:left w:val="single" w:sz="4" w:space="0" w:color="auto"/>
              <w:bottom w:val="single" w:sz="4" w:space="0" w:color="auto"/>
              <w:right w:val="single" w:sz="4" w:space="0" w:color="auto"/>
            </w:tcBorders>
            <w:shd w:val="clear" w:color="auto" w:fill="EBEBEB"/>
            <w:noWrap/>
            <w:vAlign w:val="bottom"/>
            <w:hideMark/>
          </w:tcPr>
          <w:p w14:paraId="381F7EFF" w14:textId="397C092E" w:rsidR="007336BE" w:rsidRPr="009F7A02" w:rsidRDefault="007336BE" w:rsidP="007336BE">
            <w:pPr>
              <w:rPr>
                <w:rFonts w:ascii="Helvetica Neue" w:hAnsi="Helvetica Neue" w:cs="Arial"/>
                <w:b/>
                <w:bCs/>
                <w:color w:val="000000"/>
                <w:sz w:val="20"/>
                <w:szCs w:val="20"/>
              </w:rPr>
            </w:pPr>
            <w:r w:rsidRPr="009F7A02">
              <w:rPr>
                <w:rFonts w:ascii="Helvetica Neue" w:hAnsi="Helvetica Neue" w:cs="Arial"/>
                <w:b/>
                <w:bCs/>
                <w:color w:val="000000"/>
                <w:sz w:val="20"/>
                <w:szCs w:val="20"/>
              </w:rPr>
              <w:t xml:space="preserve">Productivity </w:t>
            </w:r>
            <w:r w:rsidRPr="009F7A02">
              <w:rPr>
                <w:rFonts w:ascii="Helvetica Neue" w:hAnsi="Helvetica Neue"/>
                <w:b/>
                <w:bCs/>
                <w:color w:val="000000"/>
                <w:sz w:val="20"/>
                <w:szCs w:val="20"/>
              </w:rPr>
              <w:t>(Avg. Goal = 17.5)</w:t>
            </w:r>
          </w:p>
        </w:tc>
        <w:tc>
          <w:tcPr>
            <w:tcW w:w="1530" w:type="dxa"/>
            <w:tcBorders>
              <w:top w:val="single" w:sz="4" w:space="0" w:color="auto"/>
              <w:left w:val="nil"/>
              <w:bottom w:val="single" w:sz="4" w:space="0" w:color="auto"/>
              <w:right w:val="single" w:sz="4" w:space="0" w:color="auto"/>
            </w:tcBorders>
            <w:shd w:val="clear" w:color="auto" w:fill="EBEBEB"/>
            <w:vAlign w:val="bottom"/>
          </w:tcPr>
          <w:p w14:paraId="4FDA00B3" w14:textId="72DFC288" w:rsidR="007336BE" w:rsidRPr="00E156B9" w:rsidRDefault="001D6588" w:rsidP="007336BE">
            <w:pPr>
              <w:jc w:val="center"/>
              <w:rPr>
                <w:rFonts w:ascii="Helvetica Neue" w:hAnsi="Helvetica Neue" w:cs="Arial"/>
                <w:color w:val="000000"/>
                <w:sz w:val="20"/>
                <w:szCs w:val="20"/>
              </w:rPr>
            </w:pPr>
            <w:r>
              <w:rPr>
                <w:rFonts w:ascii="Helvetica Neue" w:hAnsi="Helvetica Neue" w:cs="Arial"/>
                <w:color w:val="000000"/>
                <w:sz w:val="20"/>
                <w:szCs w:val="20"/>
              </w:rPr>
              <w:t>12</w:t>
            </w:r>
          </w:p>
        </w:tc>
        <w:tc>
          <w:tcPr>
            <w:tcW w:w="1530" w:type="dxa"/>
            <w:tcBorders>
              <w:top w:val="nil"/>
              <w:left w:val="single" w:sz="4" w:space="0" w:color="auto"/>
              <w:bottom w:val="single" w:sz="4" w:space="0" w:color="auto"/>
              <w:right w:val="single" w:sz="4" w:space="0" w:color="auto"/>
            </w:tcBorders>
            <w:shd w:val="clear" w:color="auto" w:fill="EBEBEB"/>
            <w:noWrap/>
            <w:vAlign w:val="bottom"/>
            <w:hideMark/>
          </w:tcPr>
          <w:p w14:paraId="2B57C0D3" w14:textId="127455E5" w:rsidR="007336BE" w:rsidRPr="00E156B9" w:rsidRDefault="009F7A02" w:rsidP="007336BE">
            <w:pPr>
              <w:jc w:val="center"/>
              <w:rPr>
                <w:rFonts w:ascii="Helvetica Neue" w:hAnsi="Helvetica Neue" w:cs="Arial"/>
                <w:color w:val="000000"/>
                <w:sz w:val="20"/>
                <w:szCs w:val="20"/>
              </w:rPr>
            </w:pPr>
            <w:r>
              <w:rPr>
                <w:rFonts w:ascii="Helvetica Neue" w:hAnsi="Helvetica Neue" w:cs="Arial"/>
                <w:color w:val="000000"/>
                <w:sz w:val="20"/>
                <w:szCs w:val="20"/>
              </w:rPr>
              <w:t>14</w:t>
            </w:r>
          </w:p>
        </w:tc>
        <w:tc>
          <w:tcPr>
            <w:tcW w:w="1455" w:type="dxa"/>
            <w:tcBorders>
              <w:top w:val="nil"/>
              <w:left w:val="nil"/>
              <w:bottom w:val="single" w:sz="4" w:space="0" w:color="auto"/>
              <w:right w:val="single" w:sz="4" w:space="0" w:color="auto"/>
            </w:tcBorders>
            <w:shd w:val="clear" w:color="auto" w:fill="EBEBEB"/>
            <w:noWrap/>
            <w:vAlign w:val="bottom"/>
            <w:hideMark/>
          </w:tcPr>
          <w:p w14:paraId="20AC7A43" w14:textId="3F4F9549" w:rsidR="007336BE" w:rsidRPr="00011792" w:rsidRDefault="001D6588" w:rsidP="007336BE">
            <w:pPr>
              <w:jc w:val="center"/>
              <w:rPr>
                <w:rFonts w:ascii="Helvetica Neue" w:hAnsi="Helvetica Neue" w:cs="Arial"/>
                <w:color w:val="000000" w:themeColor="text1"/>
                <w:sz w:val="20"/>
                <w:szCs w:val="20"/>
              </w:rPr>
            </w:pPr>
            <w:r w:rsidRPr="00011792">
              <w:rPr>
                <w:rFonts w:ascii="Helvetica Neue" w:hAnsi="Helvetica Neue" w:cs="Arial"/>
                <w:color w:val="000000" w:themeColor="text1"/>
                <w:sz w:val="20"/>
                <w:szCs w:val="20"/>
              </w:rPr>
              <w:t>15</w:t>
            </w:r>
          </w:p>
        </w:tc>
        <w:tc>
          <w:tcPr>
            <w:tcW w:w="1515" w:type="dxa"/>
            <w:tcBorders>
              <w:top w:val="nil"/>
              <w:left w:val="nil"/>
              <w:bottom w:val="single" w:sz="4" w:space="0" w:color="auto"/>
              <w:right w:val="single" w:sz="4" w:space="0" w:color="auto"/>
            </w:tcBorders>
            <w:shd w:val="clear" w:color="auto" w:fill="EBEBEB"/>
            <w:vAlign w:val="bottom"/>
          </w:tcPr>
          <w:p w14:paraId="7859727F" w14:textId="1E3A82F2" w:rsidR="007336BE" w:rsidRPr="00011792" w:rsidRDefault="001D6588" w:rsidP="007336BE">
            <w:pPr>
              <w:jc w:val="center"/>
              <w:rPr>
                <w:rFonts w:ascii="Helvetica Neue" w:hAnsi="Helvetica Neue" w:cs="Arial"/>
                <w:color w:val="000000" w:themeColor="text1"/>
                <w:sz w:val="20"/>
                <w:szCs w:val="20"/>
              </w:rPr>
            </w:pPr>
            <w:r w:rsidRPr="00011792">
              <w:rPr>
                <w:rFonts w:ascii="Helvetica Neue" w:hAnsi="Helvetica Neue" w:cs="Arial"/>
                <w:color w:val="000000" w:themeColor="text1"/>
                <w:sz w:val="20"/>
                <w:szCs w:val="20"/>
              </w:rPr>
              <w:t>1</w:t>
            </w:r>
            <w:r w:rsidR="009F7A02">
              <w:rPr>
                <w:rFonts w:ascii="Helvetica Neue" w:hAnsi="Helvetica Neue" w:cs="Arial"/>
                <w:color w:val="000000" w:themeColor="text1"/>
                <w:sz w:val="20"/>
                <w:szCs w:val="20"/>
              </w:rPr>
              <w:t>5</w:t>
            </w:r>
          </w:p>
        </w:tc>
      </w:tr>
      <w:tr w:rsidR="007336BE" w:rsidRPr="00EC7286" w14:paraId="22CA2BA8" w14:textId="1A8A5BCA" w:rsidTr="005002F6">
        <w:trPr>
          <w:trHeight w:val="320"/>
        </w:trPr>
        <w:tc>
          <w:tcPr>
            <w:tcW w:w="3865" w:type="dxa"/>
            <w:tcBorders>
              <w:top w:val="nil"/>
              <w:left w:val="single" w:sz="4" w:space="0" w:color="auto"/>
              <w:bottom w:val="single" w:sz="4" w:space="0" w:color="auto"/>
              <w:right w:val="single" w:sz="4" w:space="0" w:color="auto"/>
            </w:tcBorders>
            <w:noWrap/>
            <w:vAlign w:val="bottom"/>
            <w:hideMark/>
          </w:tcPr>
          <w:p w14:paraId="5B025CA9" w14:textId="3A839C78" w:rsidR="007336BE" w:rsidRPr="009F7A02" w:rsidRDefault="007336BE" w:rsidP="007336BE">
            <w:pPr>
              <w:rPr>
                <w:rFonts w:ascii="Helvetica Neue" w:hAnsi="Helvetica Neue" w:cs="Arial"/>
                <w:b/>
                <w:bCs/>
                <w:color w:val="000000"/>
                <w:sz w:val="20"/>
                <w:szCs w:val="20"/>
              </w:rPr>
            </w:pPr>
            <w:r w:rsidRPr="009F7A02">
              <w:rPr>
                <w:rFonts w:ascii="Helvetica Neue" w:hAnsi="Helvetica Neue" w:cs="Arial"/>
                <w:b/>
                <w:bCs/>
                <w:color w:val="000000"/>
                <w:sz w:val="20"/>
                <w:szCs w:val="20"/>
              </w:rPr>
              <w:t>Success Rate</w:t>
            </w:r>
            <w:r w:rsidR="001D6588" w:rsidRPr="009F7A02">
              <w:rPr>
                <w:rFonts w:ascii="Helvetica Neue" w:hAnsi="Helvetica Neue" w:cs="Arial"/>
                <w:b/>
                <w:bCs/>
                <w:color w:val="000000"/>
                <w:sz w:val="20"/>
                <w:szCs w:val="20"/>
              </w:rPr>
              <w:t>*</w:t>
            </w:r>
            <w:r w:rsidRPr="009F7A02">
              <w:rPr>
                <w:rFonts w:ascii="Helvetica Neue" w:hAnsi="Helvetica Neue" w:cs="Arial"/>
                <w:b/>
                <w:bCs/>
                <w:color w:val="000000"/>
                <w:sz w:val="20"/>
                <w:szCs w:val="20"/>
              </w:rPr>
              <w:t xml:space="preserve"> (%)</w:t>
            </w:r>
          </w:p>
        </w:tc>
        <w:tc>
          <w:tcPr>
            <w:tcW w:w="1530" w:type="dxa"/>
            <w:tcBorders>
              <w:top w:val="single" w:sz="4" w:space="0" w:color="auto"/>
              <w:left w:val="nil"/>
              <w:bottom w:val="single" w:sz="4" w:space="0" w:color="auto"/>
              <w:right w:val="single" w:sz="4" w:space="0" w:color="auto"/>
            </w:tcBorders>
            <w:vAlign w:val="bottom"/>
          </w:tcPr>
          <w:p w14:paraId="7E66A80B" w14:textId="2FDADC5D" w:rsidR="007336BE" w:rsidRPr="00E156B9" w:rsidRDefault="001D6588" w:rsidP="007336BE">
            <w:pPr>
              <w:jc w:val="center"/>
              <w:rPr>
                <w:rFonts w:ascii="Helvetica Neue" w:hAnsi="Helvetica Neue" w:cs="Arial"/>
                <w:color w:val="000000"/>
                <w:sz w:val="20"/>
                <w:szCs w:val="20"/>
              </w:rPr>
            </w:pPr>
            <w:r>
              <w:rPr>
                <w:rFonts w:ascii="Helvetica Neue" w:hAnsi="Helvetica Neue" w:cs="Arial"/>
                <w:color w:val="000000"/>
                <w:sz w:val="20"/>
                <w:szCs w:val="20"/>
              </w:rPr>
              <w:t>68</w:t>
            </w:r>
            <w:r w:rsidR="007336BE" w:rsidRPr="00E156B9">
              <w:rPr>
                <w:rFonts w:ascii="Helvetica Neue" w:hAnsi="Helvetica Neue" w:cs="Arial"/>
                <w:color w:val="000000"/>
                <w:sz w:val="20"/>
                <w:szCs w:val="20"/>
              </w:rPr>
              <w:t>%*</w:t>
            </w:r>
          </w:p>
        </w:tc>
        <w:tc>
          <w:tcPr>
            <w:tcW w:w="1530" w:type="dxa"/>
            <w:tcBorders>
              <w:top w:val="nil"/>
              <w:left w:val="single" w:sz="4" w:space="0" w:color="auto"/>
              <w:bottom w:val="single" w:sz="4" w:space="0" w:color="auto"/>
              <w:right w:val="single" w:sz="4" w:space="0" w:color="auto"/>
            </w:tcBorders>
            <w:noWrap/>
            <w:vAlign w:val="bottom"/>
            <w:hideMark/>
          </w:tcPr>
          <w:p w14:paraId="04A993FE" w14:textId="354F76F5" w:rsidR="007336BE" w:rsidRPr="00E156B9" w:rsidRDefault="001D6588" w:rsidP="007336BE">
            <w:pPr>
              <w:jc w:val="center"/>
              <w:rPr>
                <w:rFonts w:ascii="Helvetica Neue" w:hAnsi="Helvetica Neue" w:cs="Arial"/>
                <w:color w:val="000000"/>
                <w:sz w:val="20"/>
                <w:szCs w:val="20"/>
              </w:rPr>
            </w:pPr>
            <w:r>
              <w:rPr>
                <w:rFonts w:ascii="Helvetica Neue" w:hAnsi="Helvetica Neue" w:cs="Arial"/>
                <w:color w:val="000000"/>
                <w:sz w:val="20"/>
                <w:szCs w:val="20"/>
              </w:rPr>
              <w:t>68</w:t>
            </w:r>
            <w:r w:rsidR="007336BE">
              <w:rPr>
                <w:rFonts w:ascii="Helvetica Neue" w:hAnsi="Helvetica Neue" w:cs="Arial"/>
                <w:color w:val="000000"/>
                <w:sz w:val="20"/>
                <w:szCs w:val="20"/>
              </w:rPr>
              <w:t>%*</w:t>
            </w:r>
          </w:p>
        </w:tc>
        <w:tc>
          <w:tcPr>
            <w:tcW w:w="1455" w:type="dxa"/>
            <w:tcBorders>
              <w:top w:val="nil"/>
              <w:left w:val="nil"/>
              <w:bottom w:val="single" w:sz="4" w:space="0" w:color="auto"/>
              <w:right w:val="single" w:sz="4" w:space="0" w:color="auto"/>
            </w:tcBorders>
            <w:noWrap/>
            <w:vAlign w:val="bottom"/>
            <w:hideMark/>
          </w:tcPr>
          <w:p w14:paraId="0DA234A4" w14:textId="44936F25" w:rsidR="007336BE" w:rsidRPr="00011792" w:rsidRDefault="001D6588" w:rsidP="007336BE">
            <w:pPr>
              <w:jc w:val="center"/>
              <w:rPr>
                <w:rFonts w:ascii="Helvetica Neue" w:hAnsi="Helvetica Neue" w:cs="Arial"/>
                <w:color w:val="000000" w:themeColor="text1"/>
                <w:sz w:val="20"/>
                <w:szCs w:val="20"/>
              </w:rPr>
            </w:pPr>
            <w:r w:rsidRPr="00011792">
              <w:rPr>
                <w:rFonts w:ascii="Helvetica Neue" w:hAnsi="Helvetica Neue" w:cs="Arial"/>
                <w:color w:val="000000" w:themeColor="text1"/>
                <w:sz w:val="20"/>
                <w:szCs w:val="20"/>
              </w:rPr>
              <w:t>69</w:t>
            </w:r>
            <w:r w:rsidR="007336BE" w:rsidRPr="00011792">
              <w:rPr>
                <w:rFonts w:ascii="Helvetica Neue" w:hAnsi="Helvetica Neue" w:cs="Arial"/>
                <w:color w:val="000000" w:themeColor="text1"/>
                <w:sz w:val="20"/>
                <w:szCs w:val="20"/>
              </w:rPr>
              <w:t>%*</w:t>
            </w:r>
          </w:p>
        </w:tc>
        <w:tc>
          <w:tcPr>
            <w:tcW w:w="1515" w:type="dxa"/>
            <w:tcBorders>
              <w:top w:val="nil"/>
              <w:left w:val="nil"/>
              <w:bottom w:val="single" w:sz="4" w:space="0" w:color="auto"/>
              <w:right w:val="single" w:sz="4" w:space="0" w:color="auto"/>
            </w:tcBorders>
            <w:vAlign w:val="bottom"/>
          </w:tcPr>
          <w:p w14:paraId="48F02348" w14:textId="671BA59F" w:rsidR="007336BE" w:rsidRPr="00011792" w:rsidRDefault="001D6588" w:rsidP="007336BE">
            <w:pPr>
              <w:jc w:val="center"/>
              <w:rPr>
                <w:rFonts w:ascii="Helvetica Neue" w:hAnsi="Helvetica Neue" w:cs="Arial"/>
                <w:color w:val="000000" w:themeColor="text1"/>
                <w:sz w:val="20"/>
                <w:szCs w:val="20"/>
              </w:rPr>
            </w:pPr>
            <w:r w:rsidRPr="00011792">
              <w:rPr>
                <w:rFonts w:ascii="Helvetica Neue" w:hAnsi="Helvetica Neue" w:cs="Arial"/>
                <w:color w:val="000000" w:themeColor="text1"/>
                <w:sz w:val="20"/>
                <w:szCs w:val="20"/>
              </w:rPr>
              <w:t>72</w:t>
            </w:r>
            <w:r w:rsidR="007336BE" w:rsidRPr="00011792">
              <w:rPr>
                <w:rFonts w:ascii="Helvetica Neue" w:hAnsi="Helvetica Neue" w:cs="Arial"/>
                <w:color w:val="000000" w:themeColor="text1"/>
                <w:sz w:val="20"/>
                <w:szCs w:val="20"/>
              </w:rPr>
              <w:t>%*</w:t>
            </w:r>
          </w:p>
        </w:tc>
      </w:tr>
      <w:tr w:rsidR="007336BE" w:rsidRPr="00EC7286" w14:paraId="1EDA3038" w14:textId="3F866543" w:rsidTr="00011792">
        <w:trPr>
          <w:trHeight w:val="320"/>
        </w:trPr>
        <w:tc>
          <w:tcPr>
            <w:tcW w:w="3865" w:type="dxa"/>
            <w:tcBorders>
              <w:top w:val="nil"/>
              <w:left w:val="single" w:sz="4" w:space="0" w:color="auto"/>
              <w:bottom w:val="single" w:sz="4" w:space="0" w:color="auto"/>
              <w:right w:val="single" w:sz="4" w:space="0" w:color="auto"/>
            </w:tcBorders>
            <w:shd w:val="clear" w:color="auto" w:fill="EBEBEB"/>
            <w:noWrap/>
            <w:vAlign w:val="bottom"/>
            <w:hideMark/>
          </w:tcPr>
          <w:p w14:paraId="40F988B9" w14:textId="3F756CCE" w:rsidR="007336BE" w:rsidRPr="009F7A02" w:rsidRDefault="007336BE" w:rsidP="007336BE">
            <w:pPr>
              <w:rPr>
                <w:rFonts w:ascii="Helvetica Neue" w:hAnsi="Helvetica Neue" w:cs="Arial"/>
                <w:b/>
                <w:bCs/>
                <w:color w:val="000000"/>
                <w:sz w:val="20"/>
                <w:szCs w:val="20"/>
              </w:rPr>
            </w:pPr>
            <w:r w:rsidRPr="009F7A02">
              <w:rPr>
                <w:rFonts w:ascii="Helvetica Neue" w:hAnsi="Helvetica Neue" w:cs="Arial"/>
                <w:b/>
                <w:bCs/>
                <w:color w:val="000000"/>
                <w:sz w:val="20"/>
                <w:szCs w:val="20"/>
              </w:rPr>
              <w:t>Degrees + Certificates Awarded (#)</w:t>
            </w:r>
          </w:p>
        </w:tc>
        <w:tc>
          <w:tcPr>
            <w:tcW w:w="1530" w:type="dxa"/>
            <w:tcBorders>
              <w:top w:val="single" w:sz="4" w:space="0" w:color="auto"/>
              <w:left w:val="nil"/>
              <w:bottom w:val="single" w:sz="4" w:space="0" w:color="auto"/>
              <w:right w:val="single" w:sz="4" w:space="0" w:color="auto"/>
            </w:tcBorders>
            <w:shd w:val="clear" w:color="auto" w:fill="EBEBEB"/>
            <w:vAlign w:val="bottom"/>
          </w:tcPr>
          <w:p w14:paraId="7CE629AF" w14:textId="2AADB408" w:rsidR="007336BE" w:rsidRPr="00E156B9" w:rsidRDefault="00BB1261" w:rsidP="007336BE">
            <w:pPr>
              <w:jc w:val="center"/>
              <w:rPr>
                <w:rFonts w:ascii="Helvetica Neue" w:hAnsi="Helvetica Neue" w:cs="Arial"/>
                <w:color w:val="000000"/>
                <w:sz w:val="20"/>
                <w:szCs w:val="20"/>
              </w:rPr>
            </w:pPr>
            <w:r>
              <w:rPr>
                <w:rFonts w:ascii="Helvetica Neue" w:hAnsi="Helvetica Neue" w:cs="Arial"/>
                <w:color w:val="000000"/>
                <w:sz w:val="20"/>
                <w:szCs w:val="20"/>
              </w:rPr>
              <w:t>960</w:t>
            </w:r>
          </w:p>
        </w:tc>
        <w:tc>
          <w:tcPr>
            <w:tcW w:w="1530" w:type="dxa"/>
            <w:tcBorders>
              <w:top w:val="nil"/>
              <w:left w:val="single" w:sz="4" w:space="0" w:color="auto"/>
              <w:bottom w:val="single" w:sz="4" w:space="0" w:color="auto"/>
              <w:right w:val="single" w:sz="4" w:space="0" w:color="auto"/>
            </w:tcBorders>
            <w:shd w:val="clear" w:color="auto" w:fill="EBEBEB"/>
            <w:noWrap/>
            <w:vAlign w:val="bottom"/>
            <w:hideMark/>
          </w:tcPr>
          <w:p w14:paraId="3FFEFFFE" w14:textId="0FCE1285" w:rsidR="007336BE" w:rsidRPr="00E156B9" w:rsidRDefault="00BB1261" w:rsidP="007336BE">
            <w:pPr>
              <w:jc w:val="center"/>
              <w:rPr>
                <w:rFonts w:ascii="Helvetica Neue" w:hAnsi="Helvetica Neue" w:cs="Arial"/>
                <w:color w:val="000000"/>
                <w:sz w:val="20"/>
                <w:szCs w:val="20"/>
              </w:rPr>
            </w:pPr>
            <w:r>
              <w:rPr>
                <w:rFonts w:ascii="Helvetica Neue" w:hAnsi="Helvetica Neue" w:cs="Arial"/>
                <w:color w:val="000000"/>
                <w:sz w:val="20"/>
                <w:szCs w:val="20"/>
              </w:rPr>
              <w:t>864</w:t>
            </w:r>
          </w:p>
        </w:tc>
        <w:tc>
          <w:tcPr>
            <w:tcW w:w="1455" w:type="dxa"/>
            <w:tcBorders>
              <w:top w:val="nil"/>
              <w:left w:val="nil"/>
              <w:bottom w:val="single" w:sz="4" w:space="0" w:color="auto"/>
              <w:right w:val="single" w:sz="4" w:space="0" w:color="auto"/>
            </w:tcBorders>
            <w:shd w:val="clear" w:color="auto" w:fill="EBEBEB"/>
            <w:noWrap/>
            <w:vAlign w:val="bottom"/>
            <w:hideMark/>
          </w:tcPr>
          <w:p w14:paraId="4C7AD214" w14:textId="6FA93E99" w:rsidR="007336BE" w:rsidRPr="00011792" w:rsidRDefault="00BB1261" w:rsidP="007336BE">
            <w:pPr>
              <w:jc w:val="center"/>
              <w:rPr>
                <w:rFonts w:ascii="Helvetica Neue" w:hAnsi="Helvetica Neue" w:cs="Arial"/>
                <w:color w:val="000000" w:themeColor="text1"/>
                <w:sz w:val="20"/>
                <w:szCs w:val="20"/>
              </w:rPr>
            </w:pPr>
            <w:r w:rsidRPr="00011792">
              <w:rPr>
                <w:rFonts w:ascii="Helvetica Neue" w:hAnsi="Helvetica Neue" w:cs="Arial"/>
                <w:color w:val="000000" w:themeColor="text1"/>
                <w:sz w:val="20"/>
                <w:szCs w:val="20"/>
              </w:rPr>
              <w:t>960</w:t>
            </w:r>
          </w:p>
        </w:tc>
        <w:tc>
          <w:tcPr>
            <w:tcW w:w="1515" w:type="dxa"/>
            <w:tcBorders>
              <w:top w:val="nil"/>
              <w:left w:val="nil"/>
              <w:bottom w:val="single" w:sz="4" w:space="0" w:color="auto"/>
              <w:right w:val="single" w:sz="4" w:space="0" w:color="auto"/>
            </w:tcBorders>
            <w:shd w:val="clear" w:color="auto" w:fill="EBEBEB"/>
            <w:vAlign w:val="bottom"/>
          </w:tcPr>
          <w:p w14:paraId="21E78898" w14:textId="4AD35BF5" w:rsidR="007336BE" w:rsidRPr="00011792" w:rsidRDefault="001D6588" w:rsidP="007336BE">
            <w:pPr>
              <w:jc w:val="center"/>
              <w:rPr>
                <w:rFonts w:ascii="Helvetica Neue" w:hAnsi="Helvetica Neue" w:cs="Arial"/>
                <w:color w:val="000000" w:themeColor="text1"/>
                <w:sz w:val="20"/>
                <w:szCs w:val="20"/>
              </w:rPr>
            </w:pPr>
            <w:r w:rsidRPr="00011792">
              <w:rPr>
                <w:rFonts w:ascii="Helvetica Neue" w:hAnsi="Helvetica Neue" w:cs="Arial"/>
                <w:color w:val="000000" w:themeColor="text1"/>
                <w:sz w:val="20"/>
                <w:szCs w:val="20"/>
              </w:rPr>
              <w:t>933</w:t>
            </w:r>
          </w:p>
        </w:tc>
      </w:tr>
    </w:tbl>
    <w:p w14:paraId="1C27999C" w14:textId="0AADB838" w:rsidR="00613145" w:rsidRPr="00EC7286" w:rsidRDefault="00CC152D">
      <w:pPr>
        <w:rPr>
          <w:rFonts w:ascii="Helvetica Neue" w:hAnsi="Helvetica Neue" w:cs="Arial"/>
          <w:i/>
          <w:iCs/>
          <w:sz w:val="16"/>
          <w:szCs w:val="16"/>
        </w:rPr>
      </w:pPr>
      <w:r w:rsidRPr="00EC7286">
        <w:rPr>
          <w:rFonts w:ascii="Helvetica Neue" w:hAnsi="Helvetica Neue" w:cs="Arial"/>
          <w:i/>
          <w:iCs/>
          <w:sz w:val="16"/>
          <w:szCs w:val="16"/>
        </w:rPr>
        <w:t>*Excludes “EW” grades</w:t>
      </w:r>
    </w:p>
    <w:p w14:paraId="425436B8" w14:textId="77777777" w:rsidR="008D43E2" w:rsidRDefault="00067241">
      <w:pPr>
        <w:rPr>
          <w:rFonts w:ascii="Helvetica Neue" w:hAnsi="Helvetica Neue" w:cs="Arial"/>
          <w:i/>
          <w:iCs/>
          <w:sz w:val="16"/>
          <w:szCs w:val="16"/>
        </w:rPr>
      </w:pPr>
      <w:r>
        <w:rPr>
          <w:rFonts w:ascii="Helvetica Neue" w:hAnsi="Helvetica Neue" w:cs="Arial"/>
          <w:i/>
          <w:iCs/>
          <w:sz w:val="16"/>
          <w:szCs w:val="16"/>
        </w:rPr>
        <w:tab/>
      </w:r>
      <w:r>
        <w:rPr>
          <w:rFonts w:ascii="Helvetica Neue" w:hAnsi="Helvetica Neue" w:cs="Arial"/>
          <w:i/>
          <w:iCs/>
          <w:sz w:val="16"/>
          <w:szCs w:val="16"/>
        </w:rPr>
        <w:tab/>
      </w:r>
    </w:p>
    <w:p w14:paraId="1A32FCEB" w14:textId="77777777" w:rsidR="008D43E2" w:rsidRDefault="008D43E2">
      <w:pPr>
        <w:rPr>
          <w:rFonts w:ascii="Helvetica Neue" w:hAnsi="Helvetica Neue" w:cs="Arial"/>
          <w:i/>
          <w:iCs/>
          <w:sz w:val="16"/>
          <w:szCs w:val="16"/>
        </w:rPr>
      </w:pPr>
    </w:p>
    <w:tbl>
      <w:tblPr>
        <w:tblStyle w:val="TableGrid"/>
        <w:tblW w:w="0" w:type="auto"/>
        <w:tblLook w:val="04A0" w:firstRow="1" w:lastRow="0" w:firstColumn="1" w:lastColumn="0" w:noHBand="0" w:noVBand="1"/>
      </w:tblPr>
      <w:tblGrid>
        <w:gridCol w:w="9926"/>
      </w:tblGrid>
      <w:tr w:rsidR="008D43E2" w14:paraId="24C462E7" w14:textId="77777777" w:rsidTr="001D0671">
        <w:trPr>
          <w:trHeight w:val="503"/>
        </w:trPr>
        <w:tc>
          <w:tcPr>
            <w:tcW w:w="9926" w:type="dxa"/>
            <w:shd w:val="clear" w:color="auto" w:fill="000000" w:themeFill="text1"/>
            <w:vAlign w:val="center"/>
          </w:tcPr>
          <w:p w14:paraId="6CAC3043" w14:textId="4C0B6DDA" w:rsidR="008D43E2" w:rsidRPr="008D43E2" w:rsidRDefault="008D43E2" w:rsidP="001D0671">
            <w:pPr>
              <w:jc w:val="center"/>
              <w:rPr>
                <w:rFonts w:ascii="Helvetica Neue" w:hAnsi="Helvetica Neue" w:cs="Arial"/>
                <w:i/>
                <w:iCs/>
                <w:color w:val="FFFFFF" w:themeColor="background1"/>
                <w:sz w:val="16"/>
                <w:szCs w:val="16"/>
              </w:rPr>
            </w:pPr>
            <w:r w:rsidRPr="008D43E2">
              <w:rPr>
                <w:rFonts w:ascii="Helvetica Neue" w:hAnsi="Helvetica Neue"/>
                <w:b/>
                <w:bCs/>
                <w:color w:val="FFFFFF" w:themeColor="background1"/>
                <w:sz w:val="28"/>
                <w:szCs w:val="28"/>
              </w:rPr>
              <w:t xml:space="preserve">To view </w:t>
            </w:r>
            <w:r w:rsidR="0091318B">
              <w:rPr>
                <w:rFonts w:ascii="Helvetica Neue" w:hAnsi="Helvetica Neue"/>
                <w:b/>
                <w:bCs/>
                <w:color w:val="FFFFFF" w:themeColor="background1"/>
                <w:sz w:val="28"/>
                <w:szCs w:val="28"/>
              </w:rPr>
              <w:t xml:space="preserve">your 2024-25 </w:t>
            </w:r>
            <w:r w:rsidRPr="008D43E2">
              <w:rPr>
                <w:rFonts w:ascii="Helvetica Neue" w:hAnsi="Helvetica Neue"/>
                <w:b/>
                <w:bCs/>
                <w:color w:val="FFFFFF" w:themeColor="background1"/>
                <w:sz w:val="28"/>
                <w:szCs w:val="28"/>
              </w:rPr>
              <w:t xml:space="preserve">Program Review, </w:t>
            </w:r>
            <w:hyperlink r:id="rId15" w:history="1">
              <w:r w:rsidRPr="009F7A02">
                <w:rPr>
                  <w:rStyle w:val="Hyperlink"/>
                  <w:rFonts w:ascii="Helvetica Neue" w:hAnsi="Helvetica Neue"/>
                  <w:b/>
                  <w:bCs/>
                  <w:color w:val="FFFF00"/>
                  <w:sz w:val="28"/>
                  <w:szCs w:val="28"/>
                </w:rPr>
                <w:t>click here</w:t>
              </w:r>
            </w:hyperlink>
            <w:r w:rsidRPr="008D43E2">
              <w:rPr>
                <w:rFonts w:ascii="Helvetica Neue" w:hAnsi="Helvetica Neue"/>
                <w:b/>
                <w:bCs/>
                <w:color w:val="FFFFFF" w:themeColor="background1"/>
                <w:sz w:val="28"/>
                <w:szCs w:val="28"/>
              </w:rPr>
              <w:t>.</w:t>
            </w:r>
          </w:p>
        </w:tc>
      </w:tr>
    </w:tbl>
    <w:p w14:paraId="0098E73F" w14:textId="77777777" w:rsidR="008D43E2" w:rsidRDefault="008D43E2">
      <w:pPr>
        <w:rPr>
          <w:rFonts w:ascii="Helvetica Neue" w:hAnsi="Helvetica Neue" w:cs="Arial"/>
          <w:i/>
          <w:iCs/>
          <w:sz w:val="16"/>
          <w:szCs w:val="16"/>
        </w:rPr>
      </w:pPr>
    </w:p>
    <w:p w14:paraId="7A18AAF2" w14:textId="4B93A8B8" w:rsidR="00067241" w:rsidRPr="008D43E2" w:rsidRDefault="00067241">
      <w:pPr>
        <w:rPr>
          <w:rFonts w:ascii="Helvetica Neue" w:hAnsi="Helvetica Neue" w:cs="Arial"/>
          <w:i/>
          <w:iCs/>
          <w:sz w:val="16"/>
          <w:szCs w:val="16"/>
        </w:rPr>
      </w:pPr>
      <w:r>
        <w:rPr>
          <w:rFonts w:ascii="Helvetica Neue" w:hAnsi="Helvetica Neue" w:cs="Arial"/>
          <w:i/>
          <w:iCs/>
          <w:sz w:val="16"/>
          <w:szCs w:val="16"/>
        </w:rPr>
        <w:tab/>
      </w:r>
    </w:p>
    <w:tbl>
      <w:tblPr>
        <w:tblStyle w:val="TableGrid"/>
        <w:tblW w:w="0" w:type="auto"/>
        <w:tblLook w:val="04A0" w:firstRow="1" w:lastRow="0" w:firstColumn="1" w:lastColumn="0" w:noHBand="0" w:noVBand="1"/>
      </w:tblPr>
      <w:tblGrid>
        <w:gridCol w:w="4963"/>
        <w:gridCol w:w="2862"/>
        <w:gridCol w:w="2101"/>
      </w:tblGrid>
      <w:tr w:rsidR="00C634A7" w14:paraId="0A055AA2" w14:textId="77777777" w:rsidTr="3BDEE636">
        <w:tc>
          <w:tcPr>
            <w:tcW w:w="9926" w:type="dxa"/>
            <w:gridSpan w:val="3"/>
            <w:tcBorders>
              <w:bottom w:val="single" w:sz="4" w:space="0" w:color="auto"/>
            </w:tcBorders>
            <w:shd w:val="clear" w:color="auto" w:fill="009193"/>
          </w:tcPr>
          <w:p w14:paraId="6BBEE14C" w14:textId="1F8CDA18" w:rsidR="00C634A7" w:rsidRPr="00A5253D" w:rsidRDefault="73AB87E9" w:rsidP="00E35ADB">
            <w:pPr>
              <w:pStyle w:val="NoSpacing"/>
              <w:ind w:left="46"/>
              <w:rPr>
                <w:rFonts w:ascii="Helvetica Neue" w:hAnsi="Helvetica Neue"/>
                <w:b/>
                <w:bCs/>
                <w:color w:val="FFFFFF" w:themeColor="background1"/>
                <w:sz w:val="28"/>
                <w:szCs w:val="28"/>
              </w:rPr>
            </w:pPr>
            <w:r w:rsidRPr="3BDEE636">
              <w:rPr>
                <w:rFonts w:ascii="Helvetica Neue" w:hAnsi="Helvetica Neue"/>
                <w:b/>
                <w:bCs/>
                <w:color w:val="FFFFFF" w:themeColor="background1"/>
                <w:sz w:val="28"/>
                <w:szCs w:val="28"/>
              </w:rPr>
              <w:t xml:space="preserve">1a. </w:t>
            </w:r>
            <w:r w:rsidR="09AECA52" w:rsidRPr="3BDEE636">
              <w:rPr>
                <w:rFonts w:ascii="Helvetica Neue" w:hAnsi="Helvetica Neue"/>
                <w:b/>
                <w:bCs/>
                <w:color w:val="FFFFFF" w:themeColor="background1"/>
                <w:sz w:val="28"/>
                <w:szCs w:val="28"/>
              </w:rPr>
              <w:t>D</w:t>
            </w:r>
            <w:r w:rsidR="1520DAF2" w:rsidRPr="3BDEE636">
              <w:rPr>
                <w:rFonts w:ascii="Helvetica Neue" w:hAnsi="Helvetica Neue"/>
                <w:b/>
                <w:bCs/>
                <w:color w:val="FFFFFF" w:themeColor="background1"/>
                <w:sz w:val="28"/>
                <w:szCs w:val="28"/>
              </w:rPr>
              <w:t xml:space="preserve">epartment </w:t>
            </w:r>
            <w:r w:rsidR="198AEC1E" w:rsidRPr="3BDEE636">
              <w:rPr>
                <w:rFonts w:ascii="Helvetica Neue" w:hAnsi="Helvetica Neue"/>
                <w:b/>
                <w:bCs/>
                <w:color w:val="FFFFFF" w:themeColor="background1"/>
                <w:sz w:val="28"/>
                <w:szCs w:val="28"/>
              </w:rPr>
              <w:t xml:space="preserve">Mission </w:t>
            </w:r>
          </w:p>
          <w:p w14:paraId="6053CDA7" w14:textId="003ABAFE" w:rsidR="00C634A7" w:rsidRDefault="09AECA52" w:rsidP="00C634A7">
            <w:pPr>
              <w:pStyle w:val="NoSpacing"/>
              <w:ind w:left="80"/>
              <w:rPr>
                <w:rFonts w:ascii="Helvetica Neue" w:hAnsi="Helvetica Neue"/>
              </w:rPr>
            </w:pPr>
            <w:r w:rsidRPr="3BDEE636">
              <w:rPr>
                <w:rFonts w:ascii="Helvetica Neue" w:hAnsi="Helvetica Neue"/>
                <w:color w:val="FFFFFF" w:themeColor="background1"/>
              </w:rPr>
              <w:t xml:space="preserve">Please verify the mission statement for your department. If your </w:t>
            </w:r>
            <w:r w:rsidR="2E313FC6" w:rsidRPr="3BDEE636">
              <w:rPr>
                <w:rFonts w:ascii="Helvetica Neue" w:hAnsi="Helvetica Neue"/>
                <w:color w:val="FFFFFF" w:themeColor="background1"/>
              </w:rPr>
              <w:t>department</w:t>
            </w:r>
            <w:r w:rsidRPr="3BDEE636">
              <w:rPr>
                <w:rFonts w:ascii="Helvetica Neue" w:hAnsi="Helvetica Neue"/>
                <w:color w:val="FFFFFF" w:themeColor="background1"/>
              </w:rPr>
              <w:t xml:space="preserve"> has not created a mission statement, provide details on how your department supports and contributes to the </w:t>
            </w:r>
            <w:hyperlink r:id="rId16" w:history="1">
              <w:r w:rsidRPr="001303D9">
                <w:rPr>
                  <w:rStyle w:val="Hyperlink"/>
                  <w:rFonts w:ascii="Helvetica Neue" w:hAnsi="Helvetica Neue"/>
                </w:rPr>
                <w:t>College’s mission</w:t>
              </w:r>
            </w:hyperlink>
            <w:r w:rsidRPr="001303D9">
              <w:rPr>
                <w:rFonts w:ascii="Helvetica Neue" w:hAnsi="Helvetica Neue"/>
                <w:color w:val="FFFFFF" w:themeColor="background1"/>
              </w:rPr>
              <w:t>.</w:t>
            </w:r>
          </w:p>
        </w:tc>
      </w:tr>
      <w:tr w:rsidR="00241CB8" w14:paraId="200C4A14" w14:textId="77777777" w:rsidTr="00255EA6">
        <w:tc>
          <w:tcPr>
            <w:tcW w:w="9926" w:type="dxa"/>
            <w:gridSpan w:val="3"/>
            <w:tcBorders>
              <w:bottom w:val="single" w:sz="4" w:space="0" w:color="auto"/>
            </w:tcBorders>
          </w:tcPr>
          <w:p w14:paraId="386E393A" w14:textId="77777777" w:rsidR="00241CB8" w:rsidRPr="00064162" w:rsidRDefault="00241CB8" w:rsidP="00241CB8">
            <w:pPr>
              <w:pStyle w:val="NoSpacing"/>
              <w:ind w:left="46"/>
              <w:rPr>
                <w:rFonts w:ascii="Helvetica Neue" w:hAnsi="Helvetica Neue"/>
                <w:color w:val="FFFFFF" w:themeColor="background1"/>
              </w:rPr>
            </w:pPr>
          </w:p>
          <w:p w14:paraId="2B240624" w14:textId="1282A12F" w:rsidR="00241CB8" w:rsidRPr="00064162" w:rsidRDefault="00241CB8" w:rsidP="00241CB8">
            <w:pPr>
              <w:pStyle w:val="NoSpacing"/>
              <w:ind w:left="46"/>
              <w:rPr>
                <w:rFonts w:ascii="Helvetica Neue" w:hAnsi="Helvetica Neue"/>
                <w:color w:val="FFFFFF" w:themeColor="background1"/>
              </w:rPr>
            </w:pPr>
          </w:p>
        </w:tc>
      </w:tr>
      <w:tr w:rsidR="00AC3850" w14:paraId="48687990" w14:textId="77777777" w:rsidTr="3BDEE636">
        <w:trPr>
          <w:trHeight w:val="207"/>
        </w:trPr>
        <w:tc>
          <w:tcPr>
            <w:tcW w:w="4963" w:type="dxa"/>
            <w:shd w:val="clear" w:color="auto" w:fill="D9D9D9" w:themeFill="background1" w:themeFillShade="D9"/>
            <w:vAlign w:val="bottom"/>
          </w:tcPr>
          <w:p w14:paraId="460FF505" w14:textId="469F65AC" w:rsidR="00AC3850" w:rsidRPr="00AC3850" w:rsidRDefault="00AC3850" w:rsidP="00AC3850">
            <w:pPr>
              <w:pStyle w:val="NoSpacing"/>
              <w:ind w:left="46"/>
              <w:rPr>
                <w:rFonts w:ascii="Helvetica Neue" w:hAnsi="Helvetica Neue"/>
                <w:b/>
                <w:bCs/>
                <w:color w:val="000000" w:themeColor="text1"/>
                <w:sz w:val="28"/>
                <w:szCs w:val="28"/>
              </w:rPr>
            </w:pPr>
            <w:r w:rsidRPr="00AC3850">
              <w:rPr>
                <w:rFonts w:ascii="Helvetica Neue" w:hAnsi="Helvetica Neue" w:cs="Segoe UI"/>
                <w:b/>
                <w:bCs/>
                <w:color w:val="000000" w:themeColor="text1"/>
              </w:rPr>
              <w:t xml:space="preserve">Name(s) of member(s) completing this </w:t>
            </w:r>
            <w:r w:rsidR="00D07D67">
              <w:rPr>
                <w:rFonts w:ascii="Helvetica Neue" w:hAnsi="Helvetica Neue" w:cs="Segoe UI"/>
                <w:b/>
                <w:bCs/>
                <w:color w:val="000000" w:themeColor="text1"/>
              </w:rPr>
              <w:t>APU</w:t>
            </w:r>
          </w:p>
        </w:tc>
        <w:tc>
          <w:tcPr>
            <w:tcW w:w="2862" w:type="dxa"/>
            <w:shd w:val="clear" w:color="auto" w:fill="D9D9D9" w:themeFill="background1" w:themeFillShade="D9"/>
            <w:vAlign w:val="bottom"/>
          </w:tcPr>
          <w:p w14:paraId="6D379C00" w14:textId="4C3F4DB0" w:rsidR="00AC3850" w:rsidRPr="00AC3850" w:rsidRDefault="00AC3850" w:rsidP="00AC3850">
            <w:pPr>
              <w:pStyle w:val="NoSpacing"/>
              <w:ind w:left="46"/>
              <w:rPr>
                <w:rFonts w:ascii="Helvetica Neue" w:hAnsi="Helvetica Neue"/>
                <w:b/>
                <w:bCs/>
                <w:color w:val="000000" w:themeColor="text1"/>
                <w:sz w:val="28"/>
                <w:szCs w:val="28"/>
              </w:rPr>
            </w:pPr>
            <w:r w:rsidRPr="00AC3850">
              <w:rPr>
                <w:rFonts w:ascii="Helvetica Neue" w:hAnsi="Helvetica Neue" w:cs="Segoe UI"/>
                <w:b/>
                <w:bCs/>
                <w:color w:val="000000" w:themeColor="text1"/>
              </w:rPr>
              <w:t xml:space="preserve">Department </w:t>
            </w:r>
          </w:p>
        </w:tc>
        <w:tc>
          <w:tcPr>
            <w:tcW w:w="2101" w:type="dxa"/>
            <w:shd w:val="clear" w:color="auto" w:fill="D9D9D9" w:themeFill="background1" w:themeFillShade="D9"/>
            <w:vAlign w:val="bottom"/>
          </w:tcPr>
          <w:p w14:paraId="77C129AB" w14:textId="59F175FD" w:rsidR="00AC3850" w:rsidRPr="00AC3850" w:rsidRDefault="00AC3850" w:rsidP="00AC3850">
            <w:pPr>
              <w:pStyle w:val="NoSpacing"/>
              <w:ind w:left="46"/>
              <w:rPr>
                <w:rFonts w:ascii="Helvetica Neue" w:hAnsi="Helvetica Neue"/>
                <w:b/>
                <w:bCs/>
                <w:color w:val="000000" w:themeColor="text1"/>
                <w:sz w:val="28"/>
                <w:szCs w:val="28"/>
              </w:rPr>
            </w:pPr>
            <w:r w:rsidRPr="00AC3850">
              <w:rPr>
                <w:rFonts w:ascii="Helvetica Neue" w:hAnsi="Helvetica Neue" w:cs="Segoe UI"/>
                <w:b/>
                <w:bCs/>
                <w:color w:val="000000" w:themeColor="text1"/>
              </w:rPr>
              <w:t>Completion Date</w:t>
            </w:r>
          </w:p>
        </w:tc>
      </w:tr>
      <w:tr w:rsidR="00AC3850" w14:paraId="626B4E3E" w14:textId="77777777" w:rsidTr="000011AD">
        <w:trPr>
          <w:trHeight w:val="206"/>
        </w:trPr>
        <w:tc>
          <w:tcPr>
            <w:tcW w:w="4963" w:type="dxa"/>
            <w:vAlign w:val="bottom"/>
          </w:tcPr>
          <w:p w14:paraId="3556AAD5" w14:textId="77777777" w:rsidR="00AC3850" w:rsidRPr="00064162" w:rsidRDefault="00AC3850" w:rsidP="00BF4F9D">
            <w:pPr>
              <w:pStyle w:val="NoSpacing"/>
              <w:ind w:left="46"/>
              <w:rPr>
                <w:rFonts w:ascii="Helvetica Neue" w:hAnsi="Helvetica Neue"/>
                <w:color w:val="FFFFFF" w:themeColor="background1"/>
              </w:rPr>
            </w:pPr>
          </w:p>
          <w:p w14:paraId="0C4DDCDE" w14:textId="6B51E6FC" w:rsidR="00AC3850" w:rsidRPr="00064162" w:rsidRDefault="00AC3850" w:rsidP="00BF4F9D">
            <w:pPr>
              <w:pStyle w:val="NoSpacing"/>
              <w:ind w:left="46"/>
              <w:rPr>
                <w:rFonts w:ascii="Helvetica Neue" w:hAnsi="Helvetica Neue"/>
                <w:color w:val="FFFFFF" w:themeColor="background1"/>
              </w:rPr>
            </w:pPr>
          </w:p>
        </w:tc>
        <w:tc>
          <w:tcPr>
            <w:tcW w:w="2862" w:type="dxa"/>
            <w:vAlign w:val="bottom"/>
          </w:tcPr>
          <w:p w14:paraId="221EEE64" w14:textId="77777777" w:rsidR="00AC3850" w:rsidRPr="00064162" w:rsidRDefault="00AC3850" w:rsidP="00BF4F9D">
            <w:pPr>
              <w:pStyle w:val="NoSpacing"/>
              <w:ind w:left="46"/>
              <w:rPr>
                <w:rFonts w:ascii="Helvetica Neue" w:hAnsi="Helvetica Neue"/>
                <w:color w:val="FFFFFF" w:themeColor="background1"/>
              </w:rPr>
            </w:pPr>
          </w:p>
        </w:tc>
        <w:tc>
          <w:tcPr>
            <w:tcW w:w="2101" w:type="dxa"/>
            <w:vAlign w:val="bottom"/>
          </w:tcPr>
          <w:p w14:paraId="32758B3C" w14:textId="67679862" w:rsidR="00AC3850" w:rsidRPr="00064162" w:rsidRDefault="00AC3850" w:rsidP="00BF4F9D">
            <w:pPr>
              <w:pStyle w:val="NoSpacing"/>
              <w:ind w:left="46"/>
              <w:rPr>
                <w:rFonts w:ascii="Helvetica Neue" w:hAnsi="Helvetica Neue"/>
                <w:color w:val="FFFFFF" w:themeColor="background1"/>
              </w:rPr>
            </w:pPr>
          </w:p>
        </w:tc>
      </w:tr>
      <w:tr w:rsidR="00C634A7" w14:paraId="7A624E70" w14:textId="77777777" w:rsidTr="3BDEE636">
        <w:tc>
          <w:tcPr>
            <w:tcW w:w="9926" w:type="dxa"/>
            <w:gridSpan w:val="3"/>
            <w:tcBorders>
              <w:top w:val="single" w:sz="4" w:space="0" w:color="auto"/>
              <w:bottom w:val="single" w:sz="4" w:space="0" w:color="auto"/>
            </w:tcBorders>
            <w:shd w:val="clear" w:color="auto" w:fill="D9D9D9" w:themeFill="background1" w:themeFillShade="D9"/>
          </w:tcPr>
          <w:p w14:paraId="45D43E2E" w14:textId="628460C3" w:rsidR="00C634A7" w:rsidRPr="007335EF" w:rsidRDefault="00C634A7" w:rsidP="00C634A7">
            <w:pPr>
              <w:pStyle w:val="NoSpacing"/>
              <w:ind w:right="-90"/>
              <w:rPr>
                <w:rFonts w:ascii="Helvetica Neue" w:hAnsi="Helvetica Neue"/>
                <w:b/>
                <w:bCs/>
              </w:rPr>
            </w:pPr>
            <w:r w:rsidRPr="007335EF">
              <w:rPr>
                <w:rFonts w:ascii="Helvetica Neue" w:hAnsi="Helvetica Neue"/>
                <w:b/>
                <w:bCs/>
              </w:rPr>
              <w:t xml:space="preserve">List faculty names </w:t>
            </w:r>
            <w:r w:rsidRPr="007335EF">
              <w:rPr>
                <w:rFonts w:ascii="Helvetica Neue" w:hAnsi="Helvetica Neue"/>
                <w:b/>
                <w:bCs/>
                <w:color w:val="000000" w:themeColor="text1"/>
              </w:rPr>
              <w:t xml:space="preserve">with assignments in fall </w:t>
            </w:r>
            <w:r w:rsidR="00AB3545" w:rsidRPr="007335EF">
              <w:rPr>
                <w:rFonts w:ascii="Helvetica Neue" w:hAnsi="Helvetica Neue"/>
                <w:b/>
                <w:bCs/>
                <w:color w:val="000000" w:themeColor="text1"/>
              </w:rPr>
              <w:t>202</w:t>
            </w:r>
            <w:r w:rsidR="00255EA6">
              <w:rPr>
                <w:rFonts w:ascii="Helvetica Neue" w:hAnsi="Helvetica Neue"/>
                <w:b/>
                <w:bCs/>
                <w:color w:val="000000" w:themeColor="text1"/>
              </w:rPr>
              <w:t>5</w:t>
            </w:r>
            <w:r w:rsidRPr="007335EF">
              <w:rPr>
                <w:rFonts w:ascii="Helvetica Neue" w:hAnsi="Helvetica Neue"/>
                <w:b/>
                <w:bCs/>
                <w:color w:val="000000" w:themeColor="text1"/>
              </w:rPr>
              <w:t>.</w:t>
            </w:r>
          </w:p>
        </w:tc>
      </w:tr>
      <w:tr w:rsidR="00C634A7" w14:paraId="3C1A124C" w14:textId="77777777" w:rsidTr="3BDEE636">
        <w:trPr>
          <w:trHeight w:val="132"/>
        </w:trPr>
        <w:tc>
          <w:tcPr>
            <w:tcW w:w="4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787A2" w14:textId="22FC8843" w:rsidR="00C634A7" w:rsidRPr="007335EF" w:rsidRDefault="00C634A7" w:rsidP="00C634A7">
            <w:pPr>
              <w:pStyle w:val="NoSpacing"/>
              <w:rPr>
                <w:rFonts w:ascii="Helvetica Neue" w:hAnsi="Helvetica Neue"/>
                <w:color w:val="000000" w:themeColor="text1"/>
              </w:rPr>
            </w:pPr>
            <w:r w:rsidRPr="007335EF">
              <w:rPr>
                <w:rFonts w:ascii="Helvetica Neue" w:hAnsi="Helvetica Neue" w:cs="Segoe UI"/>
                <w:color w:val="000000" w:themeColor="text1"/>
              </w:rPr>
              <w:t>Full Time</w:t>
            </w:r>
          </w:p>
        </w:tc>
        <w:tc>
          <w:tcPr>
            <w:tcW w:w="49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815D3" w14:textId="4D0424B1" w:rsidR="00C634A7" w:rsidRPr="007335EF" w:rsidRDefault="00C634A7" w:rsidP="00C634A7">
            <w:pPr>
              <w:pStyle w:val="NoSpacing"/>
              <w:rPr>
                <w:rFonts w:ascii="Helvetica Neue" w:hAnsi="Helvetica Neue"/>
                <w:color w:val="000000" w:themeColor="text1"/>
              </w:rPr>
            </w:pPr>
            <w:r w:rsidRPr="007335EF">
              <w:rPr>
                <w:rFonts w:ascii="Helvetica Neue" w:hAnsi="Helvetica Neue" w:cs="Segoe UI"/>
                <w:color w:val="000000" w:themeColor="text1"/>
              </w:rPr>
              <w:t>Part Time</w:t>
            </w:r>
          </w:p>
        </w:tc>
      </w:tr>
      <w:tr w:rsidR="00C634A7" w14:paraId="30412837" w14:textId="77777777" w:rsidTr="000011AD">
        <w:trPr>
          <w:trHeight w:val="131"/>
        </w:trPr>
        <w:tc>
          <w:tcPr>
            <w:tcW w:w="4963" w:type="dxa"/>
            <w:tcBorders>
              <w:top w:val="single" w:sz="4" w:space="0" w:color="auto"/>
            </w:tcBorders>
            <w:vAlign w:val="bottom"/>
          </w:tcPr>
          <w:p w14:paraId="049756DB" w14:textId="77777777" w:rsidR="00C634A7" w:rsidRPr="00064162" w:rsidRDefault="00C634A7" w:rsidP="00BF4F9D">
            <w:pPr>
              <w:pStyle w:val="NoSpacing"/>
              <w:rPr>
                <w:rFonts w:ascii="Helvetica Neue" w:hAnsi="Helvetica Neue"/>
              </w:rPr>
            </w:pPr>
          </w:p>
        </w:tc>
        <w:tc>
          <w:tcPr>
            <w:tcW w:w="4963" w:type="dxa"/>
            <w:gridSpan w:val="2"/>
            <w:tcBorders>
              <w:top w:val="single" w:sz="4" w:space="0" w:color="auto"/>
            </w:tcBorders>
            <w:vAlign w:val="bottom"/>
          </w:tcPr>
          <w:p w14:paraId="33D0569D" w14:textId="77777777" w:rsidR="00C634A7" w:rsidRPr="00064162" w:rsidRDefault="00C634A7" w:rsidP="00BF4F9D">
            <w:pPr>
              <w:pStyle w:val="NoSpacing"/>
              <w:rPr>
                <w:rFonts w:ascii="Helvetica Neue" w:hAnsi="Helvetica Neue"/>
              </w:rPr>
            </w:pPr>
          </w:p>
          <w:p w14:paraId="5BB0FF5B" w14:textId="3300768A" w:rsidR="00C634A7" w:rsidRPr="00064162" w:rsidRDefault="00C634A7" w:rsidP="00BF4F9D">
            <w:pPr>
              <w:pStyle w:val="NoSpacing"/>
              <w:rPr>
                <w:rFonts w:ascii="Helvetica Neue" w:hAnsi="Helvetica Neue"/>
              </w:rPr>
            </w:pPr>
          </w:p>
        </w:tc>
      </w:tr>
    </w:tbl>
    <w:p w14:paraId="50778AA6" w14:textId="150EE104" w:rsidR="00C634A7" w:rsidRDefault="00C634A7" w:rsidP="00793CEC">
      <w:pPr>
        <w:pStyle w:val="NoSpacing"/>
        <w:rPr>
          <w:rFonts w:ascii="Helvetica Neue" w:hAnsi="Helvetica Neue"/>
        </w:rPr>
      </w:pPr>
    </w:p>
    <w:tbl>
      <w:tblPr>
        <w:tblStyle w:val="TableGrid"/>
        <w:tblW w:w="0" w:type="auto"/>
        <w:tblLook w:val="04A0" w:firstRow="1" w:lastRow="0" w:firstColumn="1" w:lastColumn="0" w:noHBand="0" w:noVBand="1"/>
      </w:tblPr>
      <w:tblGrid>
        <w:gridCol w:w="9926"/>
      </w:tblGrid>
      <w:tr w:rsidR="00636202" w:rsidRPr="0078795C" w14:paraId="5E66EABD" w14:textId="77777777" w:rsidTr="3BDEE636">
        <w:tc>
          <w:tcPr>
            <w:tcW w:w="9926" w:type="dxa"/>
            <w:shd w:val="clear" w:color="auto" w:fill="009193"/>
          </w:tcPr>
          <w:p w14:paraId="1C0DF46E" w14:textId="7FEA2A82" w:rsidR="00636202" w:rsidRPr="0078795C" w:rsidRDefault="00C94A73" w:rsidP="00E954D2">
            <w:pPr>
              <w:rPr>
                <w:rFonts w:ascii="Helvetica Neue" w:hAnsi="Helvetica Neue"/>
                <w:b/>
                <w:bCs/>
                <w:sz w:val="28"/>
                <w:szCs w:val="28"/>
              </w:rPr>
            </w:pPr>
            <w:r>
              <w:rPr>
                <w:rFonts w:ascii="Helvetica Neue" w:eastAsia="Calibri" w:hAnsi="Helvetica Neue" w:cs="Calibri"/>
                <w:b/>
                <w:bCs/>
                <w:color w:val="FFFFFF" w:themeColor="background1"/>
                <w:sz w:val="28"/>
                <w:szCs w:val="28"/>
              </w:rPr>
              <w:t>1b</w:t>
            </w:r>
            <w:r w:rsidR="00636202">
              <w:rPr>
                <w:rFonts w:ascii="Helvetica Neue" w:eastAsia="Calibri" w:hAnsi="Helvetica Neue" w:cs="Calibri"/>
                <w:b/>
                <w:bCs/>
                <w:color w:val="FFFFFF" w:themeColor="background1"/>
                <w:sz w:val="28"/>
                <w:szCs w:val="28"/>
              </w:rPr>
              <w:t>. D</w:t>
            </w:r>
            <w:r w:rsidR="00CF2027">
              <w:rPr>
                <w:rFonts w:ascii="Helvetica Neue" w:eastAsia="Calibri" w:hAnsi="Helvetica Neue" w:cs="Calibri"/>
                <w:b/>
                <w:bCs/>
                <w:color w:val="FFFFFF" w:themeColor="background1"/>
                <w:sz w:val="28"/>
                <w:szCs w:val="28"/>
              </w:rPr>
              <w:t>epartment Priorities &amp; Goals</w:t>
            </w:r>
          </w:p>
        </w:tc>
      </w:tr>
      <w:tr w:rsidR="00636202" w:rsidRPr="007335EF" w14:paraId="46C4E3CF" w14:textId="77777777" w:rsidTr="000011AD">
        <w:tc>
          <w:tcPr>
            <w:tcW w:w="9926" w:type="dxa"/>
            <w:shd w:val="clear" w:color="auto" w:fill="E2EFD9" w:themeFill="accent6" w:themeFillTint="33"/>
          </w:tcPr>
          <w:p w14:paraId="2D483924" w14:textId="2C52B26F" w:rsidR="00636202" w:rsidRPr="005002F6" w:rsidRDefault="005429A1" w:rsidP="3BDEE636">
            <w:pPr>
              <w:rPr>
                <w:rFonts w:ascii="Helvetica Neue" w:hAnsi="Helvetica Neue" w:cs="Segoe UI"/>
                <w:sz w:val="22"/>
                <w:szCs w:val="22"/>
              </w:rPr>
            </w:pPr>
            <w:r>
              <w:rPr>
                <w:rFonts w:ascii="Helvetica Neue" w:hAnsi="Helvetica Neue" w:cs="Segoe UI"/>
                <w:sz w:val="22"/>
                <w:szCs w:val="22"/>
              </w:rPr>
              <w:t xml:space="preserve">Review </w:t>
            </w:r>
            <w:r w:rsidR="00255EA6">
              <w:rPr>
                <w:rFonts w:ascii="Helvetica Neue" w:hAnsi="Helvetica Neue" w:cs="Segoe UI"/>
                <w:sz w:val="22"/>
                <w:szCs w:val="22"/>
              </w:rPr>
              <w:t>your department’s</w:t>
            </w:r>
            <w:r>
              <w:rPr>
                <w:rFonts w:ascii="Helvetica Neue" w:hAnsi="Helvetica Neue" w:cs="Segoe UI"/>
                <w:sz w:val="22"/>
                <w:szCs w:val="22"/>
              </w:rPr>
              <w:t xml:space="preserve"> three-year priorities and goals from the </w:t>
            </w:r>
            <w:r w:rsidR="00255EA6">
              <w:rPr>
                <w:rFonts w:ascii="Helvetica Neue" w:hAnsi="Helvetica Neue" w:cs="Segoe UI"/>
                <w:sz w:val="22"/>
                <w:szCs w:val="22"/>
              </w:rPr>
              <w:t>2024-25</w:t>
            </w:r>
            <w:r>
              <w:rPr>
                <w:rFonts w:ascii="Helvetica Neue" w:hAnsi="Helvetica Neue" w:cs="Segoe UI"/>
                <w:sz w:val="22"/>
                <w:szCs w:val="22"/>
              </w:rPr>
              <w:t xml:space="preserve"> CPR and describe any updates you would like to make this year.</w:t>
            </w:r>
          </w:p>
        </w:tc>
      </w:tr>
      <w:tr w:rsidR="00636202" w:rsidRPr="007335EF" w14:paraId="602F3B98" w14:textId="77777777" w:rsidTr="000011AD">
        <w:tc>
          <w:tcPr>
            <w:tcW w:w="9926" w:type="dxa"/>
          </w:tcPr>
          <w:p w14:paraId="0A644BDA" w14:textId="77777777" w:rsidR="00636202" w:rsidRPr="007335EF" w:rsidRDefault="00636202" w:rsidP="00E954D2">
            <w:pPr>
              <w:rPr>
                <w:rFonts w:ascii="Helvetica Neue" w:hAnsi="Helvetica Neue"/>
                <w:sz w:val="22"/>
                <w:szCs w:val="22"/>
              </w:rPr>
            </w:pPr>
          </w:p>
          <w:p w14:paraId="44BEA0E5" w14:textId="77777777" w:rsidR="00636202" w:rsidRPr="007335EF" w:rsidRDefault="00636202" w:rsidP="00E954D2">
            <w:pPr>
              <w:rPr>
                <w:rFonts w:ascii="Helvetica Neue" w:hAnsi="Helvetica Neue"/>
                <w:sz w:val="22"/>
                <w:szCs w:val="22"/>
              </w:rPr>
            </w:pPr>
          </w:p>
        </w:tc>
      </w:tr>
    </w:tbl>
    <w:p w14:paraId="21A80D04" w14:textId="1137BAB2" w:rsidR="00EE3904" w:rsidRDefault="00EE3904" w:rsidP="005002F6">
      <w:pPr>
        <w:spacing w:after="160" w:line="259" w:lineRule="auto"/>
      </w:pPr>
    </w:p>
    <w:tbl>
      <w:tblPr>
        <w:tblStyle w:val="TableGrid"/>
        <w:tblW w:w="0" w:type="auto"/>
        <w:tblLook w:val="04A0" w:firstRow="1" w:lastRow="0" w:firstColumn="1" w:lastColumn="0" w:noHBand="0" w:noVBand="1"/>
      </w:tblPr>
      <w:tblGrid>
        <w:gridCol w:w="9926"/>
      </w:tblGrid>
      <w:tr w:rsidR="00F85961" w:rsidRPr="00A45E54" w14:paraId="4C3BA800" w14:textId="77777777" w:rsidTr="004923B5">
        <w:tc>
          <w:tcPr>
            <w:tcW w:w="9926" w:type="dxa"/>
            <w:shd w:val="clear" w:color="auto" w:fill="009193"/>
          </w:tcPr>
          <w:p w14:paraId="53BB1C5B" w14:textId="39C19636" w:rsidR="00F85961" w:rsidRPr="00A45E54" w:rsidRDefault="00F85961" w:rsidP="004923B5">
            <w:pPr>
              <w:pStyle w:val="NoSpacing"/>
              <w:ind w:left="80"/>
              <w:rPr>
                <w:rFonts w:ascii="Helvetica Neue" w:hAnsi="Helvetica Neue"/>
                <w:b/>
                <w:bCs/>
                <w:color w:val="FFFFFF" w:themeColor="background1"/>
                <w:sz w:val="28"/>
                <w:szCs w:val="28"/>
              </w:rPr>
            </w:pPr>
            <w:r>
              <w:rPr>
                <w:rFonts w:ascii="Helvetica Neue" w:hAnsi="Helvetica Neue"/>
                <w:b/>
                <w:bCs/>
                <w:color w:val="FFFFFF" w:themeColor="background1"/>
                <w:sz w:val="28"/>
                <w:szCs w:val="28"/>
              </w:rPr>
              <w:t>2</w:t>
            </w:r>
            <w:r w:rsidRPr="3BDEE636">
              <w:rPr>
                <w:rFonts w:ascii="Helvetica Neue" w:hAnsi="Helvetica Neue"/>
                <w:b/>
                <w:bCs/>
                <w:color w:val="FFFFFF" w:themeColor="background1"/>
                <w:sz w:val="28"/>
                <w:szCs w:val="28"/>
              </w:rPr>
              <w:t xml:space="preserve">. </w:t>
            </w:r>
            <w:r w:rsidR="002056D9">
              <w:rPr>
                <w:rFonts w:ascii="Helvetica Neue" w:hAnsi="Helvetica Neue"/>
                <w:b/>
                <w:bCs/>
                <w:color w:val="FFFFFF" w:themeColor="background1"/>
                <w:sz w:val="28"/>
                <w:szCs w:val="28"/>
              </w:rPr>
              <w:t>Program</w:t>
            </w:r>
            <w:r w:rsidRPr="3BDEE636">
              <w:rPr>
                <w:rFonts w:ascii="Helvetica Neue" w:hAnsi="Helvetica Neue"/>
                <w:b/>
                <w:bCs/>
                <w:color w:val="FFFFFF" w:themeColor="background1"/>
                <w:sz w:val="28"/>
                <w:szCs w:val="28"/>
              </w:rPr>
              <w:t xml:space="preserve"> Assessment</w:t>
            </w:r>
          </w:p>
        </w:tc>
      </w:tr>
      <w:tr w:rsidR="00F85961" w:rsidRPr="008731CA" w14:paraId="2E33A40B" w14:textId="77777777" w:rsidTr="004923B5">
        <w:tc>
          <w:tcPr>
            <w:tcW w:w="9926" w:type="dxa"/>
            <w:shd w:val="clear" w:color="auto" w:fill="E2EFD9" w:themeFill="accent6" w:themeFillTint="33"/>
          </w:tcPr>
          <w:p w14:paraId="27A8D2C8" w14:textId="7AD4A970" w:rsidR="00F85961" w:rsidRDefault="00F85961" w:rsidP="004923B5">
            <w:pPr>
              <w:rPr>
                <w:rFonts w:ascii="Helvetica Neue" w:hAnsi="Helvetica Neue"/>
                <w:color w:val="000000" w:themeColor="text1"/>
                <w:sz w:val="23"/>
                <w:szCs w:val="23"/>
              </w:rPr>
            </w:pPr>
            <w:r w:rsidRPr="008731CA">
              <w:rPr>
                <w:rFonts w:ascii="Helvetica Neue" w:hAnsi="Helvetica Neue"/>
                <w:color w:val="000000" w:themeColor="text1"/>
                <w:sz w:val="23"/>
                <w:szCs w:val="23"/>
              </w:rPr>
              <w:t xml:space="preserve">Berkeley City College is committed to a culture of assessment to improve instruction, services, and institutional planning.  Findings from SLO, PLO, ALO assessments, and program review data are used to direct resources for areas that are </w:t>
            </w:r>
            <w:r w:rsidR="00362EB4">
              <w:rPr>
                <w:rFonts w:ascii="Helvetica Neue" w:hAnsi="Helvetica Neue"/>
                <w:color w:val="000000" w:themeColor="text1"/>
                <w:sz w:val="23"/>
                <w:szCs w:val="23"/>
              </w:rPr>
              <w:t>well aligned to</w:t>
            </w:r>
            <w:r w:rsidRPr="008731CA">
              <w:rPr>
                <w:rFonts w:ascii="Helvetica Neue" w:hAnsi="Helvetica Neue"/>
                <w:color w:val="000000" w:themeColor="text1"/>
                <w:sz w:val="23"/>
                <w:szCs w:val="23"/>
              </w:rPr>
              <w:t xml:space="preserve"> the Educational Master Plan and BCC Strategic Plan.  </w:t>
            </w:r>
          </w:p>
          <w:p w14:paraId="12AB00C6" w14:textId="77777777" w:rsidR="00F85961" w:rsidRDefault="00F85961" w:rsidP="004923B5">
            <w:pPr>
              <w:rPr>
                <w:rFonts w:ascii="Helvetica Neue" w:hAnsi="Helvetica Neue"/>
                <w:color w:val="000000" w:themeColor="text1"/>
                <w:sz w:val="23"/>
                <w:szCs w:val="23"/>
              </w:rPr>
            </w:pPr>
          </w:p>
          <w:p w14:paraId="3396B66D" w14:textId="5E8E8C78" w:rsidR="00F85961" w:rsidRDefault="00F85961" w:rsidP="004923B5">
            <w:pPr>
              <w:rPr>
                <w:rFonts w:ascii="Helvetica Neue" w:hAnsi="Helvetica Neue"/>
                <w:color w:val="000000" w:themeColor="text1"/>
                <w:sz w:val="23"/>
                <w:szCs w:val="23"/>
              </w:rPr>
            </w:pPr>
            <w:r w:rsidRPr="008828F5">
              <w:rPr>
                <w:rFonts w:ascii="Helvetica Neue" w:hAnsi="Helvetica Neue"/>
                <w:color w:val="000000" w:themeColor="text1"/>
                <w:sz w:val="23"/>
                <w:szCs w:val="23"/>
              </w:rPr>
              <w:lastRenderedPageBreak/>
              <w:t xml:space="preserve">Due to the critical role that course and program assessments play in our institutional planning and to be in compliance with the Accreditation requirements, </w:t>
            </w:r>
            <w:r>
              <w:rPr>
                <w:rFonts w:ascii="Helvetica Neue" w:hAnsi="Helvetica Neue"/>
                <w:color w:val="000000" w:themeColor="text1"/>
                <w:sz w:val="23"/>
                <w:szCs w:val="23"/>
              </w:rPr>
              <w:t xml:space="preserve">assessments must be completed to qualify for </w:t>
            </w:r>
            <w:r w:rsidRPr="008828F5">
              <w:rPr>
                <w:rFonts w:ascii="Helvetica Neue" w:hAnsi="Helvetica Neue"/>
                <w:color w:val="000000" w:themeColor="text1"/>
                <w:sz w:val="23"/>
                <w:szCs w:val="23"/>
              </w:rPr>
              <w:t xml:space="preserve">the </w:t>
            </w:r>
            <w:r w:rsidR="00310250">
              <w:rPr>
                <w:rFonts w:ascii="Helvetica Neue" w:hAnsi="Helvetica Neue"/>
                <w:color w:val="000000" w:themeColor="text1"/>
                <w:sz w:val="23"/>
                <w:szCs w:val="23"/>
              </w:rPr>
              <w:t>CPR</w:t>
            </w:r>
            <w:r w:rsidRPr="008828F5">
              <w:rPr>
                <w:rFonts w:ascii="Helvetica Neue" w:hAnsi="Helvetica Neue"/>
                <w:color w:val="000000" w:themeColor="text1"/>
                <w:sz w:val="23"/>
                <w:szCs w:val="23"/>
              </w:rPr>
              <w:t xml:space="preserve"> resource allocation requests</w:t>
            </w:r>
            <w:r>
              <w:rPr>
                <w:rFonts w:ascii="Helvetica Neue" w:hAnsi="Helvetica Neue"/>
                <w:color w:val="000000" w:themeColor="text1"/>
                <w:sz w:val="23"/>
                <w:szCs w:val="23"/>
              </w:rPr>
              <w:t>.</w:t>
            </w:r>
          </w:p>
          <w:p w14:paraId="13FD90A0" w14:textId="77777777" w:rsidR="00AB45DB" w:rsidRDefault="00AB45DB" w:rsidP="004923B5">
            <w:pPr>
              <w:rPr>
                <w:rFonts w:ascii="Helvetica Neue" w:hAnsi="Helvetica Neue"/>
                <w:color w:val="000000" w:themeColor="text1"/>
                <w:sz w:val="23"/>
                <w:szCs w:val="23"/>
              </w:rPr>
            </w:pPr>
          </w:p>
          <w:p w14:paraId="454975A9" w14:textId="519D6DC2" w:rsidR="00170F67" w:rsidRPr="008731CA" w:rsidRDefault="00AB45DB" w:rsidP="004923B5">
            <w:pPr>
              <w:rPr>
                <w:rFonts w:ascii="Helvetica Neue" w:hAnsi="Helvetica Neue"/>
                <w:color w:val="000000" w:themeColor="text1"/>
                <w:sz w:val="23"/>
                <w:szCs w:val="23"/>
              </w:rPr>
            </w:pPr>
            <w:r>
              <w:rPr>
                <w:rFonts w:ascii="Helvetica Neue" w:hAnsi="Helvetica Neue"/>
                <w:color w:val="000000" w:themeColor="text1"/>
                <w:sz w:val="23"/>
                <w:szCs w:val="23"/>
              </w:rPr>
              <w:t>&lt;</w:t>
            </w:r>
            <w:hyperlink r:id="rId17" w:history="1">
              <w:r w:rsidRPr="00AB45DB">
                <w:rPr>
                  <w:rStyle w:val="Hyperlink"/>
                  <w:rFonts w:ascii="Helvetica Neue" w:hAnsi="Helvetica Neue"/>
                  <w:sz w:val="23"/>
                  <w:szCs w:val="23"/>
                </w:rPr>
                <w:t>Click here to view your Round 5 Assessment Calendar</w:t>
              </w:r>
            </w:hyperlink>
            <w:r>
              <w:rPr>
                <w:rFonts w:ascii="Helvetica Neue" w:hAnsi="Helvetica Neue"/>
                <w:color w:val="000000" w:themeColor="text1"/>
                <w:sz w:val="23"/>
                <w:szCs w:val="23"/>
              </w:rPr>
              <w:t>&gt;</w:t>
            </w:r>
          </w:p>
        </w:tc>
      </w:tr>
      <w:tr w:rsidR="00F85961" w:rsidRPr="00266533" w14:paraId="596664DA" w14:textId="77777777" w:rsidTr="000011AD">
        <w:tc>
          <w:tcPr>
            <w:tcW w:w="9926" w:type="dxa"/>
            <w:shd w:val="clear" w:color="auto" w:fill="FFF2CC" w:themeFill="accent4" w:themeFillTint="33"/>
          </w:tcPr>
          <w:p w14:paraId="0E29170F" w14:textId="4A041AB7" w:rsidR="005429A1" w:rsidRPr="001233A7" w:rsidRDefault="00F85961" w:rsidP="004923B5">
            <w:pPr>
              <w:rPr>
                <w:rStyle w:val="eop"/>
              </w:rPr>
            </w:pPr>
            <w:r>
              <w:rPr>
                <w:rFonts w:ascii="Helvetica Neue" w:hAnsi="Helvetica Neue"/>
                <w:b/>
                <w:bCs/>
                <w:sz w:val="22"/>
                <w:szCs w:val="22"/>
              </w:rPr>
              <w:lastRenderedPageBreak/>
              <w:t>2</w:t>
            </w:r>
            <w:r w:rsidRPr="51CBA62E">
              <w:rPr>
                <w:rFonts w:ascii="Helvetica Neue" w:hAnsi="Helvetica Neue"/>
                <w:b/>
                <w:bCs/>
                <w:sz w:val="22"/>
                <w:szCs w:val="22"/>
              </w:rPr>
              <w:t xml:space="preserve">a. </w:t>
            </w:r>
            <w:r w:rsidR="00C0034A" w:rsidRPr="002E226F">
              <w:rPr>
                <w:rStyle w:val="normaltextrun"/>
                <w:rFonts w:ascii="Helvetica Neue" w:hAnsi="Helvetica Neue"/>
                <w:sz w:val="22"/>
                <w:szCs w:val="22"/>
              </w:rPr>
              <w:t xml:space="preserve">Explain how your department is using SLO and PLO assessments to inform curriculum and program revisions as well as your resource requests.  Briefly discuss at least 3 examples that demonstrate the use of assessment to identify successful practices and areas for improvement. </w:t>
            </w:r>
          </w:p>
        </w:tc>
      </w:tr>
      <w:tr w:rsidR="00F85961" w:rsidRPr="00266533" w14:paraId="499CC746" w14:textId="77777777" w:rsidTr="000011AD">
        <w:tc>
          <w:tcPr>
            <w:tcW w:w="9926" w:type="dxa"/>
          </w:tcPr>
          <w:p w14:paraId="109F4975" w14:textId="77777777" w:rsidR="00F85961" w:rsidRDefault="00F85961" w:rsidP="004923B5">
            <w:pPr>
              <w:rPr>
                <w:rFonts w:ascii="Helvetica Neue" w:hAnsi="Helvetica Neue"/>
                <w:color w:val="000000" w:themeColor="text1"/>
                <w:sz w:val="22"/>
                <w:szCs w:val="22"/>
              </w:rPr>
            </w:pPr>
          </w:p>
          <w:p w14:paraId="23AD4780" w14:textId="643DC201" w:rsidR="00002A8D" w:rsidRPr="00266533" w:rsidRDefault="00002A8D" w:rsidP="004923B5">
            <w:pPr>
              <w:rPr>
                <w:rFonts w:ascii="Helvetica Neue" w:hAnsi="Helvetica Neue"/>
                <w:color w:val="000000" w:themeColor="text1"/>
                <w:sz w:val="22"/>
                <w:szCs w:val="22"/>
              </w:rPr>
            </w:pPr>
          </w:p>
        </w:tc>
      </w:tr>
    </w:tbl>
    <w:p w14:paraId="44EBD6A3" w14:textId="77777777" w:rsidR="001233A7" w:rsidRDefault="001233A7"/>
    <w:tbl>
      <w:tblPr>
        <w:tblStyle w:val="TableGrid"/>
        <w:tblW w:w="0" w:type="auto"/>
        <w:tblLook w:val="04A0" w:firstRow="1" w:lastRow="0" w:firstColumn="1" w:lastColumn="0" w:noHBand="0" w:noVBand="1"/>
      </w:tblPr>
      <w:tblGrid>
        <w:gridCol w:w="9926"/>
      </w:tblGrid>
      <w:tr w:rsidR="00F85961" w:rsidRPr="00266533" w14:paraId="709E1EC8" w14:textId="77777777" w:rsidTr="000011AD">
        <w:tc>
          <w:tcPr>
            <w:tcW w:w="9926" w:type="dxa"/>
            <w:shd w:val="clear" w:color="auto" w:fill="FFF2CC" w:themeFill="accent4" w:themeFillTint="33"/>
          </w:tcPr>
          <w:p w14:paraId="1E95B71A" w14:textId="5C31703A" w:rsidR="00F85961" w:rsidRPr="001233A7" w:rsidRDefault="00F85961" w:rsidP="004923B5">
            <w:pPr>
              <w:pStyle w:val="paragraph"/>
              <w:spacing w:before="0" w:beforeAutospacing="0" w:after="0" w:afterAutospacing="0"/>
              <w:textAlignment w:val="baseline"/>
              <w:rPr>
                <w:rFonts w:ascii="Helvetica Neue" w:hAnsi="Helvetica Neue" w:cs="Arial"/>
                <w:color w:val="000000" w:themeColor="text1"/>
                <w:sz w:val="22"/>
                <w:szCs w:val="22"/>
              </w:rPr>
            </w:pPr>
            <w:r>
              <w:rPr>
                <w:rFonts w:ascii="Helvetica Neue" w:hAnsi="Helvetica Neue"/>
                <w:b/>
                <w:bCs/>
                <w:sz w:val="22"/>
                <w:szCs w:val="22"/>
              </w:rPr>
              <w:t>2b</w:t>
            </w:r>
            <w:r w:rsidRPr="51CBA62E">
              <w:rPr>
                <w:rStyle w:val="normaltextrun"/>
                <w:rFonts w:ascii="Helvetica Neue" w:hAnsi="Helvetica Neue" w:cs="Arial"/>
                <w:b/>
                <w:bCs/>
                <w:color w:val="000000" w:themeColor="text1"/>
                <w:sz w:val="22"/>
                <w:szCs w:val="22"/>
              </w:rPr>
              <w:t xml:space="preserve">. </w:t>
            </w:r>
            <w:r w:rsidR="001233A7" w:rsidRPr="00242811">
              <w:rPr>
                <w:rStyle w:val="normaltextrun"/>
                <w:rFonts w:ascii="Helvetica Neue" w:hAnsi="Helvetica Neue" w:cs="Arial"/>
                <w:color w:val="000000" w:themeColor="text1"/>
                <w:sz w:val="22"/>
                <w:szCs w:val="22"/>
              </w:rPr>
              <w:t>S</w:t>
            </w:r>
            <w:r w:rsidRPr="002E226F">
              <w:rPr>
                <w:rStyle w:val="normaltextrun"/>
                <w:rFonts w:ascii="Helvetica Neue" w:hAnsi="Helvetica Neue" w:cs="Arial"/>
                <w:color w:val="000000" w:themeColor="text1"/>
                <w:sz w:val="22"/>
                <w:szCs w:val="22"/>
              </w:rPr>
              <w:t>tatus of SLO and PLO completion in</w:t>
            </w:r>
            <w:r w:rsidRPr="00242811">
              <w:rPr>
                <w:rStyle w:val="normaltextrun"/>
                <w:rFonts w:ascii="Helvetica Neue" w:hAnsi="Helvetica Neue" w:cs="Arial"/>
                <w:color w:val="000000" w:themeColor="text1"/>
                <w:sz w:val="22"/>
                <w:szCs w:val="22"/>
              </w:rPr>
              <w:t xml:space="preserve"> Round </w:t>
            </w:r>
            <w:r w:rsidR="00242811" w:rsidRPr="00242811">
              <w:rPr>
                <w:rStyle w:val="normaltextrun"/>
                <w:rFonts w:ascii="Helvetica Neue" w:hAnsi="Helvetica Neue" w:cs="Arial"/>
                <w:color w:val="000000" w:themeColor="text1"/>
                <w:sz w:val="22"/>
                <w:szCs w:val="22"/>
              </w:rPr>
              <w:t xml:space="preserve">6 </w:t>
            </w:r>
            <w:r w:rsidRPr="002E226F">
              <w:rPr>
                <w:rStyle w:val="normaltextrun"/>
                <w:rFonts w:ascii="Helvetica Neue" w:hAnsi="Helvetica Neue" w:cs="Arial"/>
                <w:color w:val="000000" w:themeColor="text1"/>
                <w:sz w:val="22"/>
                <w:szCs w:val="22"/>
              </w:rPr>
              <w:t>of the Assessment Cycle</w:t>
            </w:r>
            <w:r w:rsidR="00242811">
              <w:rPr>
                <w:rStyle w:val="normaltextrun"/>
                <w:rFonts w:ascii="Helvetica Neue" w:hAnsi="Helvetica Neue" w:cs="Arial"/>
                <w:color w:val="000000" w:themeColor="text1"/>
                <w:sz w:val="22"/>
                <w:szCs w:val="22"/>
              </w:rPr>
              <w:t xml:space="preserve"> (Fall ‘24 – Spring ‘27)</w:t>
            </w:r>
            <w:r w:rsidRPr="002E226F">
              <w:rPr>
                <w:rStyle w:val="normaltextrun"/>
                <w:rFonts w:ascii="Helvetica Neue" w:hAnsi="Helvetica Neue" w:cs="Arial"/>
                <w:color w:val="000000" w:themeColor="text1"/>
                <w:sz w:val="22"/>
                <w:szCs w:val="22"/>
              </w:rPr>
              <w:t xml:space="preserve">. </w:t>
            </w:r>
          </w:p>
        </w:tc>
      </w:tr>
      <w:tr w:rsidR="00F85961" w:rsidRPr="00266533" w14:paraId="62944C8E" w14:textId="77777777" w:rsidTr="001233A7">
        <w:tc>
          <w:tcPr>
            <w:tcW w:w="9926" w:type="dxa"/>
            <w:shd w:val="clear" w:color="auto" w:fill="EBEBEB"/>
          </w:tcPr>
          <w:p w14:paraId="659D6764" w14:textId="1867A824" w:rsidR="00F85961" w:rsidRPr="00266533" w:rsidRDefault="00242811" w:rsidP="004923B5">
            <w:pPr>
              <w:rPr>
                <w:rFonts w:ascii="Helvetica Neue" w:hAnsi="Helvetica Neue"/>
                <w:color w:val="000000" w:themeColor="text1"/>
                <w:sz w:val="22"/>
                <w:szCs w:val="22"/>
              </w:rPr>
            </w:pPr>
            <w:r>
              <w:rPr>
                <w:rFonts w:ascii="Aptos" w:hAnsi="Aptos"/>
                <w:color w:val="000000"/>
              </w:rPr>
              <w:t>Is your department on track for completing SLO course assessments and PLO assessments in Round 6? Briefly describe your progress. What is the current percentage of completion of course assessments in your department?</w:t>
            </w:r>
          </w:p>
        </w:tc>
      </w:tr>
      <w:tr w:rsidR="001233A7" w:rsidRPr="00266533" w14:paraId="76A37E74" w14:textId="77777777" w:rsidTr="000011AD">
        <w:tc>
          <w:tcPr>
            <w:tcW w:w="9926" w:type="dxa"/>
          </w:tcPr>
          <w:p w14:paraId="3FC15108" w14:textId="77777777" w:rsidR="001233A7" w:rsidRDefault="001233A7" w:rsidP="004923B5">
            <w:pPr>
              <w:rPr>
                <w:rStyle w:val="normaltextrun"/>
                <w:rFonts w:ascii="Helvetica Neue" w:hAnsi="Helvetica Neue" w:cs="Arial"/>
                <w:color w:val="000000" w:themeColor="text1"/>
                <w:sz w:val="22"/>
                <w:szCs w:val="22"/>
              </w:rPr>
            </w:pPr>
          </w:p>
          <w:p w14:paraId="28FC6B0C" w14:textId="77777777" w:rsidR="00377330" w:rsidRDefault="00377330" w:rsidP="004923B5">
            <w:pPr>
              <w:rPr>
                <w:rStyle w:val="normaltextrun"/>
                <w:rFonts w:ascii="Helvetica Neue" w:hAnsi="Helvetica Neue" w:cs="Arial"/>
                <w:color w:val="000000" w:themeColor="text1"/>
                <w:sz w:val="22"/>
                <w:szCs w:val="22"/>
              </w:rPr>
            </w:pPr>
          </w:p>
        </w:tc>
      </w:tr>
      <w:tr w:rsidR="001233A7" w:rsidRPr="00266533" w14:paraId="129C5E69" w14:textId="77777777" w:rsidTr="001233A7">
        <w:tc>
          <w:tcPr>
            <w:tcW w:w="9926" w:type="dxa"/>
            <w:shd w:val="clear" w:color="auto" w:fill="EBEBEB"/>
          </w:tcPr>
          <w:p w14:paraId="6216753C" w14:textId="3862AA17" w:rsidR="001233A7" w:rsidRPr="006D6EE4" w:rsidRDefault="00242811" w:rsidP="006D6EE4">
            <w:pPr>
              <w:spacing w:before="100" w:beforeAutospacing="1" w:after="100" w:afterAutospacing="1"/>
              <w:rPr>
                <w:rFonts w:ascii="Helvetica Neue" w:hAnsi="Helvetica Neue"/>
                <w:color w:val="000000"/>
                <w:sz w:val="22"/>
                <w:szCs w:val="22"/>
              </w:rPr>
            </w:pPr>
            <w:r>
              <w:rPr>
                <w:rFonts w:ascii="Aptos" w:hAnsi="Aptos"/>
                <w:color w:val="000000"/>
              </w:rPr>
              <w:t>Identify issues or concerns that may prevent your department from completing 100% of SLO course and program assessments in this cycle. Identify specific courses in your department that did not complete an SLO assessment in Round 5 (Fall 21 - Spr 24). Briefly explain how these courses will be prioritized for assessment in Round 6.</w:t>
            </w:r>
            <w:r w:rsidR="006D6EE4" w:rsidRPr="006D6EE4">
              <w:rPr>
                <w:rFonts w:ascii="Helvetica Neue" w:hAnsi="Helvetica Neue"/>
                <w:color w:val="000000"/>
                <w:sz w:val="22"/>
                <w:szCs w:val="22"/>
              </w:rPr>
              <w:t> </w:t>
            </w:r>
          </w:p>
        </w:tc>
      </w:tr>
      <w:tr w:rsidR="001233A7" w:rsidRPr="00266533" w14:paraId="1E4961B8" w14:textId="77777777" w:rsidTr="000011AD">
        <w:tc>
          <w:tcPr>
            <w:tcW w:w="9926" w:type="dxa"/>
          </w:tcPr>
          <w:p w14:paraId="7F4E7E42" w14:textId="77777777" w:rsidR="001233A7" w:rsidRDefault="001233A7" w:rsidP="004923B5">
            <w:pPr>
              <w:rPr>
                <w:rStyle w:val="normaltextrun"/>
                <w:rFonts w:ascii="Helvetica Neue" w:hAnsi="Helvetica Neue" w:cs="Arial"/>
                <w:color w:val="000000" w:themeColor="text1"/>
                <w:sz w:val="22"/>
                <w:szCs w:val="22"/>
              </w:rPr>
            </w:pPr>
          </w:p>
          <w:p w14:paraId="2391752F" w14:textId="77777777" w:rsidR="00377330" w:rsidRPr="002E226F" w:rsidRDefault="00377330" w:rsidP="004923B5">
            <w:pPr>
              <w:rPr>
                <w:rStyle w:val="normaltextrun"/>
                <w:rFonts w:ascii="Helvetica Neue" w:hAnsi="Helvetica Neue" w:cs="Arial"/>
                <w:color w:val="000000" w:themeColor="text1"/>
                <w:sz w:val="22"/>
                <w:szCs w:val="22"/>
              </w:rPr>
            </w:pPr>
          </w:p>
        </w:tc>
      </w:tr>
    </w:tbl>
    <w:p w14:paraId="0714D884" w14:textId="65C81BCF" w:rsidR="005429A1" w:rsidRDefault="005429A1" w:rsidP="005002F6">
      <w:pPr>
        <w:spacing w:after="160" w:line="259" w:lineRule="auto"/>
      </w:pPr>
    </w:p>
    <w:tbl>
      <w:tblPr>
        <w:tblStyle w:val="TableGrid"/>
        <w:tblW w:w="0" w:type="auto"/>
        <w:tblLook w:val="04A0" w:firstRow="1" w:lastRow="0" w:firstColumn="1" w:lastColumn="0" w:noHBand="0" w:noVBand="1"/>
      </w:tblPr>
      <w:tblGrid>
        <w:gridCol w:w="4765"/>
        <w:gridCol w:w="5130"/>
        <w:gridCol w:w="31"/>
      </w:tblGrid>
      <w:tr w:rsidR="004D4397" w14:paraId="4C7CB983" w14:textId="77777777" w:rsidTr="00064162">
        <w:trPr>
          <w:gridAfter w:val="1"/>
          <w:wAfter w:w="31" w:type="dxa"/>
        </w:trPr>
        <w:tc>
          <w:tcPr>
            <w:tcW w:w="9895" w:type="dxa"/>
            <w:gridSpan w:val="2"/>
            <w:shd w:val="clear" w:color="auto" w:fill="009193"/>
          </w:tcPr>
          <w:p w14:paraId="45619ACE" w14:textId="317C8171" w:rsidR="004D4397" w:rsidRPr="004D4397" w:rsidRDefault="004A3FA6" w:rsidP="00D34063">
            <w:pPr>
              <w:pStyle w:val="NoSpacing"/>
              <w:ind w:left="422" w:hanging="422"/>
              <w:rPr>
                <w:rFonts w:ascii="Franklin Gothic Medium" w:hAnsi="Franklin Gothic Medium"/>
                <w:b/>
                <w:bCs/>
                <w:color w:val="FFFFFF" w:themeColor="background1"/>
                <w:sz w:val="28"/>
                <w:szCs w:val="28"/>
              </w:rPr>
            </w:pPr>
            <w:r>
              <w:rPr>
                <w:rFonts w:ascii="Franklin Gothic Medium" w:hAnsi="Franklin Gothic Medium"/>
                <w:b/>
                <w:bCs/>
                <w:color w:val="FFFFFF" w:themeColor="background1"/>
                <w:sz w:val="28"/>
                <w:szCs w:val="28"/>
              </w:rPr>
              <w:t xml:space="preserve">3. </w:t>
            </w:r>
            <w:r w:rsidR="004D4397" w:rsidRPr="004D4397">
              <w:rPr>
                <w:rFonts w:ascii="Franklin Gothic Medium" w:hAnsi="Franklin Gothic Medium"/>
                <w:b/>
                <w:bCs/>
                <w:color w:val="FFFFFF" w:themeColor="background1"/>
                <w:sz w:val="28"/>
                <w:szCs w:val="28"/>
              </w:rPr>
              <w:t>DEPARTMENT ENROLLMENT &amp; OUTCOMES</w:t>
            </w:r>
          </w:p>
        </w:tc>
      </w:tr>
      <w:tr w:rsidR="00A87DC1" w14:paraId="5ABE496D" w14:textId="77777777" w:rsidTr="00064162">
        <w:trPr>
          <w:gridAfter w:val="1"/>
          <w:wAfter w:w="31" w:type="dxa"/>
        </w:trPr>
        <w:tc>
          <w:tcPr>
            <w:tcW w:w="9895" w:type="dxa"/>
            <w:gridSpan w:val="2"/>
            <w:shd w:val="clear" w:color="auto" w:fill="FFF2CC" w:themeFill="accent4" w:themeFillTint="33"/>
          </w:tcPr>
          <w:p w14:paraId="35170358" w14:textId="112028F4" w:rsidR="00E17AC8" w:rsidRPr="00F0736F" w:rsidRDefault="00A87DC1" w:rsidP="00E17AC8">
            <w:pPr>
              <w:pStyle w:val="NoSpacing"/>
              <w:rPr>
                <w:rFonts w:ascii="Helvetica Neue" w:hAnsi="Helvetica Neue"/>
                <w:b/>
                <w:bCs/>
                <w:color w:val="FFFFFF" w:themeColor="background1"/>
              </w:rPr>
            </w:pPr>
            <w:r w:rsidRPr="00F0736F">
              <w:rPr>
                <w:rFonts w:ascii="Helvetica Neue" w:hAnsi="Helvetica Neue"/>
                <w:b/>
                <w:bCs/>
                <w:color w:val="000000" w:themeColor="text1"/>
              </w:rPr>
              <w:t>Reflect</w:t>
            </w:r>
            <w:r w:rsidR="00064162">
              <w:rPr>
                <w:rFonts w:ascii="Helvetica Neue" w:hAnsi="Helvetica Neue"/>
                <w:b/>
                <w:bCs/>
                <w:color w:val="000000" w:themeColor="text1"/>
              </w:rPr>
              <w:t>ing</w:t>
            </w:r>
            <w:r w:rsidRPr="00F0736F">
              <w:rPr>
                <w:rFonts w:ascii="Helvetica Neue" w:hAnsi="Helvetica Neue"/>
                <w:b/>
                <w:bCs/>
                <w:color w:val="000000" w:themeColor="text1"/>
              </w:rPr>
              <w:t xml:space="preserve"> on 202</w:t>
            </w:r>
            <w:r w:rsidR="00713F4D" w:rsidRPr="00F0736F">
              <w:rPr>
                <w:rFonts w:ascii="Helvetica Neue" w:hAnsi="Helvetica Neue"/>
                <w:b/>
                <w:bCs/>
                <w:color w:val="000000" w:themeColor="text1"/>
              </w:rPr>
              <w:t>4</w:t>
            </w:r>
            <w:r w:rsidRPr="00F0736F">
              <w:rPr>
                <w:rFonts w:ascii="Helvetica Neue" w:hAnsi="Helvetica Neue"/>
                <w:b/>
                <w:bCs/>
                <w:color w:val="000000" w:themeColor="text1"/>
              </w:rPr>
              <w:t>-2</w:t>
            </w:r>
            <w:r w:rsidR="00713F4D" w:rsidRPr="00F0736F">
              <w:rPr>
                <w:rFonts w:ascii="Helvetica Neue" w:hAnsi="Helvetica Neue"/>
                <w:b/>
                <w:bCs/>
                <w:color w:val="000000" w:themeColor="text1"/>
              </w:rPr>
              <w:t>5</w:t>
            </w:r>
            <w:r w:rsidRPr="00F0736F">
              <w:rPr>
                <w:rFonts w:ascii="Helvetica Neue" w:hAnsi="Helvetica Neue"/>
                <w:b/>
                <w:bCs/>
                <w:color w:val="000000" w:themeColor="text1"/>
              </w:rPr>
              <w:t xml:space="preserve"> outcomes, are there any adjustments to your plans </w:t>
            </w:r>
            <w:r w:rsidR="00713F4D" w:rsidRPr="00F0736F">
              <w:rPr>
                <w:rFonts w:ascii="Helvetica Neue" w:hAnsi="Helvetica Neue"/>
                <w:b/>
                <w:bCs/>
                <w:color w:val="000000" w:themeColor="text1"/>
              </w:rPr>
              <w:t>in 2025-26 or 2026-27</w:t>
            </w:r>
            <w:r w:rsidRPr="00F0736F">
              <w:rPr>
                <w:rFonts w:ascii="Helvetica Neue" w:hAnsi="Helvetica Neue"/>
                <w:b/>
                <w:bCs/>
                <w:color w:val="000000" w:themeColor="text1"/>
              </w:rPr>
              <w:t>?</w:t>
            </w:r>
            <w:r w:rsidR="00EA43DE" w:rsidRPr="00F0736F">
              <w:rPr>
                <w:rFonts w:ascii="Helvetica Neue" w:hAnsi="Helvetica Neue"/>
                <w:b/>
                <w:bCs/>
                <w:color w:val="000000" w:themeColor="text1"/>
              </w:rPr>
              <w:t xml:space="preserve">  If so, select two or more data dashboards below that are related to your department’s priorities and goals from the 2024-25 Program Review.  </w:t>
            </w:r>
            <w:r w:rsidR="00064162">
              <w:rPr>
                <w:rFonts w:ascii="Helvetica Neue" w:hAnsi="Helvetica Neue"/>
                <w:b/>
                <w:bCs/>
                <w:color w:val="000000" w:themeColor="text1"/>
              </w:rPr>
              <w:t>If you are using other data sources, please identify the source and add a link or screenshot in your description.</w:t>
            </w:r>
          </w:p>
          <w:p w14:paraId="4EE813C5" w14:textId="77777777" w:rsidR="00E17AC8" w:rsidRDefault="00E17AC8" w:rsidP="00E17AC8">
            <w:pPr>
              <w:pStyle w:val="NoSpacing"/>
              <w:rPr>
                <w:rFonts w:ascii="Helvetica Neue" w:hAnsi="Helvetica Neue"/>
              </w:rPr>
            </w:pPr>
          </w:p>
          <w:p w14:paraId="089CFFB9" w14:textId="60E295FF" w:rsidR="00EA43DE" w:rsidRDefault="00EA43DE" w:rsidP="00E17AC8">
            <w:pPr>
              <w:pStyle w:val="NoSpacing"/>
              <w:rPr>
                <w:rFonts w:ascii="Helvetica Neue" w:hAnsi="Helvetica Neue"/>
              </w:rPr>
            </w:pPr>
            <w:r>
              <w:rPr>
                <w:rFonts w:ascii="Helvetica Neue" w:hAnsi="Helvetica Neue"/>
              </w:rPr>
              <w:t>Some important areas to consider can include:</w:t>
            </w:r>
          </w:p>
          <w:p w14:paraId="650148E7" w14:textId="018F8954" w:rsidR="004D4397" w:rsidRPr="00002A8D" w:rsidRDefault="004C3628" w:rsidP="00002A8D">
            <w:pPr>
              <w:pStyle w:val="NoSpacing"/>
              <w:numPr>
                <w:ilvl w:val="0"/>
                <w:numId w:val="44"/>
              </w:numPr>
              <w:ind w:left="606"/>
              <w:rPr>
                <w:rFonts w:ascii="Helvetica Neue" w:hAnsi="Helvetica Neue"/>
                <w:sz w:val="24"/>
                <w:szCs w:val="24"/>
              </w:rPr>
            </w:pPr>
            <w:r w:rsidRPr="00002A8D">
              <w:rPr>
                <w:rFonts w:ascii="Helvetica Neue" w:eastAsiaTheme="minorEastAsia" w:hAnsi="Helvetica Neue"/>
                <w:color w:val="000000" w:themeColor="text1"/>
                <w:sz w:val="24"/>
                <w:szCs w:val="24"/>
              </w:rPr>
              <w:t xml:space="preserve">Describe which activities and/or strategies your program used to contribute to the gains?  </w:t>
            </w:r>
          </w:p>
          <w:p w14:paraId="7420D0E2" w14:textId="29FA56B4" w:rsidR="004D4397" w:rsidRPr="00002A8D" w:rsidRDefault="004D4397" w:rsidP="00002A8D">
            <w:pPr>
              <w:pStyle w:val="NoSpacing"/>
              <w:numPr>
                <w:ilvl w:val="0"/>
                <w:numId w:val="44"/>
              </w:numPr>
              <w:ind w:left="606"/>
              <w:rPr>
                <w:rFonts w:ascii="Helvetica Neue" w:hAnsi="Helvetica Neue"/>
                <w:sz w:val="24"/>
                <w:szCs w:val="24"/>
              </w:rPr>
            </w:pPr>
            <w:r w:rsidRPr="00002A8D">
              <w:rPr>
                <w:rFonts w:ascii="Helvetica Neue" w:hAnsi="Helvetica Neue"/>
                <w:sz w:val="24"/>
                <w:szCs w:val="24"/>
              </w:rPr>
              <w:t>What do you see as key factors in your department that contributed to an increase in success and completion rates of these student groups?</w:t>
            </w:r>
          </w:p>
          <w:p w14:paraId="726B3129" w14:textId="1549E703" w:rsidR="004D4397" w:rsidRPr="00002A8D" w:rsidRDefault="004D4397" w:rsidP="00002A8D">
            <w:pPr>
              <w:pStyle w:val="NoSpacing"/>
              <w:numPr>
                <w:ilvl w:val="0"/>
                <w:numId w:val="44"/>
              </w:numPr>
              <w:ind w:left="606"/>
              <w:rPr>
                <w:rFonts w:ascii="Helvetica Neue" w:hAnsi="Helvetica Neue"/>
                <w:sz w:val="24"/>
                <w:szCs w:val="24"/>
              </w:rPr>
            </w:pPr>
            <w:r w:rsidRPr="00002A8D">
              <w:rPr>
                <w:rFonts w:ascii="Helvetica Neue" w:hAnsi="Helvetica Neue"/>
                <w:sz w:val="24"/>
                <w:szCs w:val="24"/>
              </w:rPr>
              <w:t>What are some strategies for improvements your department can make?</w:t>
            </w:r>
          </w:p>
          <w:p w14:paraId="0FBFB572" w14:textId="48A08A30" w:rsidR="004C3628" w:rsidRPr="00002A8D" w:rsidRDefault="004C3628" w:rsidP="00002A8D">
            <w:pPr>
              <w:pStyle w:val="NoSpacing"/>
              <w:numPr>
                <w:ilvl w:val="0"/>
                <w:numId w:val="44"/>
              </w:numPr>
              <w:ind w:left="606"/>
              <w:rPr>
                <w:rFonts w:ascii="Helvetica Neue" w:hAnsi="Helvetica Neue"/>
                <w:sz w:val="24"/>
                <w:szCs w:val="24"/>
              </w:rPr>
            </w:pPr>
            <w:r w:rsidRPr="00002A8D">
              <w:rPr>
                <w:rFonts w:ascii="Helvetica Neue" w:eastAsiaTheme="minorEastAsia" w:hAnsi="Helvetica Neue"/>
                <w:color w:val="000000" w:themeColor="text1"/>
                <w:sz w:val="24"/>
                <w:szCs w:val="24"/>
              </w:rPr>
              <w:t>What support does your program need to accelerate to improve these outcomes?</w:t>
            </w:r>
          </w:p>
          <w:p w14:paraId="0194BF8F" w14:textId="11274DDE" w:rsidR="004D4397" w:rsidRDefault="004C3628" w:rsidP="00002A8D">
            <w:pPr>
              <w:pStyle w:val="NoSpacing"/>
              <w:numPr>
                <w:ilvl w:val="0"/>
                <w:numId w:val="44"/>
              </w:numPr>
              <w:ind w:left="606"/>
              <w:rPr>
                <w:rFonts w:ascii="Helvetica Neue" w:hAnsi="Helvetica Neue"/>
                <w:color w:val="000000" w:themeColor="text1"/>
                <w:sz w:val="20"/>
                <w:szCs w:val="20"/>
              </w:rPr>
            </w:pPr>
            <w:r w:rsidRPr="00002A8D">
              <w:rPr>
                <w:rFonts w:ascii="Helvetica Neue" w:hAnsi="Helvetica Neue"/>
                <w:color w:val="000000" w:themeColor="text1"/>
                <w:sz w:val="24"/>
                <w:szCs w:val="24"/>
              </w:rPr>
              <w:t>Reviewing the data provided below, what strategies would your department employ to address bringing more high school students to BCC?</w:t>
            </w:r>
          </w:p>
          <w:p w14:paraId="3DD018B5" w14:textId="77777777" w:rsidR="004C3628" w:rsidRDefault="004C3628" w:rsidP="00E17AC8">
            <w:pPr>
              <w:pStyle w:val="NoSpacing"/>
              <w:rPr>
                <w:rFonts w:ascii="Helvetica Neue" w:hAnsi="Helvetica Neue"/>
              </w:rPr>
            </w:pPr>
          </w:p>
          <w:p w14:paraId="0C96646F" w14:textId="77777777" w:rsidR="00E17AC8" w:rsidRDefault="00E17AC8" w:rsidP="00E17AC8">
            <w:pPr>
              <w:pStyle w:val="NoSpacing"/>
              <w:ind w:left="422" w:hanging="422"/>
            </w:pPr>
            <w:r w:rsidRPr="007335EF">
              <w:rPr>
                <w:rFonts w:ascii="Helvetica Neue" w:hAnsi="Helvetica Neue"/>
              </w:rPr>
              <w:t xml:space="preserve">For assistance with data dashboards, contact Phoumy Sayavong at </w:t>
            </w:r>
            <w:hyperlink r:id="rId18" w:history="1">
              <w:r w:rsidRPr="00045335">
                <w:rPr>
                  <w:rStyle w:val="Hyperlink"/>
                  <w:rFonts w:ascii="Helvetica Neue" w:hAnsi="Helvetica Neue"/>
                </w:rPr>
                <w:t>psayavong@peralta.edu</w:t>
              </w:r>
            </w:hyperlink>
          </w:p>
          <w:p w14:paraId="00EB378A" w14:textId="384B4D60" w:rsidR="00B47724" w:rsidRPr="00A87DC1" w:rsidRDefault="00B47724" w:rsidP="00E17AC8">
            <w:pPr>
              <w:pStyle w:val="NoSpacing"/>
              <w:ind w:left="422" w:hanging="422"/>
              <w:rPr>
                <w:rFonts w:ascii="Franklin Gothic Demi" w:hAnsi="Franklin Gothic Demi"/>
                <w:b/>
                <w:bCs/>
                <w:color w:val="FFFFFF" w:themeColor="background1"/>
                <w:sz w:val="28"/>
                <w:szCs w:val="28"/>
              </w:rPr>
            </w:pPr>
          </w:p>
        </w:tc>
      </w:tr>
      <w:tr w:rsidR="00064162" w:rsidRPr="004A04CF" w14:paraId="60D87B2D" w14:textId="77777777" w:rsidTr="00E251BD">
        <w:tc>
          <w:tcPr>
            <w:tcW w:w="9926" w:type="dxa"/>
            <w:gridSpan w:val="3"/>
            <w:shd w:val="clear" w:color="auto" w:fill="009193"/>
          </w:tcPr>
          <w:p w14:paraId="104FCF82" w14:textId="77777777" w:rsidR="00064162" w:rsidRPr="004A04CF" w:rsidRDefault="00064162" w:rsidP="00E251BD">
            <w:pPr>
              <w:pStyle w:val="NoSpacing"/>
              <w:ind w:left="7"/>
              <w:rPr>
                <w:rFonts w:ascii="Franklin Gothic Medium" w:hAnsi="Franklin Gothic Medium"/>
                <w:b/>
                <w:bCs/>
                <w:color w:val="FFFFFF" w:themeColor="background1"/>
                <w:sz w:val="28"/>
                <w:szCs w:val="28"/>
              </w:rPr>
            </w:pPr>
            <w:r w:rsidRPr="004A04CF">
              <w:rPr>
                <w:rFonts w:ascii="Franklin Gothic Medium" w:hAnsi="Franklin Gothic Medium"/>
                <w:b/>
                <w:bCs/>
                <w:color w:val="FFFFFF" w:themeColor="background1"/>
                <w:sz w:val="28"/>
                <w:szCs w:val="28"/>
              </w:rPr>
              <w:t>DATA DASHBOARDS</w:t>
            </w:r>
            <w:r w:rsidRPr="004A04CF">
              <w:rPr>
                <w:rFonts w:ascii="Franklin Gothic Medium" w:hAnsi="Franklin Gothic Medium"/>
                <w:b/>
                <w:bCs/>
                <w:color w:val="FFFFFF" w:themeColor="background1"/>
                <w:sz w:val="24"/>
                <w:szCs w:val="24"/>
              </w:rPr>
              <w:t xml:space="preserve"> </w:t>
            </w:r>
            <w:r w:rsidRPr="004A04CF">
              <w:rPr>
                <w:rFonts w:ascii="Franklin Gothic Medium" w:hAnsi="Franklin Gothic Medium"/>
                <w:color w:val="FFFFFF" w:themeColor="background1"/>
              </w:rPr>
              <w:t>(Click on the name of the dashboard to view the data)</w:t>
            </w:r>
          </w:p>
        </w:tc>
      </w:tr>
      <w:tr w:rsidR="00064162" w14:paraId="1F724922" w14:textId="77777777" w:rsidTr="00E251BD">
        <w:tc>
          <w:tcPr>
            <w:tcW w:w="4765" w:type="dxa"/>
          </w:tcPr>
          <w:p w14:paraId="6BFA5C17" w14:textId="77777777" w:rsidR="00064162" w:rsidRPr="00002A8D" w:rsidRDefault="00064162" w:rsidP="00E251BD">
            <w:pPr>
              <w:pStyle w:val="NoSpacing"/>
              <w:numPr>
                <w:ilvl w:val="0"/>
                <w:numId w:val="43"/>
              </w:numPr>
              <w:ind w:left="246" w:hanging="271"/>
              <w:rPr>
                <w:rFonts w:ascii="Franklin Gothic Medium" w:hAnsi="Franklin Gothic Medium"/>
                <w:b/>
                <w:bCs/>
                <w:color w:val="000000" w:themeColor="text1"/>
                <w:sz w:val="28"/>
                <w:szCs w:val="28"/>
                <w:u w:val="single"/>
              </w:rPr>
            </w:pPr>
            <w:hyperlink r:id="rId19" w:history="1">
              <w:r w:rsidRPr="001F55EE">
                <w:rPr>
                  <w:rStyle w:val="Hyperlink"/>
                  <w:rFonts w:ascii="Franklin Gothic Medium" w:hAnsi="Franklin Gothic Medium"/>
                  <w:b/>
                  <w:bCs/>
                  <w:sz w:val="28"/>
                  <w:szCs w:val="28"/>
                </w:rPr>
                <w:t>Course Completion &amp; Retention</w:t>
              </w:r>
            </w:hyperlink>
          </w:p>
        </w:tc>
        <w:tc>
          <w:tcPr>
            <w:tcW w:w="5161" w:type="dxa"/>
            <w:gridSpan w:val="2"/>
          </w:tcPr>
          <w:p w14:paraId="7EABCA06" w14:textId="2502BA53" w:rsidR="00064162" w:rsidRDefault="00064162" w:rsidP="00E251BD">
            <w:pPr>
              <w:pStyle w:val="NoSpacing"/>
              <w:ind w:left="-18"/>
            </w:pPr>
            <w:r>
              <w:rPr>
                <w:rFonts w:ascii="HELVETICA NEUE CONDENSED" w:eastAsia="Calibri" w:hAnsi="HELVETICA NEUE CONDENSED" w:cs="Calibri"/>
                <w:b/>
                <w:bCs/>
                <w:color w:val="000000" w:themeColor="text1"/>
                <w:sz w:val="28"/>
                <w:szCs w:val="28"/>
              </w:rPr>
              <w:t>5</w:t>
            </w:r>
            <w:r w:rsidRPr="00CC5C64">
              <w:rPr>
                <w:rFonts w:ascii="HELVETICA NEUE CONDENSED" w:eastAsia="Calibri" w:hAnsi="HELVETICA NEUE CONDENSED" w:cs="Calibri"/>
                <w:b/>
                <w:bCs/>
                <w:color w:val="000000" w:themeColor="text1"/>
                <w:sz w:val="28"/>
                <w:szCs w:val="28"/>
              </w:rPr>
              <w:t xml:space="preserve">. </w:t>
            </w:r>
            <w:hyperlink r:id="rId20" w:history="1">
              <w:r w:rsidRPr="001F55EE">
                <w:rPr>
                  <w:rStyle w:val="Hyperlink"/>
                  <w:rFonts w:ascii="HELVETICA NEUE CONDENSED" w:eastAsia="Avenir" w:hAnsi="HELVETICA NEUE CONDENSED" w:cs="Avenir"/>
                  <w:b/>
                  <w:bCs/>
                  <w:sz w:val="28"/>
                  <w:szCs w:val="28"/>
                </w:rPr>
                <w:t>Enrollment Trend and Productivity</w:t>
              </w:r>
            </w:hyperlink>
          </w:p>
        </w:tc>
      </w:tr>
      <w:tr w:rsidR="00064162" w:rsidRPr="00CC5C64" w14:paraId="0BFCC170" w14:textId="77777777" w:rsidTr="00E251BD">
        <w:tc>
          <w:tcPr>
            <w:tcW w:w="4765" w:type="dxa"/>
          </w:tcPr>
          <w:p w14:paraId="7E6C680D" w14:textId="48BD373C" w:rsidR="00064162" w:rsidRPr="008D43E2" w:rsidRDefault="00064162" w:rsidP="00E251BD">
            <w:pPr>
              <w:ind w:left="246" w:hanging="271"/>
              <w:rPr>
                <w:rFonts w:ascii="Helvetica Neue" w:hAnsi="Helvetica Neue"/>
                <w:color w:val="000000" w:themeColor="text1"/>
                <w:sz w:val="28"/>
                <w:szCs w:val="28"/>
              </w:rPr>
            </w:pPr>
            <w:r>
              <w:rPr>
                <w:rFonts w:ascii="HELVETICA NEUE CONDENSED" w:hAnsi="HELVETICA NEUE CONDENSED"/>
                <w:b/>
                <w:bCs/>
                <w:color w:val="000000" w:themeColor="text1"/>
                <w:sz w:val="28"/>
                <w:szCs w:val="28"/>
              </w:rPr>
              <w:lastRenderedPageBreak/>
              <w:t>2</w:t>
            </w:r>
            <w:r w:rsidRPr="00CC5C64">
              <w:rPr>
                <w:rFonts w:ascii="HELVETICA NEUE CONDENSED" w:hAnsi="HELVETICA NEUE CONDENSED"/>
                <w:b/>
                <w:bCs/>
                <w:color w:val="000000" w:themeColor="text1"/>
                <w:sz w:val="28"/>
                <w:szCs w:val="28"/>
              </w:rPr>
              <w:t xml:space="preserve">. </w:t>
            </w:r>
            <w:hyperlink r:id="rId21" w:history="1">
              <w:r w:rsidRPr="001F55EE">
                <w:rPr>
                  <w:rStyle w:val="Hyperlink"/>
                  <w:rFonts w:ascii="HELVETICA NEUE CONDENSED" w:hAnsi="HELVETICA NEUE CONDENSED"/>
                  <w:b/>
                  <w:bCs/>
                  <w:sz w:val="28"/>
                  <w:szCs w:val="28"/>
                </w:rPr>
                <w:t>Dual Enrollment</w:t>
              </w:r>
              <w:r w:rsidRPr="001F55EE">
                <w:rPr>
                  <w:rStyle w:val="Hyperlink"/>
                  <w:rFonts w:ascii="HELVETICA NEUE CONDENSED" w:hAnsi="HELVETICA NEUE CONDENSED"/>
                  <w:b/>
                  <w:bCs/>
                </w:rPr>
                <w:t xml:space="preserve"> </w:t>
              </w:r>
            </w:hyperlink>
          </w:p>
        </w:tc>
        <w:tc>
          <w:tcPr>
            <w:tcW w:w="5161" w:type="dxa"/>
            <w:gridSpan w:val="2"/>
          </w:tcPr>
          <w:p w14:paraId="1FE0BE99" w14:textId="06D2600F" w:rsidR="00064162" w:rsidRPr="00CC5C64" w:rsidRDefault="00064162" w:rsidP="00E251BD">
            <w:pPr>
              <w:ind w:left="246" w:hanging="271"/>
              <w:rPr>
                <w:rFonts w:ascii="HELVETICA NEUE CONDENSED" w:eastAsia="Calibri" w:hAnsi="HELVETICA NEUE CONDENSED" w:cs="Calibri"/>
                <w:b/>
                <w:bCs/>
                <w:color w:val="000000" w:themeColor="text1"/>
                <w:sz w:val="28"/>
                <w:szCs w:val="28"/>
              </w:rPr>
            </w:pPr>
            <w:r>
              <w:rPr>
                <w:rFonts w:ascii="HELVETICA NEUE CONDENSED" w:hAnsi="HELVETICA NEUE CONDENSED"/>
                <w:b/>
                <w:bCs/>
                <w:color w:val="000000" w:themeColor="text1"/>
                <w:sz w:val="28"/>
                <w:szCs w:val="28"/>
              </w:rPr>
              <w:t>6.</w:t>
            </w:r>
            <w:r w:rsidRPr="00CC5C64">
              <w:rPr>
                <w:rFonts w:ascii="HELVETICA NEUE CONDENSED" w:hAnsi="HELVETICA NEUE CONDENSED"/>
                <w:b/>
                <w:bCs/>
                <w:color w:val="000000" w:themeColor="text1"/>
                <w:sz w:val="28"/>
                <w:szCs w:val="28"/>
              </w:rPr>
              <w:t xml:space="preserve"> </w:t>
            </w:r>
            <w:hyperlink r:id="rId22" w:history="1">
              <w:r w:rsidRPr="001F55EE">
                <w:rPr>
                  <w:rStyle w:val="Hyperlink"/>
                  <w:rFonts w:ascii="HELVETICA NEUE CONDENSED" w:eastAsia="Avenir" w:hAnsi="HELVETICA NEUE CONDENSED" w:cs="Avenir"/>
                  <w:b/>
                  <w:bCs/>
                  <w:sz w:val="28"/>
                  <w:szCs w:val="28"/>
                </w:rPr>
                <w:t>Degrees and Certificates</w:t>
              </w:r>
            </w:hyperlink>
          </w:p>
        </w:tc>
      </w:tr>
      <w:tr w:rsidR="00064162" w:rsidRPr="00CC5C64" w14:paraId="62EB7E57" w14:textId="77777777" w:rsidTr="00E251BD">
        <w:tc>
          <w:tcPr>
            <w:tcW w:w="4765" w:type="dxa"/>
          </w:tcPr>
          <w:p w14:paraId="7A958E98" w14:textId="77777777" w:rsidR="00064162" w:rsidRPr="00002A8D" w:rsidRDefault="00064162" w:rsidP="00E251BD">
            <w:pPr>
              <w:pStyle w:val="NoSpacing"/>
              <w:ind w:left="246" w:hanging="271"/>
              <w:rPr>
                <w:rFonts w:ascii="HELVETICA NEUE CONDENSED" w:hAnsi="HELVETICA NEUE CONDENSED"/>
                <w:b/>
                <w:bCs/>
                <w:color w:val="000000" w:themeColor="text1"/>
              </w:rPr>
            </w:pPr>
            <w:r>
              <w:rPr>
                <w:rFonts w:ascii="HELVETICA NEUE CONDENSED" w:hAnsi="HELVETICA NEUE CONDENSED"/>
                <w:b/>
                <w:bCs/>
                <w:color w:val="000000" w:themeColor="text1"/>
                <w:sz w:val="28"/>
                <w:szCs w:val="28"/>
              </w:rPr>
              <w:t>3</w:t>
            </w:r>
            <w:r w:rsidRPr="00CC5C64">
              <w:rPr>
                <w:rFonts w:ascii="HELVETICA NEUE CONDENSED" w:hAnsi="HELVETICA NEUE CONDENSED"/>
                <w:b/>
                <w:bCs/>
                <w:color w:val="000000" w:themeColor="text1"/>
              </w:rPr>
              <w:t xml:space="preserve">. </w:t>
            </w:r>
            <w:hyperlink r:id="rId23" w:history="1">
              <w:r w:rsidRPr="001F55EE">
                <w:rPr>
                  <w:rStyle w:val="Hyperlink"/>
                  <w:rFonts w:ascii="HELVETICA NEUE CONDENSED" w:eastAsia="Avenir" w:hAnsi="HELVETICA NEUE CONDENSED" w:cs="Avenir"/>
                  <w:b/>
                  <w:bCs/>
                  <w:sz w:val="28"/>
                  <w:szCs w:val="28"/>
                </w:rPr>
                <w:t>Transfer</w:t>
              </w:r>
            </w:hyperlink>
          </w:p>
        </w:tc>
        <w:tc>
          <w:tcPr>
            <w:tcW w:w="5161" w:type="dxa"/>
            <w:gridSpan w:val="2"/>
          </w:tcPr>
          <w:p w14:paraId="568C642A" w14:textId="77777777" w:rsidR="00064162" w:rsidRPr="00CC5C64" w:rsidRDefault="00064162" w:rsidP="00E251BD">
            <w:pPr>
              <w:pStyle w:val="NoSpacing"/>
              <w:ind w:left="246" w:hanging="271"/>
              <w:rPr>
                <w:rFonts w:ascii="HELVETICA NEUE CONDENSED" w:hAnsi="HELVETICA NEUE CONDENSED"/>
                <w:b/>
                <w:bCs/>
                <w:color w:val="000000" w:themeColor="text1"/>
                <w:sz w:val="28"/>
                <w:szCs w:val="28"/>
              </w:rPr>
            </w:pPr>
            <w:r>
              <w:rPr>
                <w:rFonts w:ascii="HELVETICA NEUE CONDENSED" w:hAnsi="HELVETICA NEUE CONDENSED"/>
                <w:b/>
                <w:bCs/>
                <w:color w:val="000000" w:themeColor="text1"/>
                <w:sz w:val="28"/>
                <w:szCs w:val="28"/>
              </w:rPr>
              <w:t xml:space="preserve">7. </w:t>
            </w:r>
            <w:hyperlink r:id="rId24" w:history="1">
              <w:r w:rsidRPr="00E216EC">
                <w:rPr>
                  <w:rStyle w:val="Hyperlink"/>
                  <w:rFonts w:ascii="HELVETICA NEUE CONDENSED" w:hAnsi="HELVETICA NEUE CONDENSED"/>
                  <w:b/>
                  <w:bCs/>
                  <w:sz w:val="28"/>
                  <w:szCs w:val="28"/>
                </w:rPr>
                <w:t>DataMart</w:t>
              </w:r>
            </w:hyperlink>
          </w:p>
        </w:tc>
      </w:tr>
      <w:tr w:rsidR="00064162" w14:paraId="1DDB0F5C" w14:textId="77777777" w:rsidTr="00E251BD">
        <w:tc>
          <w:tcPr>
            <w:tcW w:w="4765" w:type="dxa"/>
          </w:tcPr>
          <w:p w14:paraId="7F5ABCB3" w14:textId="77777777" w:rsidR="00064162" w:rsidRPr="00002A8D" w:rsidRDefault="00064162" w:rsidP="00E251BD">
            <w:pPr>
              <w:pStyle w:val="NoSpacing"/>
              <w:ind w:left="246" w:hanging="271"/>
              <w:rPr>
                <w:rFonts w:ascii="HELVETICA NEUE CONDENSED" w:hAnsi="HELVETICA NEUE CONDENSED"/>
                <w:b/>
                <w:bCs/>
                <w:color w:val="000000" w:themeColor="text1"/>
                <w:sz w:val="20"/>
                <w:szCs w:val="20"/>
                <w:u w:val="single"/>
              </w:rPr>
            </w:pPr>
            <w:r>
              <w:rPr>
                <w:rFonts w:ascii="HELVETICA NEUE CONDENSED" w:hAnsi="HELVETICA NEUE CONDENSED"/>
                <w:b/>
                <w:bCs/>
                <w:color w:val="000000" w:themeColor="text1"/>
                <w:sz w:val="28"/>
                <w:szCs w:val="28"/>
              </w:rPr>
              <w:t xml:space="preserve">4. </w:t>
            </w:r>
            <w:hyperlink r:id="rId25" w:history="1">
              <w:r w:rsidRPr="00E216EC">
                <w:rPr>
                  <w:rStyle w:val="Hyperlink"/>
                  <w:rFonts w:ascii="HELVETICA NEUE CONDENSED" w:hAnsi="HELVETICA NEUE CONDENSED"/>
                  <w:b/>
                  <w:bCs/>
                  <w:sz w:val="28"/>
                  <w:szCs w:val="28"/>
                </w:rPr>
                <w:t>Data Vista</w:t>
              </w:r>
            </w:hyperlink>
          </w:p>
        </w:tc>
        <w:tc>
          <w:tcPr>
            <w:tcW w:w="5161" w:type="dxa"/>
            <w:gridSpan w:val="2"/>
          </w:tcPr>
          <w:p w14:paraId="57060AD9" w14:textId="77777777" w:rsidR="00064162" w:rsidRDefault="00064162" w:rsidP="00E251BD">
            <w:pPr>
              <w:pStyle w:val="NoSpacing"/>
              <w:ind w:left="246" w:hanging="271"/>
              <w:rPr>
                <w:rFonts w:ascii="HELVETICA NEUE CONDENSED" w:hAnsi="HELVETICA NEUE CONDENSED"/>
                <w:b/>
                <w:bCs/>
                <w:color w:val="000000" w:themeColor="text1"/>
                <w:sz w:val="28"/>
                <w:szCs w:val="28"/>
              </w:rPr>
            </w:pPr>
            <w:r>
              <w:rPr>
                <w:rFonts w:ascii="HELVETICA NEUE CONDENSED" w:hAnsi="HELVETICA NEUE CONDENSED"/>
                <w:b/>
                <w:bCs/>
                <w:color w:val="000000" w:themeColor="text1"/>
                <w:sz w:val="28"/>
                <w:szCs w:val="28"/>
              </w:rPr>
              <w:t xml:space="preserve">8. </w:t>
            </w:r>
            <w:hyperlink r:id="rId26" w:history="1">
              <w:r w:rsidRPr="00E216EC">
                <w:rPr>
                  <w:rStyle w:val="Hyperlink"/>
                  <w:rFonts w:ascii="HELVETICA NEUE CONDENSED" w:hAnsi="HELVETICA NEUE CONDENSED"/>
                  <w:b/>
                  <w:bCs/>
                  <w:sz w:val="28"/>
                  <w:szCs w:val="28"/>
                </w:rPr>
                <w:t>Persistence by Student Groups</w:t>
              </w:r>
            </w:hyperlink>
          </w:p>
        </w:tc>
      </w:tr>
      <w:tr w:rsidR="00064162" w14:paraId="4084227E" w14:textId="77777777" w:rsidTr="00E251BD">
        <w:trPr>
          <w:trHeight w:val="80"/>
        </w:trPr>
        <w:tc>
          <w:tcPr>
            <w:tcW w:w="9926" w:type="dxa"/>
            <w:gridSpan w:val="3"/>
            <w:shd w:val="clear" w:color="auto" w:fill="009193"/>
          </w:tcPr>
          <w:p w14:paraId="77E8FECE" w14:textId="77777777" w:rsidR="00064162" w:rsidRDefault="00064162" w:rsidP="00E251BD">
            <w:pPr>
              <w:pStyle w:val="NoSpacing"/>
              <w:ind w:left="246" w:hanging="271"/>
              <w:rPr>
                <w:rFonts w:ascii="HELVETICA NEUE CONDENSED" w:hAnsi="HELVETICA NEUE CONDENSED"/>
                <w:b/>
                <w:bCs/>
                <w:color w:val="000000" w:themeColor="text1"/>
                <w:sz w:val="28"/>
                <w:szCs w:val="28"/>
              </w:rPr>
            </w:pPr>
          </w:p>
        </w:tc>
      </w:tr>
      <w:tr w:rsidR="00064162" w:rsidRPr="00303024" w14:paraId="531387CB" w14:textId="77777777" w:rsidTr="00E251BD">
        <w:tc>
          <w:tcPr>
            <w:tcW w:w="9926" w:type="dxa"/>
            <w:gridSpan w:val="3"/>
          </w:tcPr>
          <w:p w14:paraId="282C06C7" w14:textId="77777777" w:rsidR="00064162" w:rsidRPr="00303024" w:rsidRDefault="00064162" w:rsidP="00E251BD">
            <w:pPr>
              <w:pStyle w:val="NoSpacing"/>
              <w:ind w:left="246" w:hanging="271"/>
              <w:rPr>
                <w:rFonts w:ascii="Helvetica Neue" w:hAnsi="Helvetica Neue"/>
                <w:color w:val="000000" w:themeColor="text1"/>
              </w:rPr>
            </w:pPr>
            <w:r w:rsidRPr="00303024">
              <w:rPr>
                <w:rFonts w:ascii="Helvetica Neue" w:hAnsi="Helvetica Neue"/>
                <w:color w:val="000000" w:themeColor="text1"/>
              </w:rPr>
              <w:t>Provide reflections here…</w:t>
            </w:r>
          </w:p>
          <w:p w14:paraId="3C0CD350" w14:textId="77777777" w:rsidR="00064162" w:rsidRPr="00303024" w:rsidRDefault="00064162" w:rsidP="00E251BD">
            <w:pPr>
              <w:pStyle w:val="NoSpacing"/>
              <w:ind w:left="246" w:hanging="271"/>
              <w:rPr>
                <w:rFonts w:ascii="Helvetica Neue" w:hAnsi="Helvetica Neue"/>
                <w:color w:val="000000" w:themeColor="text1"/>
              </w:rPr>
            </w:pPr>
          </w:p>
        </w:tc>
      </w:tr>
    </w:tbl>
    <w:p w14:paraId="6651A744" w14:textId="77777777" w:rsidR="009979A6" w:rsidRPr="00F4718F" w:rsidRDefault="00EE3904" w:rsidP="00EE3904">
      <w:pPr>
        <w:rPr>
          <w:rFonts w:ascii="Helvetica Neue" w:hAnsi="Helvetica Neue"/>
          <w:sz w:val="22"/>
          <w:szCs w:val="22"/>
        </w:rPr>
      </w:pPr>
      <w:r w:rsidRPr="00F4718F">
        <w:rPr>
          <w:rFonts w:ascii="Helvetica Neue" w:eastAsia="Calibri" w:hAnsi="Helvetica Neue" w:cs="Calibri"/>
          <w:color w:val="C00000"/>
          <w:sz w:val="22"/>
          <w:szCs w:val="22"/>
        </w:rPr>
        <w:t xml:space="preserve"> </w:t>
      </w:r>
    </w:p>
    <w:tbl>
      <w:tblPr>
        <w:tblStyle w:val="TableGrid"/>
        <w:tblW w:w="0" w:type="auto"/>
        <w:tblLook w:val="04A0" w:firstRow="1" w:lastRow="0" w:firstColumn="1" w:lastColumn="0" w:noHBand="0" w:noVBand="1"/>
      </w:tblPr>
      <w:tblGrid>
        <w:gridCol w:w="9926"/>
      </w:tblGrid>
      <w:tr w:rsidR="006425C8" w:rsidRPr="00F4718F" w14:paraId="30CA9BCC" w14:textId="77777777" w:rsidTr="51CBA62E">
        <w:tc>
          <w:tcPr>
            <w:tcW w:w="9926" w:type="dxa"/>
            <w:shd w:val="clear" w:color="auto" w:fill="009193"/>
          </w:tcPr>
          <w:p w14:paraId="417E9944" w14:textId="61B27B69" w:rsidR="006425C8" w:rsidRPr="006425C8" w:rsidRDefault="004A3FA6" w:rsidP="00EE3904">
            <w:pPr>
              <w:rPr>
                <w:rFonts w:ascii="Helvetica Neue" w:hAnsi="Helvetica Neue"/>
                <w:b/>
                <w:bCs/>
                <w:color w:val="000000" w:themeColor="text1"/>
                <w:sz w:val="28"/>
                <w:szCs w:val="28"/>
              </w:rPr>
            </w:pPr>
            <w:r>
              <w:rPr>
                <w:rFonts w:ascii="Helvetica Neue" w:eastAsia="Avenir Black" w:hAnsi="Helvetica Neue" w:cs="Avenir Black"/>
                <w:b/>
                <w:bCs/>
                <w:color w:val="FFFFFF" w:themeColor="background1"/>
                <w:sz w:val="28"/>
                <w:szCs w:val="28"/>
              </w:rPr>
              <w:t>4</w:t>
            </w:r>
            <w:r w:rsidR="2CD293A7" w:rsidRPr="51CBA62E">
              <w:rPr>
                <w:rFonts w:ascii="Helvetica Neue" w:eastAsia="Avenir Black" w:hAnsi="Helvetica Neue" w:cs="Avenir Black"/>
                <w:b/>
                <w:bCs/>
                <w:color w:val="FFFFFF" w:themeColor="background1"/>
                <w:sz w:val="28"/>
                <w:szCs w:val="28"/>
              </w:rPr>
              <w:t xml:space="preserve">. </w:t>
            </w:r>
            <w:r w:rsidR="0B505864" w:rsidRPr="51CBA62E">
              <w:rPr>
                <w:rFonts w:ascii="Helvetica Neue" w:hAnsi="Helvetica Neue"/>
                <w:b/>
                <w:bCs/>
                <w:color w:val="FFFFFF" w:themeColor="background1"/>
                <w:sz w:val="28"/>
                <w:szCs w:val="28"/>
              </w:rPr>
              <w:t>Curriculum</w:t>
            </w:r>
            <w:r w:rsidR="16B6C12A" w:rsidRPr="51CBA62E">
              <w:rPr>
                <w:rFonts w:ascii="Helvetica Neue" w:hAnsi="Helvetica Neue"/>
                <w:b/>
                <w:bCs/>
                <w:color w:val="FFFFFF" w:themeColor="background1"/>
                <w:sz w:val="28"/>
                <w:szCs w:val="28"/>
              </w:rPr>
              <w:t xml:space="preserve"> based on </w:t>
            </w:r>
            <w:r w:rsidR="2FB522F8" w:rsidRPr="51CBA62E">
              <w:rPr>
                <w:rFonts w:ascii="Helvetica Neue" w:hAnsi="Helvetica Neue"/>
                <w:b/>
                <w:bCs/>
                <w:color w:val="FFFFFF" w:themeColor="background1"/>
                <w:sz w:val="28"/>
                <w:szCs w:val="28"/>
              </w:rPr>
              <w:t xml:space="preserve">Pathways for Equitable Completion </w:t>
            </w:r>
          </w:p>
        </w:tc>
      </w:tr>
      <w:tr w:rsidR="009979A6" w:rsidRPr="00F4718F" w14:paraId="678642B3" w14:textId="77777777" w:rsidTr="000011AD">
        <w:tc>
          <w:tcPr>
            <w:tcW w:w="9926" w:type="dxa"/>
            <w:shd w:val="clear" w:color="auto" w:fill="E2EFD9" w:themeFill="accent6" w:themeFillTint="33"/>
          </w:tcPr>
          <w:p w14:paraId="1A73CCD8" w14:textId="24E567C6" w:rsidR="007E1142" w:rsidRPr="00F4718F" w:rsidRDefault="2DED95A7" w:rsidP="00EE3904">
            <w:pPr>
              <w:rPr>
                <w:rFonts w:ascii="Helvetica Neue" w:hAnsi="Helvetica Neue"/>
                <w:color w:val="FFFFFF" w:themeColor="background1"/>
                <w:sz w:val="22"/>
                <w:szCs w:val="22"/>
              </w:rPr>
            </w:pPr>
            <w:r w:rsidRPr="51CBA62E">
              <w:rPr>
                <w:rFonts w:ascii="Helvetica Neue" w:eastAsia="Avenir Black" w:hAnsi="Helvetica Neue" w:cs="Avenir Black"/>
                <w:color w:val="000000" w:themeColor="text1"/>
                <w:sz w:val="22"/>
                <w:szCs w:val="22"/>
              </w:rPr>
              <w:t xml:space="preserve">Based on the curriculum mapping and planning of your program </w:t>
            </w:r>
            <w:r w:rsidR="7F2CA26A" w:rsidRPr="51CBA62E">
              <w:rPr>
                <w:rFonts w:ascii="Helvetica Neue" w:eastAsia="Avenir Black" w:hAnsi="Helvetica Neue" w:cs="Avenir Black"/>
                <w:color w:val="000000" w:themeColor="text1"/>
                <w:sz w:val="22"/>
                <w:szCs w:val="22"/>
              </w:rPr>
              <w:t>answer the following questions.</w:t>
            </w:r>
            <w:r w:rsidR="087A2014" w:rsidRPr="51CBA62E">
              <w:rPr>
                <w:rFonts w:ascii="Helvetica Neue" w:eastAsia="Avenir Black" w:hAnsi="Helvetica Neue" w:cs="Avenir Black"/>
                <w:color w:val="000000" w:themeColor="text1"/>
                <w:sz w:val="22"/>
                <w:szCs w:val="22"/>
              </w:rPr>
              <w:t xml:space="preserve">  </w:t>
            </w:r>
          </w:p>
        </w:tc>
      </w:tr>
      <w:tr w:rsidR="009979A6" w14:paraId="01D8DD99" w14:textId="77777777" w:rsidTr="000011AD">
        <w:tc>
          <w:tcPr>
            <w:tcW w:w="9926" w:type="dxa"/>
            <w:shd w:val="clear" w:color="auto" w:fill="FFF2CC" w:themeFill="accent4" w:themeFillTint="33"/>
          </w:tcPr>
          <w:p w14:paraId="24B9AAC4" w14:textId="66C76BBA" w:rsidR="009979A6" w:rsidRPr="006B65BE" w:rsidRDefault="00EC3D2D" w:rsidP="006B65BE">
            <w:pPr>
              <w:ind w:left="-25"/>
              <w:rPr>
                <w:rFonts w:ascii="Helvetica Neue" w:eastAsia="Avenir Black" w:hAnsi="Helvetica Neue" w:cs="Avenir Black"/>
                <w:color w:val="000000" w:themeColor="text1"/>
              </w:rPr>
            </w:pPr>
            <w:r>
              <w:rPr>
                <w:rFonts w:ascii="Helvetica Neue" w:eastAsia="Avenir Black" w:hAnsi="Helvetica Neue" w:cs="Avenir Black"/>
                <w:b/>
                <w:bCs/>
                <w:color w:val="000000" w:themeColor="text1"/>
              </w:rPr>
              <w:t xml:space="preserve">Provide an update to </w:t>
            </w:r>
            <w:r w:rsidR="16B6C12A" w:rsidRPr="006B65BE">
              <w:rPr>
                <w:rFonts w:ascii="Helvetica Neue" w:eastAsia="Avenir Black" w:hAnsi="Helvetica Neue" w:cs="Avenir Black"/>
                <w:b/>
                <w:bCs/>
                <w:color w:val="000000" w:themeColor="text1"/>
              </w:rPr>
              <w:t>your department</w:t>
            </w:r>
            <w:r>
              <w:rPr>
                <w:rFonts w:ascii="Helvetica Neue" w:eastAsia="Avenir Black" w:hAnsi="Helvetica Neue" w:cs="Avenir Black"/>
                <w:b/>
                <w:bCs/>
                <w:color w:val="000000" w:themeColor="text1"/>
              </w:rPr>
              <w:t>’s plan</w:t>
            </w:r>
            <w:r w:rsidR="16B6C12A" w:rsidRPr="006B65BE">
              <w:rPr>
                <w:rFonts w:ascii="Helvetica Neue" w:eastAsia="Avenir Black" w:hAnsi="Helvetica Neue" w:cs="Avenir Black"/>
                <w:b/>
                <w:bCs/>
                <w:color w:val="000000" w:themeColor="text1"/>
              </w:rPr>
              <w:t xml:space="preserve"> </w:t>
            </w:r>
            <w:r>
              <w:rPr>
                <w:rFonts w:ascii="Helvetica Neue" w:eastAsia="Avenir Black" w:hAnsi="Helvetica Neue" w:cs="Avenir Black"/>
                <w:b/>
                <w:bCs/>
                <w:color w:val="000000" w:themeColor="text1"/>
              </w:rPr>
              <w:t xml:space="preserve">for </w:t>
            </w:r>
            <w:r w:rsidR="31B2A3A1" w:rsidRPr="006B65BE">
              <w:rPr>
                <w:rFonts w:ascii="Helvetica Neue" w:eastAsia="Avenir Black" w:hAnsi="Helvetica Neue" w:cs="Avenir Black"/>
                <w:b/>
                <w:bCs/>
                <w:color w:val="000000" w:themeColor="text1"/>
              </w:rPr>
              <w:t>sequenc</w:t>
            </w:r>
            <w:r>
              <w:rPr>
                <w:rFonts w:ascii="Helvetica Neue" w:eastAsia="Avenir Black" w:hAnsi="Helvetica Neue" w:cs="Avenir Black"/>
                <w:b/>
                <w:bCs/>
                <w:color w:val="000000" w:themeColor="text1"/>
              </w:rPr>
              <w:t>ing</w:t>
            </w:r>
            <w:r w:rsidR="31B2A3A1" w:rsidRPr="006B65BE">
              <w:rPr>
                <w:rFonts w:ascii="Helvetica Neue" w:eastAsia="Avenir Black" w:hAnsi="Helvetica Neue" w:cs="Avenir Black"/>
                <w:b/>
                <w:bCs/>
                <w:color w:val="000000" w:themeColor="text1"/>
              </w:rPr>
              <w:t xml:space="preserve"> degrees and programs</w:t>
            </w:r>
            <w:r w:rsidR="16B6C12A" w:rsidRPr="006B65BE">
              <w:rPr>
                <w:rFonts w:ascii="Helvetica Neue" w:eastAsia="Avenir Black" w:hAnsi="Helvetica Neue" w:cs="Avenir Black"/>
                <w:b/>
                <w:bCs/>
                <w:color w:val="000000" w:themeColor="text1"/>
              </w:rPr>
              <w:t xml:space="preserve"> to </w:t>
            </w:r>
            <w:r w:rsidR="46542550" w:rsidRPr="006B65BE">
              <w:rPr>
                <w:rFonts w:ascii="Helvetica Neue" w:eastAsia="Avenir Black" w:hAnsi="Helvetica Neue" w:cs="Avenir Black"/>
                <w:b/>
                <w:bCs/>
                <w:color w:val="000000" w:themeColor="text1"/>
              </w:rPr>
              <w:t>ensure</w:t>
            </w:r>
            <w:r w:rsidR="16B6C12A" w:rsidRPr="006B65BE">
              <w:rPr>
                <w:rFonts w:ascii="Helvetica Neue" w:eastAsia="Avenir Black" w:hAnsi="Helvetica Neue" w:cs="Avenir Black"/>
                <w:b/>
                <w:bCs/>
                <w:color w:val="000000" w:themeColor="text1"/>
              </w:rPr>
              <w:t xml:space="preserve"> students </w:t>
            </w:r>
            <w:r w:rsidR="78FD76EF" w:rsidRPr="006B65BE">
              <w:rPr>
                <w:rFonts w:ascii="Helvetica Neue" w:eastAsia="Avenir Black" w:hAnsi="Helvetica Neue" w:cs="Avenir Black"/>
                <w:b/>
                <w:bCs/>
                <w:color w:val="000000" w:themeColor="text1"/>
              </w:rPr>
              <w:t>successfully complete the programs in the least amount of time</w:t>
            </w:r>
            <w:r>
              <w:rPr>
                <w:rFonts w:ascii="Helvetica Neue" w:eastAsia="Avenir Black" w:hAnsi="Helvetica Neue" w:cs="Avenir Black"/>
                <w:b/>
                <w:bCs/>
                <w:color w:val="000000" w:themeColor="text1"/>
              </w:rPr>
              <w:t>.</w:t>
            </w:r>
          </w:p>
        </w:tc>
      </w:tr>
      <w:tr w:rsidR="00E57333" w14:paraId="322E4745" w14:textId="77777777" w:rsidTr="000011AD">
        <w:tc>
          <w:tcPr>
            <w:tcW w:w="9926" w:type="dxa"/>
          </w:tcPr>
          <w:p w14:paraId="4BA71154" w14:textId="77777777" w:rsidR="00E57333" w:rsidRDefault="00E57333" w:rsidP="00EC3D2D">
            <w:pPr>
              <w:ind w:left="-25"/>
              <w:rPr>
                <w:rFonts w:ascii="Helvetica Neue" w:eastAsia="Avenir Black" w:hAnsi="Helvetica Neue" w:cs="Avenir Black"/>
                <w:color w:val="000000" w:themeColor="text1"/>
              </w:rPr>
            </w:pPr>
          </w:p>
          <w:p w14:paraId="06241B0C" w14:textId="1A3882A4" w:rsidR="00EC3D2D" w:rsidRPr="004C3628" w:rsidDel="00E57333" w:rsidRDefault="00EC3D2D" w:rsidP="00EC3D2D">
            <w:pPr>
              <w:ind w:left="-25"/>
              <w:rPr>
                <w:rFonts w:ascii="Helvetica Neue" w:eastAsia="Avenir Black" w:hAnsi="Helvetica Neue" w:cs="Avenir Black"/>
                <w:color w:val="000000" w:themeColor="text1"/>
              </w:rPr>
            </w:pPr>
          </w:p>
        </w:tc>
      </w:tr>
    </w:tbl>
    <w:p w14:paraId="1A87170C" w14:textId="4A5C7B21" w:rsidR="009C2B01" w:rsidRDefault="009C2B01" w:rsidP="00BB1261">
      <w:pPr>
        <w:pStyle w:val="BodyText"/>
      </w:pPr>
    </w:p>
    <w:tbl>
      <w:tblPr>
        <w:tblStyle w:val="TableGrid"/>
        <w:tblW w:w="0" w:type="auto"/>
        <w:tblLook w:val="04A0" w:firstRow="1" w:lastRow="0" w:firstColumn="1" w:lastColumn="0" w:noHBand="0" w:noVBand="1"/>
      </w:tblPr>
      <w:tblGrid>
        <w:gridCol w:w="9926"/>
      </w:tblGrid>
      <w:tr w:rsidR="006F23C4" w14:paraId="4061F385" w14:textId="77777777" w:rsidTr="51CBA62E">
        <w:trPr>
          <w:trHeight w:val="440"/>
        </w:trPr>
        <w:tc>
          <w:tcPr>
            <w:tcW w:w="9926" w:type="dxa"/>
            <w:shd w:val="clear" w:color="auto" w:fill="009193"/>
          </w:tcPr>
          <w:p w14:paraId="2111BBE5" w14:textId="72596112" w:rsidR="006F23C4" w:rsidRPr="00E35ADB" w:rsidRDefault="004A3FA6" w:rsidP="00377330">
            <w:pPr>
              <w:rPr>
                <w:rFonts w:ascii="Helvetica Neue" w:hAnsi="Helvetica Neue"/>
                <w:b/>
                <w:bCs/>
                <w:color w:val="FFFFFF" w:themeColor="background1"/>
                <w:sz w:val="28"/>
                <w:szCs w:val="28"/>
              </w:rPr>
            </w:pPr>
            <w:r>
              <w:rPr>
                <w:rFonts w:ascii="Helvetica Neue" w:hAnsi="Helvetica Neue"/>
                <w:b/>
                <w:bCs/>
                <w:color w:val="FFFFFF" w:themeColor="background1"/>
                <w:sz w:val="28"/>
                <w:szCs w:val="28"/>
              </w:rPr>
              <w:t>5</w:t>
            </w:r>
            <w:r w:rsidR="00EB4E58">
              <w:rPr>
                <w:rFonts w:ascii="Helvetica Neue" w:hAnsi="Helvetica Neue"/>
                <w:b/>
                <w:bCs/>
                <w:color w:val="FFFFFF" w:themeColor="background1"/>
                <w:sz w:val="28"/>
                <w:szCs w:val="28"/>
              </w:rPr>
              <w:t xml:space="preserve">. </w:t>
            </w:r>
            <w:r w:rsidR="006F23C4" w:rsidRPr="00E35ADB">
              <w:rPr>
                <w:rFonts w:ascii="Helvetica Neue" w:hAnsi="Helvetica Neue"/>
                <w:b/>
                <w:bCs/>
                <w:color w:val="FFFFFF" w:themeColor="background1"/>
                <w:sz w:val="28"/>
                <w:szCs w:val="28"/>
              </w:rPr>
              <w:t>E</w:t>
            </w:r>
            <w:r w:rsidR="00CF2027" w:rsidRPr="00E35ADB">
              <w:rPr>
                <w:rFonts w:ascii="Helvetica Neue" w:hAnsi="Helvetica Neue"/>
                <w:b/>
                <w:bCs/>
                <w:color w:val="FFFFFF" w:themeColor="background1"/>
                <w:sz w:val="28"/>
                <w:szCs w:val="28"/>
              </w:rPr>
              <w:t>ngagement</w:t>
            </w:r>
          </w:p>
        </w:tc>
      </w:tr>
      <w:tr w:rsidR="006F23C4" w14:paraId="7AAA495A" w14:textId="77777777" w:rsidTr="000011AD">
        <w:tc>
          <w:tcPr>
            <w:tcW w:w="9926" w:type="dxa"/>
            <w:shd w:val="clear" w:color="auto" w:fill="FFF2CC" w:themeFill="accent4" w:themeFillTint="33"/>
          </w:tcPr>
          <w:p w14:paraId="08C7F90E" w14:textId="77725652" w:rsidR="006F23C4" w:rsidRPr="004A04CF" w:rsidRDefault="006F23C4">
            <w:pPr>
              <w:spacing w:after="160" w:line="259" w:lineRule="auto"/>
              <w:rPr>
                <w:rFonts w:ascii="Helvetica Neue" w:hAnsi="Helvetica Neue"/>
                <w:b/>
                <w:bCs/>
                <w:color w:val="FF0000"/>
                <w:sz w:val="22"/>
                <w:szCs w:val="22"/>
              </w:rPr>
            </w:pPr>
            <w:r w:rsidRPr="004A04CF">
              <w:rPr>
                <w:rFonts w:ascii="Helvetica Neue" w:hAnsi="Helvetica Neue" w:cs="Segoe UI"/>
                <w:b/>
                <w:bCs/>
                <w:color w:val="000000" w:themeColor="text1"/>
                <w:sz w:val="22"/>
                <w:szCs w:val="22"/>
              </w:rPr>
              <w:t xml:space="preserve">Discuss </w:t>
            </w:r>
            <w:r w:rsidR="004A04CF" w:rsidRPr="004A04CF">
              <w:rPr>
                <w:rFonts w:ascii="Helvetica Neue" w:hAnsi="Helvetica Neue" w:cs="Segoe UI"/>
                <w:b/>
                <w:bCs/>
                <w:color w:val="000000" w:themeColor="text1"/>
                <w:sz w:val="22"/>
                <w:szCs w:val="22"/>
              </w:rPr>
              <w:t>the status of f</w:t>
            </w:r>
            <w:r w:rsidRPr="004A04CF">
              <w:rPr>
                <w:rFonts w:ascii="Helvetica Neue" w:hAnsi="Helvetica Neue" w:cs="Segoe UI"/>
                <w:b/>
                <w:bCs/>
                <w:color w:val="000000" w:themeColor="text1"/>
                <w:sz w:val="22"/>
                <w:szCs w:val="22"/>
              </w:rPr>
              <w:t xml:space="preserve">aculty and </w:t>
            </w:r>
            <w:r w:rsidR="00E42BC9" w:rsidRPr="004A04CF">
              <w:rPr>
                <w:rFonts w:ascii="Helvetica Neue" w:hAnsi="Helvetica Neue" w:cs="Segoe UI"/>
                <w:b/>
                <w:bCs/>
                <w:color w:val="000000" w:themeColor="text1"/>
                <w:sz w:val="22"/>
                <w:szCs w:val="22"/>
              </w:rPr>
              <w:t xml:space="preserve">classified </w:t>
            </w:r>
            <w:r w:rsidRPr="004A04CF">
              <w:rPr>
                <w:rFonts w:ascii="Helvetica Neue" w:hAnsi="Helvetica Neue" w:cs="Segoe UI"/>
                <w:b/>
                <w:bCs/>
                <w:color w:val="000000" w:themeColor="text1"/>
                <w:sz w:val="22"/>
                <w:szCs w:val="22"/>
              </w:rPr>
              <w:t xml:space="preserve">staff </w:t>
            </w:r>
            <w:r w:rsidR="004A04CF" w:rsidRPr="004A04CF">
              <w:rPr>
                <w:rFonts w:ascii="Helvetica Neue" w:hAnsi="Helvetica Neue" w:cs="Segoe UI"/>
                <w:b/>
                <w:bCs/>
                <w:color w:val="000000" w:themeColor="text1"/>
                <w:sz w:val="22"/>
                <w:szCs w:val="22"/>
              </w:rPr>
              <w:t xml:space="preserve">engagement </w:t>
            </w:r>
            <w:r w:rsidRPr="004A04CF">
              <w:rPr>
                <w:rFonts w:ascii="Helvetica Neue" w:hAnsi="Helvetica Neue" w:cs="Segoe UI"/>
                <w:b/>
                <w:bCs/>
                <w:color w:val="000000" w:themeColor="text1"/>
                <w:sz w:val="22"/>
                <w:szCs w:val="22"/>
              </w:rPr>
              <w:t xml:space="preserve">in institutional efforts such as committees, presentations, and departmental activities. </w:t>
            </w:r>
            <w:r w:rsidR="004A04CF" w:rsidRPr="004A04CF">
              <w:rPr>
                <w:rFonts w:ascii="Helvetica Neue" w:hAnsi="Helvetica Neue" w:cs="Segoe UI"/>
                <w:b/>
                <w:bCs/>
                <w:color w:val="000000" w:themeColor="text1"/>
                <w:sz w:val="22"/>
                <w:szCs w:val="22"/>
              </w:rPr>
              <w:t xml:space="preserve"> </w:t>
            </w:r>
            <w:r w:rsidR="004A04CF">
              <w:rPr>
                <w:rFonts w:ascii="Helvetica Neue" w:hAnsi="Helvetica Neue"/>
                <w:b/>
                <w:bCs/>
                <w:color w:val="000000" w:themeColor="text1"/>
                <w:sz w:val="22"/>
                <w:szCs w:val="22"/>
              </w:rPr>
              <w:t xml:space="preserve">How are </w:t>
            </w:r>
            <w:r w:rsidR="004A04CF" w:rsidRPr="004A04CF">
              <w:rPr>
                <w:rFonts w:ascii="Helvetica Neue" w:hAnsi="Helvetica Neue"/>
                <w:b/>
                <w:bCs/>
                <w:color w:val="000000" w:themeColor="text1"/>
                <w:sz w:val="22"/>
                <w:szCs w:val="22"/>
              </w:rPr>
              <w:t xml:space="preserve">faculty in the department engaged? </w:t>
            </w:r>
          </w:p>
        </w:tc>
      </w:tr>
      <w:tr w:rsidR="00CD155A" w14:paraId="67E31BDB" w14:textId="77777777" w:rsidTr="004A04CF">
        <w:tc>
          <w:tcPr>
            <w:tcW w:w="9926" w:type="dxa"/>
          </w:tcPr>
          <w:p w14:paraId="7FA7EAAE" w14:textId="26F82DB7" w:rsidR="00CD155A" w:rsidRPr="00E42BC9" w:rsidRDefault="00CD155A">
            <w:pPr>
              <w:spacing w:after="160" w:line="259" w:lineRule="auto"/>
              <w:rPr>
                <w:rFonts w:ascii="Helvetica Neue" w:hAnsi="Helvetica Neue" w:cs="Segoe UI"/>
                <w:b/>
                <w:bCs/>
                <w:sz w:val="22"/>
                <w:szCs w:val="22"/>
              </w:rPr>
            </w:pPr>
          </w:p>
        </w:tc>
      </w:tr>
      <w:tr w:rsidR="00CD155A" w14:paraId="6E9ED1FF" w14:textId="77777777" w:rsidTr="000011AD">
        <w:tc>
          <w:tcPr>
            <w:tcW w:w="9926" w:type="dxa"/>
            <w:shd w:val="clear" w:color="auto" w:fill="FFF2CC" w:themeFill="accent4" w:themeFillTint="33"/>
          </w:tcPr>
          <w:p w14:paraId="25B01192" w14:textId="7AA70D99" w:rsidR="00CD155A" w:rsidRPr="00E42BC9" w:rsidRDefault="004A04CF">
            <w:pPr>
              <w:spacing w:after="160" w:line="259" w:lineRule="auto"/>
              <w:rPr>
                <w:rFonts w:ascii="Helvetica Neue" w:hAnsi="Helvetica Neue" w:cs="Segoe UI"/>
                <w:b/>
                <w:bCs/>
                <w:sz w:val="22"/>
                <w:szCs w:val="22"/>
              </w:rPr>
            </w:pPr>
            <w:r w:rsidRPr="00E42BC9">
              <w:rPr>
                <w:rFonts w:ascii="Helvetica Neue" w:hAnsi="Helvetica Neue" w:cs="Segoe UI"/>
                <w:b/>
                <w:bCs/>
                <w:sz w:val="22"/>
                <w:szCs w:val="22"/>
              </w:rPr>
              <w:t>Please list the committees that full-time faculty participate in</w:t>
            </w:r>
            <w:r>
              <w:rPr>
                <w:rFonts w:ascii="Helvetica Neue" w:hAnsi="Helvetica Neue" w:cs="Segoe UI"/>
                <w:b/>
                <w:bCs/>
                <w:sz w:val="22"/>
                <w:szCs w:val="22"/>
              </w:rPr>
              <w:t xml:space="preserve"> during 2024-25</w:t>
            </w:r>
            <w:r w:rsidR="003A0529">
              <w:rPr>
                <w:rFonts w:ascii="Helvetica Neue" w:hAnsi="Helvetica Neue" w:cs="Segoe UI"/>
                <w:b/>
                <w:bCs/>
                <w:sz w:val="22"/>
                <w:szCs w:val="22"/>
              </w:rPr>
              <w:t xml:space="preserve"> and fall 2025.</w:t>
            </w:r>
          </w:p>
        </w:tc>
      </w:tr>
      <w:tr w:rsidR="006F23C4" w14:paraId="5EF45BB7" w14:textId="77777777" w:rsidTr="000011AD">
        <w:tc>
          <w:tcPr>
            <w:tcW w:w="9926" w:type="dxa"/>
          </w:tcPr>
          <w:p w14:paraId="71CCF588" w14:textId="77777777" w:rsidR="006B65BE" w:rsidRPr="006F23C4" w:rsidRDefault="006B65BE">
            <w:pPr>
              <w:spacing w:after="160" w:line="259" w:lineRule="auto"/>
              <w:rPr>
                <w:rFonts w:ascii="Helvetica Neue" w:hAnsi="Helvetica Neue"/>
                <w:color w:val="FF0000"/>
                <w:sz w:val="22"/>
                <w:szCs w:val="22"/>
              </w:rPr>
            </w:pPr>
          </w:p>
        </w:tc>
      </w:tr>
    </w:tbl>
    <w:p w14:paraId="6246F82D" w14:textId="418B7CA7" w:rsidR="00FA4B17" w:rsidRDefault="00FA4B17">
      <w:pPr>
        <w:spacing w:after="160" w:line="259" w:lineRule="auto"/>
        <w:rPr>
          <w:rFonts w:ascii="Helvetica Neue" w:eastAsia="Century Gothic" w:hAnsi="Helvetica Neue" w:cs="Century Gothic"/>
          <w:sz w:val="19"/>
          <w:szCs w:val="19"/>
        </w:rPr>
      </w:pPr>
    </w:p>
    <w:tbl>
      <w:tblPr>
        <w:tblStyle w:val="TableGrid"/>
        <w:tblW w:w="0" w:type="auto"/>
        <w:tblInd w:w="-5" w:type="dxa"/>
        <w:tblLook w:val="04A0" w:firstRow="1" w:lastRow="0" w:firstColumn="1" w:lastColumn="0" w:noHBand="0" w:noVBand="1"/>
      </w:tblPr>
      <w:tblGrid>
        <w:gridCol w:w="9931"/>
      </w:tblGrid>
      <w:tr w:rsidR="009662AA" w:rsidRPr="00EC7286" w14:paraId="6384BDAC" w14:textId="77777777" w:rsidTr="004A09B6">
        <w:tc>
          <w:tcPr>
            <w:tcW w:w="9931" w:type="dxa"/>
            <w:shd w:val="clear" w:color="auto" w:fill="009193"/>
          </w:tcPr>
          <w:p w14:paraId="789E147B" w14:textId="6398314B" w:rsidR="009662AA" w:rsidRPr="006B313F" w:rsidRDefault="004A3FA6" w:rsidP="001C0579">
            <w:pPr>
              <w:pStyle w:val="NoSpacing"/>
              <w:rPr>
                <w:rFonts w:ascii="Helvetica Neue" w:hAnsi="Helvetica Neue" w:cs="Times New Roman"/>
                <w:sz w:val="28"/>
                <w:szCs w:val="28"/>
              </w:rPr>
            </w:pPr>
            <w:r>
              <w:rPr>
                <w:rFonts w:ascii="Helvetica Neue" w:hAnsi="Helvetica Neue"/>
                <w:b/>
                <w:bCs/>
                <w:color w:val="FFFFFF" w:themeColor="background1"/>
                <w:sz w:val="28"/>
                <w:szCs w:val="28"/>
              </w:rPr>
              <w:t>6</w:t>
            </w:r>
            <w:r w:rsidR="006B313F">
              <w:rPr>
                <w:rFonts w:ascii="Helvetica Neue" w:hAnsi="Helvetica Neue"/>
                <w:b/>
                <w:bCs/>
                <w:color w:val="FFFFFF" w:themeColor="background1"/>
                <w:sz w:val="28"/>
                <w:szCs w:val="28"/>
              </w:rPr>
              <w:t xml:space="preserve">. </w:t>
            </w:r>
            <w:r w:rsidR="009662AA" w:rsidRPr="006B313F">
              <w:rPr>
                <w:rFonts w:ascii="Helvetica Neue" w:hAnsi="Helvetica Neue"/>
                <w:b/>
                <w:bCs/>
                <w:color w:val="FFFFFF" w:themeColor="background1"/>
                <w:sz w:val="28"/>
                <w:szCs w:val="28"/>
              </w:rPr>
              <w:t>Prioritized Resource Requests</w:t>
            </w:r>
          </w:p>
        </w:tc>
      </w:tr>
      <w:tr w:rsidR="009662AA" w:rsidRPr="00EC7286" w14:paraId="5F12083B" w14:textId="77777777" w:rsidTr="004A09B6">
        <w:tc>
          <w:tcPr>
            <w:tcW w:w="9931" w:type="dxa"/>
            <w:shd w:val="clear" w:color="auto" w:fill="FFF2CC" w:themeFill="accent4" w:themeFillTint="33"/>
          </w:tcPr>
          <w:p w14:paraId="766D6D96" w14:textId="37ECA71C" w:rsidR="00622BBB" w:rsidRPr="006B313F" w:rsidRDefault="000A0CF7" w:rsidP="00E35ADB">
            <w:pPr>
              <w:pStyle w:val="NoSpacing"/>
              <w:rPr>
                <w:rFonts w:ascii="Helvetica Neue" w:hAnsi="Helvetica Neue" w:cs="Segoe UI"/>
              </w:rPr>
            </w:pPr>
            <w:r>
              <w:rPr>
                <w:rFonts w:ascii="Helvetica Neue" w:hAnsi="Helvetica Neue"/>
                <w:b/>
                <w:bCs/>
                <w:color w:val="000000" w:themeColor="text1"/>
              </w:rPr>
              <w:t>In</w:t>
            </w:r>
            <w:r w:rsidR="007B3A65" w:rsidRPr="00FC7A12">
              <w:rPr>
                <w:rFonts w:ascii="Helvetica Neue" w:hAnsi="Helvetica Neue"/>
                <w:b/>
                <w:bCs/>
                <w:color w:val="000000" w:themeColor="text1"/>
              </w:rPr>
              <w:t xml:space="preserve"> the</w:t>
            </w:r>
            <w:r>
              <w:rPr>
                <w:rFonts w:ascii="Helvetica Neue" w:hAnsi="Helvetica Neue"/>
                <w:b/>
                <w:bCs/>
                <w:color w:val="000000" w:themeColor="text1"/>
              </w:rPr>
              <w:t xml:space="preserve"> 202</w:t>
            </w:r>
            <w:r w:rsidR="00F37721">
              <w:rPr>
                <w:rFonts w:ascii="Helvetica Neue" w:hAnsi="Helvetica Neue"/>
                <w:b/>
                <w:bCs/>
                <w:color w:val="000000" w:themeColor="text1"/>
              </w:rPr>
              <w:t>5</w:t>
            </w:r>
            <w:r>
              <w:rPr>
                <w:rFonts w:ascii="Helvetica Neue" w:hAnsi="Helvetica Neue"/>
                <w:b/>
                <w:bCs/>
                <w:color w:val="000000" w:themeColor="text1"/>
              </w:rPr>
              <w:t>-2</w:t>
            </w:r>
            <w:r w:rsidR="00F37721">
              <w:rPr>
                <w:rFonts w:ascii="Helvetica Neue" w:hAnsi="Helvetica Neue"/>
                <w:b/>
                <w:bCs/>
                <w:color w:val="000000" w:themeColor="text1"/>
              </w:rPr>
              <w:t>6</w:t>
            </w:r>
            <w:r w:rsidR="007B3A65" w:rsidRPr="00FC7A12">
              <w:rPr>
                <w:rFonts w:ascii="Helvetica Neue" w:hAnsi="Helvetica Neue"/>
                <w:b/>
                <w:bCs/>
                <w:color w:val="000000" w:themeColor="text1"/>
              </w:rPr>
              <w:t xml:space="preserve"> </w:t>
            </w:r>
            <w:r w:rsidR="00F37721">
              <w:rPr>
                <w:rFonts w:ascii="Helvetica Neue" w:hAnsi="Helvetica Neue"/>
                <w:b/>
                <w:bCs/>
                <w:color w:val="000000" w:themeColor="text1"/>
              </w:rPr>
              <w:t>APU</w:t>
            </w:r>
            <w:r w:rsidR="007B3A65" w:rsidRPr="00FC7A12">
              <w:rPr>
                <w:rFonts w:ascii="Helvetica Neue" w:hAnsi="Helvetica Neue"/>
                <w:b/>
                <w:bCs/>
                <w:color w:val="000000" w:themeColor="text1"/>
              </w:rPr>
              <w:t xml:space="preserve">, you have provided your resource requests which went through the </w:t>
            </w:r>
            <w:r w:rsidR="00F37721">
              <w:rPr>
                <w:rFonts w:ascii="Helvetica Neue" w:hAnsi="Helvetica Neue"/>
                <w:b/>
                <w:bCs/>
                <w:color w:val="000000" w:themeColor="text1"/>
              </w:rPr>
              <w:t>BAC</w:t>
            </w:r>
            <w:r w:rsidR="00F37721" w:rsidRPr="00FC7A12">
              <w:rPr>
                <w:rFonts w:ascii="Helvetica Neue" w:hAnsi="Helvetica Neue"/>
                <w:b/>
                <w:bCs/>
                <w:color w:val="000000" w:themeColor="text1"/>
              </w:rPr>
              <w:t xml:space="preserve"> </w:t>
            </w:r>
            <w:r w:rsidR="007B3A65" w:rsidRPr="00FC7A12">
              <w:rPr>
                <w:rFonts w:ascii="Helvetica Neue" w:hAnsi="Helvetica Neue"/>
                <w:b/>
                <w:bCs/>
                <w:color w:val="000000" w:themeColor="text1"/>
              </w:rPr>
              <w:t>process. </w:t>
            </w:r>
            <w:r w:rsidR="007B3A65" w:rsidRPr="00FC7A12">
              <w:rPr>
                <w:rStyle w:val="apple-converted-space"/>
                <w:rFonts w:ascii="Helvetica Neue" w:hAnsi="Helvetica Neue"/>
                <w:b/>
                <w:bCs/>
                <w:color w:val="000000" w:themeColor="text1"/>
              </w:rPr>
              <w:t> </w:t>
            </w:r>
            <w:r w:rsidR="007B3A65" w:rsidRPr="00FC7A12">
              <w:rPr>
                <w:rFonts w:ascii="Helvetica Neue" w:hAnsi="Helvetica Neue"/>
                <w:b/>
                <w:bCs/>
                <w:color w:val="000000" w:themeColor="text1"/>
              </w:rPr>
              <w:t>In this section, include resource requests from last year that are still needed and/or new resources that have emerged</w:t>
            </w:r>
            <w:r w:rsidR="00356A6D">
              <w:rPr>
                <w:rFonts w:ascii="Helvetica Neue" w:hAnsi="Helvetica Neue"/>
                <w:b/>
                <w:bCs/>
                <w:color w:val="000000" w:themeColor="text1"/>
              </w:rPr>
              <w:t>.</w:t>
            </w:r>
            <w:r w:rsidR="007B3A65" w:rsidRPr="00FC7A12">
              <w:rPr>
                <w:rFonts w:ascii="Helvetica Neue" w:hAnsi="Helvetica Neue"/>
                <w:b/>
                <w:bCs/>
                <w:color w:val="000000" w:themeColor="text1"/>
              </w:rPr>
              <w:t>  Provide justifications</w:t>
            </w:r>
            <w:r w:rsidR="00F37721">
              <w:rPr>
                <w:rFonts w:ascii="Helvetica Neue" w:hAnsi="Helvetica Neue"/>
                <w:b/>
                <w:bCs/>
                <w:color w:val="000000" w:themeColor="text1"/>
              </w:rPr>
              <w:t xml:space="preserve"> (e.g., assessment data)</w:t>
            </w:r>
            <w:r w:rsidR="007B3A65" w:rsidRPr="00FC7A12">
              <w:rPr>
                <w:rFonts w:ascii="Helvetica Neue" w:hAnsi="Helvetica Neue"/>
                <w:b/>
                <w:bCs/>
                <w:color w:val="000000" w:themeColor="text1"/>
              </w:rPr>
              <w:t>.</w:t>
            </w:r>
            <w:r w:rsidR="007B3A65" w:rsidRPr="00FC7A12">
              <w:rPr>
                <w:rFonts w:ascii="Helvetica Neue" w:hAnsi="Helvetica Neue"/>
                <w:b/>
                <w:bCs/>
                <w:color w:val="000000" w:themeColor="text1"/>
                <w:sz w:val="28"/>
                <w:szCs w:val="28"/>
              </w:rPr>
              <w:t xml:space="preserve"> </w:t>
            </w:r>
            <w:r w:rsidR="007B3A65" w:rsidRPr="00FC7A12">
              <w:rPr>
                <w:rFonts w:ascii="Helvetica Neue" w:hAnsi="Helvetica Neue"/>
                <w:b/>
                <w:bCs/>
                <w:color w:val="000000" w:themeColor="text1"/>
              </w:rPr>
              <w:t>If there are no resource requested, leave the boxes blank.</w:t>
            </w:r>
          </w:p>
        </w:tc>
      </w:tr>
    </w:tbl>
    <w:p w14:paraId="401577A1" w14:textId="77777777" w:rsidR="00680152" w:rsidRPr="00EC7286" w:rsidRDefault="00680152" w:rsidP="008014DE">
      <w:pPr>
        <w:pStyle w:val="BodyText"/>
        <w:rPr>
          <w:rFonts w:ascii="Helvetica Neue" w:hAnsi="Helvetica Neue"/>
        </w:rPr>
      </w:pPr>
    </w:p>
    <w:tbl>
      <w:tblPr>
        <w:tblStyle w:val="TableGrid1"/>
        <w:tblW w:w="9900" w:type="dxa"/>
        <w:jc w:val="center"/>
        <w:tblLayout w:type="fixed"/>
        <w:tblLook w:val="04A0" w:firstRow="1" w:lastRow="0" w:firstColumn="1" w:lastColumn="0" w:noHBand="0" w:noVBand="1"/>
      </w:tblPr>
      <w:tblGrid>
        <w:gridCol w:w="2795"/>
        <w:gridCol w:w="5300"/>
        <w:gridCol w:w="1805"/>
      </w:tblGrid>
      <w:tr w:rsidR="00B50496" w:rsidRPr="00EC7286" w14:paraId="0E472B24" w14:textId="70C9A4C0" w:rsidTr="00593877">
        <w:trPr>
          <w:trHeight w:val="314"/>
          <w:jc w:val="center"/>
        </w:trPr>
        <w:tc>
          <w:tcPr>
            <w:tcW w:w="2795" w:type="dxa"/>
            <w:shd w:val="clear" w:color="auto" w:fill="009193"/>
            <w:vAlign w:val="bottom"/>
          </w:tcPr>
          <w:p w14:paraId="77B257A1" w14:textId="77777777" w:rsidR="00B50496" w:rsidRPr="00593877" w:rsidRDefault="00B50496" w:rsidP="00CD46CB">
            <w:pPr>
              <w:rPr>
                <w:rFonts w:ascii="Helvetica Neue" w:hAnsi="Helvetica Neue" w:cs="Segoe UI"/>
                <w:b/>
                <w:bCs/>
                <w:color w:val="FFFFFF" w:themeColor="background1"/>
                <w:sz w:val="22"/>
                <w:szCs w:val="22"/>
              </w:rPr>
            </w:pPr>
            <w:r w:rsidRPr="00593877">
              <w:rPr>
                <w:rFonts w:ascii="Helvetica Neue" w:hAnsi="Helvetica Neue" w:cs="Segoe UI"/>
                <w:b/>
                <w:bCs/>
                <w:color w:val="FFFFFF" w:themeColor="background1"/>
                <w:sz w:val="22"/>
                <w:szCs w:val="22"/>
              </w:rPr>
              <w:t>Resource Category</w:t>
            </w:r>
          </w:p>
        </w:tc>
        <w:tc>
          <w:tcPr>
            <w:tcW w:w="5300" w:type="dxa"/>
            <w:shd w:val="clear" w:color="auto" w:fill="009193"/>
            <w:vAlign w:val="bottom"/>
          </w:tcPr>
          <w:p w14:paraId="39B4C9DE" w14:textId="68CE6787" w:rsidR="00B50496" w:rsidRPr="00593877" w:rsidRDefault="00B50496" w:rsidP="003A00D6">
            <w:pPr>
              <w:rPr>
                <w:rFonts w:ascii="Helvetica Neue" w:hAnsi="Helvetica Neue" w:cs="Segoe UI"/>
                <w:b/>
                <w:bCs/>
                <w:color w:val="FFFFFF" w:themeColor="background1"/>
                <w:sz w:val="22"/>
                <w:szCs w:val="22"/>
              </w:rPr>
            </w:pPr>
            <w:r w:rsidRPr="00593877">
              <w:rPr>
                <w:rFonts w:ascii="Helvetica Neue" w:hAnsi="Helvetica Neue" w:cs="Segoe UI"/>
                <w:b/>
                <w:bCs/>
                <w:color w:val="FFFFFF" w:themeColor="background1"/>
                <w:sz w:val="22"/>
                <w:szCs w:val="22"/>
              </w:rPr>
              <w:t>Description/Justification</w:t>
            </w:r>
          </w:p>
        </w:tc>
        <w:tc>
          <w:tcPr>
            <w:tcW w:w="1805" w:type="dxa"/>
            <w:shd w:val="clear" w:color="auto" w:fill="009193"/>
            <w:vAlign w:val="bottom"/>
          </w:tcPr>
          <w:p w14:paraId="67B10CDB" w14:textId="0FC13828" w:rsidR="00B50496" w:rsidRPr="00593877" w:rsidRDefault="00B50496" w:rsidP="00593877">
            <w:pPr>
              <w:jc w:val="center"/>
              <w:rPr>
                <w:rFonts w:ascii="Helvetica Neue" w:hAnsi="Helvetica Neue" w:cs="Segoe UI"/>
                <w:b/>
                <w:bCs/>
                <w:color w:val="FFFFFF" w:themeColor="background1"/>
                <w:sz w:val="20"/>
                <w:szCs w:val="20"/>
              </w:rPr>
            </w:pPr>
            <w:r w:rsidRPr="00593877">
              <w:rPr>
                <w:rFonts w:ascii="Helvetica Neue" w:hAnsi="Helvetica Neue" w:cs="Segoe UI"/>
                <w:b/>
                <w:bCs/>
                <w:color w:val="FFFFFF" w:themeColor="background1"/>
                <w:sz w:val="20"/>
                <w:szCs w:val="20"/>
              </w:rPr>
              <w:t>Estimated</w:t>
            </w:r>
            <w:r w:rsidR="00593877">
              <w:rPr>
                <w:rFonts w:ascii="Helvetica Neue" w:hAnsi="Helvetica Neue" w:cs="Segoe UI"/>
                <w:b/>
                <w:bCs/>
                <w:color w:val="FFFFFF" w:themeColor="background1"/>
                <w:sz w:val="20"/>
                <w:szCs w:val="20"/>
              </w:rPr>
              <w:t xml:space="preserve"> </w:t>
            </w:r>
            <w:r w:rsidRPr="00593877">
              <w:rPr>
                <w:rFonts w:ascii="Helvetica Neue" w:hAnsi="Helvetica Neue" w:cs="Segoe UI"/>
                <w:b/>
                <w:bCs/>
                <w:color w:val="FFFFFF" w:themeColor="background1"/>
                <w:sz w:val="20"/>
                <w:szCs w:val="20"/>
              </w:rPr>
              <w:t>Cost</w:t>
            </w:r>
          </w:p>
        </w:tc>
      </w:tr>
      <w:tr w:rsidR="00B50496" w:rsidRPr="00EC7286" w14:paraId="2AB414C6" w14:textId="71B49D68" w:rsidTr="00593877">
        <w:trPr>
          <w:trHeight w:val="291"/>
          <w:jc w:val="center"/>
        </w:trPr>
        <w:tc>
          <w:tcPr>
            <w:tcW w:w="2795" w:type="dxa"/>
            <w:shd w:val="clear" w:color="auto" w:fill="93CBB7"/>
          </w:tcPr>
          <w:p w14:paraId="5B4EC809" w14:textId="77777777" w:rsidR="00B50496" w:rsidRPr="00BC7C2B" w:rsidRDefault="00B50496" w:rsidP="007158B5">
            <w:pPr>
              <w:rPr>
                <w:rFonts w:ascii="Helvetica Neue" w:hAnsi="Helvetica Neue" w:cs="Segoe UI"/>
                <w:b/>
                <w:bCs/>
                <w:color w:val="000000" w:themeColor="text1"/>
                <w:sz w:val="20"/>
                <w:szCs w:val="20"/>
              </w:rPr>
            </w:pPr>
            <w:r w:rsidRPr="00BC7C2B">
              <w:rPr>
                <w:rFonts w:ascii="Helvetica Neue" w:hAnsi="Helvetica Neue" w:cs="Segoe UI"/>
                <w:b/>
                <w:bCs/>
                <w:color w:val="000000" w:themeColor="text1"/>
                <w:sz w:val="20"/>
                <w:szCs w:val="20"/>
              </w:rPr>
              <w:t>Personnel</w:t>
            </w:r>
          </w:p>
        </w:tc>
        <w:tc>
          <w:tcPr>
            <w:tcW w:w="5300" w:type="dxa"/>
            <w:shd w:val="clear" w:color="auto" w:fill="93CBB7"/>
          </w:tcPr>
          <w:p w14:paraId="65BCAE0E" w14:textId="77777777" w:rsidR="00B50496" w:rsidRPr="00BC7C2B" w:rsidRDefault="00B50496" w:rsidP="007158B5">
            <w:pPr>
              <w:rPr>
                <w:rFonts w:ascii="Helvetica Neue" w:hAnsi="Helvetica Neue" w:cs="Segoe UI"/>
                <w:color w:val="000000" w:themeColor="text1"/>
              </w:rPr>
            </w:pPr>
          </w:p>
        </w:tc>
        <w:tc>
          <w:tcPr>
            <w:tcW w:w="1805" w:type="dxa"/>
            <w:shd w:val="clear" w:color="auto" w:fill="93CBB7"/>
          </w:tcPr>
          <w:p w14:paraId="126E40AE" w14:textId="77777777" w:rsidR="00B50496" w:rsidRPr="00BC7C2B" w:rsidRDefault="00B50496" w:rsidP="007158B5">
            <w:pPr>
              <w:rPr>
                <w:rFonts w:ascii="Helvetica Neue" w:hAnsi="Helvetica Neue" w:cs="Segoe UI"/>
                <w:color w:val="000000" w:themeColor="text1"/>
              </w:rPr>
            </w:pPr>
          </w:p>
        </w:tc>
      </w:tr>
      <w:tr w:rsidR="00B50496" w:rsidRPr="00EC7286" w14:paraId="3983DA69" w14:textId="72FE02B8" w:rsidTr="00226D0D">
        <w:trPr>
          <w:trHeight w:val="291"/>
          <w:jc w:val="center"/>
        </w:trPr>
        <w:tc>
          <w:tcPr>
            <w:tcW w:w="2795" w:type="dxa"/>
          </w:tcPr>
          <w:p w14:paraId="598DC74B" w14:textId="77777777" w:rsidR="00B50496" w:rsidRPr="00E35ADB" w:rsidRDefault="00B50496" w:rsidP="007158B5">
            <w:pPr>
              <w:rPr>
                <w:rFonts w:ascii="Helvetica Neue" w:hAnsi="Helvetica Neue" w:cs="Segoe UI"/>
                <w:sz w:val="18"/>
                <w:szCs w:val="18"/>
              </w:rPr>
            </w:pPr>
            <w:r w:rsidRPr="00E35ADB">
              <w:rPr>
                <w:rFonts w:ascii="Helvetica Neue" w:hAnsi="Helvetica Neue" w:cs="Segoe UI"/>
                <w:sz w:val="18"/>
                <w:szCs w:val="18"/>
              </w:rPr>
              <w:t>Classified Staff</w:t>
            </w:r>
          </w:p>
        </w:tc>
        <w:tc>
          <w:tcPr>
            <w:tcW w:w="5300" w:type="dxa"/>
            <w:shd w:val="clear" w:color="auto" w:fill="EBEBEB"/>
          </w:tcPr>
          <w:p w14:paraId="781CBDC1" w14:textId="6BB5CF4D" w:rsidR="00B50496" w:rsidRPr="00E35ADB" w:rsidRDefault="00B50496" w:rsidP="007158B5">
            <w:pPr>
              <w:rPr>
                <w:rFonts w:ascii="Helvetica Neue" w:hAnsi="Helvetica Neue" w:cs="Segoe UI"/>
                <w:sz w:val="18"/>
                <w:szCs w:val="18"/>
              </w:rPr>
            </w:pPr>
          </w:p>
        </w:tc>
        <w:tc>
          <w:tcPr>
            <w:tcW w:w="1805" w:type="dxa"/>
            <w:shd w:val="clear" w:color="auto" w:fill="EBEBEB"/>
          </w:tcPr>
          <w:p w14:paraId="01A8885C" w14:textId="20A09BD4" w:rsidR="00B50496" w:rsidRPr="00E35ADB" w:rsidRDefault="00B50496" w:rsidP="007158B5">
            <w:pPr>
              <w:rPr>
                <w:rFonts w:ascii="Helvetica Neue" w:hAnsi="Helvetica Neue" w:cs="Segoe UI"/>
                <w:sz w:val="18"/>
                <w:szCs w:val="18"/>
              </w:rPr>
            </w:pPr>
          </w:p>
        </w:tc>
      </w:tr>
      <w:tr w:rsidR="00B50496" w:rsidRPr="00EC7286" w14:paraId="4DF4E48A" w14:textId="4B17D33F" w:rsidTr="00226D0D">
        <w:trPr>
          <w:trHeight w:val="291"/>
          <w:jc w:val="center"/>
        </w:trPr>
        <w:tc>
          <w:tcPr>
            <w:tcW w:w="2795" w:type="dxa"/>
          </w:tcPr>
          <w:p w14:paraId="125EAF56" w14:textId="77777777" w:rsidR="00B50496" w:rsidRPr="00E35ADB" w:rsidRDefault="00B50496" w:rsidP="007158B5">
            <w:pPr>
              <w:rPr>
                <w:rFonts w:ascii="Helvetica Neue" w:hAnsi="Helvetica Neue" w:cs="Segoe UI"/>
                <w:sz w:val="18"/>
                <w:szCs w:val="18"/>
              </w:rPr>
            </w:pPr>
            <w:r w:rsidRPr="00E35ADB">
              <w:rPr>
                <w:rFonts w:ascii="Helvetica Neue" w:hAnsi="Helvetica Neue" w:cs="Segoe UI"/>
                <w:sz w:val="18"/>
                <w:szCs w:val="18"/>
              </w:rPr>
              <w:t>Student Worker</w:t>
            </w:r>
          </w:p>
        </w:tc>
        <w:tc>
          <w:tcPr>
            <w:tcW w:w="5300" w:type="dxa"/>
            <w:shd w:val="clear" w:color="auto" w:fill="EBEBEB"/>
          </w:tcPr>
          <w:p w14:paraId="0DFA3A16" w14:textId="38DE9EC1" w:rsidR="00B50496" w:rsidRPr="00E35ADB" w:rsidRDefault="00B50496" w:rsidP="007158B5">
            <w:pPr>
              <w:rPr>
                <w:rFonts w:ascii="Helvetica Neue" w:hAnsi="Helvetica Neue" w:cs="Segoe UI"/>
                <w:sz w:val="18"/>
                <w:szCs w:val="18"/>
              </w:rPr>
            </w:pPr>
          </w:p>
        </w:tc>
        <w:tc>
          <w:tcPr>
            <w:tcW w:w="1805" w:type="dxa"/>
            <w:shd w:val="clear" w:color="auto" w:fill="EBEBEB"/>
          </w:tcPr>
          <w:p w14:paraId="53931E0E" w14:textId="31A84D0C" w:rsidR="00B50496" w:rsidRPr="00E35ADB" w:rsidRDefault="00B50496" w:rsidP="007158B5">
            <w:pPr>
              <w:rPr>
                <w:rFonts w:ascii="Helvetica Neue" w:hAnsi="Helvetica Neue" w:cs="Segoe UI"/>
                <w:sz w:val="18"/>
                <w:szCs w:val="18"/>
              </w:rPr>
            </w:pPr>
          </w:p>
        </w:tc>
      </w:tr>
      <w:tr w:rsidR="00B50496" w:rsidRPr="00EC7286" w14:paraId="4DAE1F55" w14:textId="38C7F49E" w:rsidTr="00226D0D">
        <w:trPr>
          <w:trHeight w:val="291"/>
          <w:jc w:val="center"/>
        </w:trPr>
        <w:tc>
          <w:tcPr>
            <w:tcW w:w="2795" w:type="dxa"/>
          </w:tcPr>
          <w:p w14:paraId="46F059B9" w14:textId="77777777" w:rsidR="00B50496" w:rsidRPr="00E35ADB" w:rsidRDefault="00B50496" w:rsidP="007158B5">
            <w:pPr>
              <w:rPr>
                <w:rFonts w:ascii="Helvetica Neue" w:hAnsi="Helvetica Neue" w:cs="Segoe UI"/>
                <w:sz w:val="18"/>
                <w:szCs w:val="18"/>
              </w:rPr>
            </w:pPr>
            <w:r w:rsidRPr="00E35ADB">
              <w:rPr>
                <w:rFonts w:ascii="Helvetica Neue" w:hAnsi="Helvetica Neue" w:cs="Segoe UI"/>
                <w:sz w:val="18"/>
                <w:szCs w:val="18"/>
              </w:rPr>
              <w:t>Part Time Faculty</w:t>
            </w:r>
          </w:p>
        </w:tc>
        <w:tc>
          <w:tcPr>
            <w:tcW w:w="5300" w:type="dxa"/>
            <w:shd w:val="clear" w:color="auto" w:fill="EBEBEB"/>
          </w:tcPr>
          <w:p w14:paraId="18032962" w14:textId="4F7D2D9A" w:rsidR="00B50496" w:rsidRPr="00E35ADB" w:rsidRDefault="00B50496" w:rsidP="007158B5">
            <w:pPr>
              <w:rPr>
                <w:rFonts w:ascii="Helvetica Neue" w:hAnsi="Helvetica Neue" w:cs="Segoe UI"/>
                <w:sz w:val="18"/>
                <w:szCs w:val="18"/>
              </w:rPr>
            </w:pPr>
          </w:p>
        </w:tc>
        <w:tc>
          <w:tcPr>
            <w:tcW w:w="1805" w:type="dxa"/>
            <w:shd w:val="clear" w:color="auto" w:fill="EBEBEB"/>
          </w:tcPr>
          <w:p w14:paraId="4C5756EA" w14:textId="104B3E78" w:rsidR="00B50496" w:rsidRPr="00E35ADB" w:rsidRDefault="00B50496" w:rsidP="007158B5">
            <w:pPr>
              <w:rPr>
                <w:rFonts w:ascii="Helvetica Neue" w:hAnsi="Helvetica Neue" w:cs="Segoe UI"/>
                <w:sz w:val="18"/>
                <w:szCs w:val="18"/>
              </w:rPr>
            </w:pPr>
          </w:p>
        </w:tc>
      </w:tr>
      <w:tr w:rsidR="00593877" w:rsidRPr="00EC7286" w14:paraId="2DBF7513" w14:textId="3A406F97" w:rsidTr="00FA345C">
        <w:trPr>
          <w:trHeight w:val="291"/>
          <w:jc w:val="center"/>
        </w:trPr>
        <w:tc>
          <w:tcPr>
            <w:tcW w:w="9900" w:type="dxa"/>
            <w:gridSpan w:val="3"/>
            <w:shd w:val="clear" w:color="auto" w:fill="93CBB7"/>
          </w:tcPr>
          <w:p w14:paraId="0F182E93" w14:textId="62EF2F80" w:rsidR="00593877" w:rsidRPr="00BC7C2B" w:rsidRDefault="00593877" w:rsidP="00241D3A">
            <w:pPr>
              <w:rPr>
                <w:rFonts w:ascii="Helvetica Neue" w:hAnsi="Helvetica Neue" w:cs="Segoe UI"/>
                <w:color w:val="000000" w:themeColor="text1"/>
              </w:rPr>
            </w:pPr>
            <w:r w:rsidRPr="00BC7C2B">
              <w:rPr>
                <w:rFonts w:ascii="Helvetica Neue" w:hAnsi="Helvetica Neue" w:cs="Segoe UI"/>
                <w:b/>
                <w:bCs/>
                <w:color w:val="000000" w:themeColor="text1"/>
                <w:sz w:val="20"/>
                <w:szCs w:val="20"/>
              </w:rPr>
              <w:t>Professional Development</w:t>
            </w:r>
          </w:p>
        </w:tc>
      </w:tr>
      <w:tr w:rsidR="00B50496" w:rsidRPr="00EC7286" w14:paraId="17D91A0E" w14:textId="58A5CEDF" w:rsidTr="00226D0D">
        <w:trPr>
          <w:trHeight w:val="291"/>
          <w:jc w:val="center"/>
        </w:trPr>
        <w:tc>
          <w:tcPr>
            <w:tcW w:w="2795" w:type="dxa"/>
          </w:tcPr>
          <w:p w14:paraId="24FB322B" w14:textId="77777777" w:rsidR="00B50496" w:rsidRPr="00E35ADB" w:rsidRDefault="00B50496" w:rsidP="00D13C0F">
            <w:pPr>
              <w:rPr>
                <w:rFonts w:ascii="Helvetica Neue" w:hAnsi="Helvetica Neue" w:cs="Segoe UI"/>
                <w:sz w:val="18"/>
                <w:szCs w:val="18"/>
              </w:rPr>
            </w:pPr>
            <w:r w:rsidRPr="00E35ADB">
              <w:rPr>
                <w:rFonts w:ascii="Helvetica Neue" w:hAnsi="Helvetica Neue" w:cs="Segoe UI"/>
                <w:sz w:val="18"/>
                <w:szCs w:val="18"/>
              </w:rPr>
              <w:t>Department wide PD needed</w:t>
            </w:r>
          </w:p>
        </w:tc>
        <w:tc>
          <w:tcPr>
            <w:tcW w:w="5300" w:type="dxa"/>
            <w:shd w:val="clear" w:color="auto" w:fill="EBEBEB"/>
          </w:tcPr>
          <w:p w14:paraId="53C07469" w14:textId="0D2170DB" w:rsidR="00B50496" w:rsidRPr="00E35ADB" w:rsidRDefault="00B50496" w:rsidP="009560EE">
            <w:pPr>
              <w:rPr>
                <w:rFonts w:ascii="Helvetica Neue" w:hAnsi="Helvetica Neue" w:cs="Segoe UI"/>
                <w:sz w:val="18"/>
                <w:szCs w:val="18"/>
              </w:rPr>
            </w:pPr>
          </w:p>
        </w:tc>
        <w:tc>
          <w:tcPr>
            <w:tcW w:w="1805" w:type="dxa"/>
            <w:shd w:val="clear" w:color="auto" w:fill="EBEBEB"/>
          </w:tcPr>
          <w:p w14:paraId="193EC35A" w14:textId="60B9A423" w:rsidR="00B50496" w:rsidRPr="00E35ADB" w:rsidRDefault="00B50496" w:rsidP="00FE5757">
            <w:pPr>
              <w:rPr>
                <w:rFonts w:ascii="Helvetica Neue" w:hAnsi="Helvetica Neue" w:cs="Segoe UI"/>
                <w:sz w:val="18"/>
                <w:szCs w:val="18"/>
              </w:rPr>
            </w:pPr>
          </w:p>
        </w:tc>
      </w:tr>
      <w:tr w:rsidR="00B50496" w:rsidRPr="00EC7286" w14:paraId="11642F0E" w14:textId="11724B2D" w:rsidTr="00226D0D">
        <w:trPr>
          <w:trHeight w:val="291"/>
          <w:jc w:val="center"/>
        </w:trPr>
        <w:tc>
          <w:tcPr>
            <w:tcW w:w="2795" w:type="dxa"/>
          </w:tcPr>
          <w:p w14:paraId="7EC95410" w14:textId="77777777" w:rsidR="00B50496" w:rsidRPr="00E35ADB" w:rsidRDefault="00B50496" w:rsidP="00FE5757">
            <w:pPr>
              <w:rPr>
                <w:rFonts w:ascii="Helvetica Neue" w:hAnsi="Helvetica Neue" w:cs="Segoe UI"/>
                <w:sz w:val="18"/>
                <w:szCs w:val="18"/>
              </w:rPr>
            </w:pPr>
            <w:r w:rsidRPr="00E35ADB">
              <w:rPr>
                <w:rFonts w:ascii="Helvetica Neue" w:hAnsi="Helvetica Neue" w:cs="Segoe UI"/>
                <w:sz w:val="18"/>
                <w:szCs w:val="18"/>
              </w:rPr>
              <w:t>Personal/Individual PD needed</w:t>
            </w:r>
          </w:p>
        </w:tc>
        <w:tc>
          <w:tcPr>
            <w:tcW w:w="5300" w:type="dxa"/>
            <w:shd w:val="clear" w:color="auto" w:fill="EBEBEB"/>
          </w:tcPr>
          <w:p w14:paraId="1367B2A2" w14:textId="0CA48EE8" w:rsidR="00B50496" w:rsidRPr="00E35ADB" w:rsidRDefault="00B50496" w:rsidP="00D13C0F">
            <w:pPr>
              <w:rPr>
                <w:rFonts w:ascii="Helvetica Neue" w:hAnsi="Helvetica Neue" w:cs="Segoe UI"/>
                <w:sz w:val="18"/>
                <w:szCs w:val="18"/>
              </w:rPr>
            </w:pPr>
          </w:p>
        </w:tc>
        <w:tc>
          <w:tcPr>
            <w:tcW w:w="1805" w:type="dxa"/>
            <w:shd w:val="clear" w:color="auto" w:fill="EBEBEB"/>
          </w:tcPr>
          <w:p w14:paraId="0C3CBE7B" w14:textId="4CDAC907" w:rsidR="00B50496" w:rsidRPr="00E35ADB" w:rsidRDefault="00B50496" w:rsidP="00FE5757">
            <w:pPr>
              <w:rPr>
                <w:rFonts w:ascii="Helvetica Neue" w:hAnsi="Helvetica Neue" w:cs="Segoe UI"/>
                <w:sz w:val="18"/>
                <w:szCs w:val="18"/>
              </w:rPr>
            </w:pPr>
          </w:p>
        </w:tc>
      </w:tr>
      <w:tr w:rsidR="00593877" w:rsidRPr="00EC7286" w14:paraId="72AEFD1E" w14:textId="5F184990" w:rsidTr="006B249F">
        <w:trPr>
          <w:trHeight w:val="291"/>
          <w:jc w:val="center"/>
        </w:trPr>
        <w:tc>
          <w:tcPr>
            <w:tcW w:w="9900" w:type="dxa"/>
            <w:gridSpan w:val="3"/>
            <w:shd w:val="clear" w:color="auto" w:fill="93CBB7"/>
          </w:tcPr>
          <w:p w14:paraId="21B9DF0F" w14:textId="12C5FBC9" w:rsidR="00593877" w:rsidRPr="00BC7C2B" w:rsidRDefault="00593877" w:rsidP="00FE5757">
            <w:pPr>
              <w:rPr>
                <w:rFonts w:ascii="Helvetica Neue" w:hAnsi="Helvetica Neue" w:cs="Segoe UI"/>
                <w:color w:val="000000" w:themeColor="text1"/>
              </w:rPr>
            </w:pPr>
            <w:r w:rsidRPr="00BC7C2B">
              <w:rPr>
                <w:rFonts w:ascii="Helvetica Neue" w:hAnsi="Helvetica Neue" w:cs="Segoe UI"/>
                <w:b/>
                <w:bCs/>
                <w:color w:val="000000" w:themeColor="text1"/>
                <w:sz w:val="20"/>
                <w:szCs w:val="20"/>
              </w:rPr>
              <w:t>Supplies</w:t>
            </w:r>
          </w:p>
        </w:tc>
      </w:tr>
      <w:tr w:rsidR="00B50496" w:rsidRPr="00EC7286" w14:paraId="6B1B0764" w14:textId="2257AB69" w:rsidTr="00226D0D">
        <w:trPr>
          <w:trHeight w:val="291"/>
          <w:jc w:val="center"/>
        </w:trPr>
        <w:tc>
          <w:tcPr>
            <w:tcW w:w="2795" w:type="dxa"/>
          </w:tcPr>
          <w:p w14:paraId="3E314A5B" w14:textId="3783E25F" w:rsidR="00B50496" w:rsidRPr="00E35ADB" w:rsidRDefault="00B50496" w:rsidP="00FE5757">
            <w:pPr>
              <w:rPr>
                <w:rFonts w:ascii="Helvetica Neue" w:hAnsi="Helvetica Neue" w:cs="Segoe UI"/>
                <w:color w:val="000000" w:themeColor="text1"/>
                <w:sz w:val="18"/>
                <w:szCs w:val="18"/>
              </w:rPr>
            </w:pPr>
            <w:r w:rsidRPr="00E35ADB">
              <w:rPr>
                <w:rFonts w:ascii="Helvetica Neue" w:hAnsi="Helvetica Neue" w:cs="Segoe UI"/>
                <w:color w:val="000000" w:themeColor="text1"/>
                <w:sz w:val="18"/>
                <w:szCs w:val="18"/>
              </w:rPr>
              <w:t>Software (for whom or role?)</w:t>
            </w:r>
          </w:p>
        </w:tc>
        <w:tc>
          <w:tcPr>
            <w:tcW w:w="5300" w:type="dxa"/>
            <w:shd w:val="clear" w:color="auto" w:fill="EBEBEB"/>
          </w:tcPr>
          <w:p w14:paraId="03FE529D" w14:textId="100E83EA" w:rsidR="00B50496" w:rsidRPr="009560EE" w:rsidRDefault="00B50496" w:rsidP="009560EE">
            <w:pPr>
              <w:rPr>
                <w:rFonts w:ascii="Helvetica Neue" w:hAnsi="Helvetica Neue" w:cs="Segoe UI"/>
                <w:sz w:val="20"/>
                <w:szCs w:val="20"/>
              </w:rPr>
            </w:pPr>
          </w:p>
        </w:tc>
        <w:tc>
          <w:tcPr>
            <w:tcW w:w="1805" w:type="dxa"/>
            <w:shd w:val="clear" w:color="auto" w:fill="EBEBEB"/>
          </w:tcPr>
          <w:p w14:paraId="4EB4046F" w14:textId="1BFEE94A" w:rsidR="00B50496" w:rsidRPr="009560EE" w:rsidRDefault="00B50496" w:rsidP="00FE5757">
            <w:pPr>
              <w:rPr>
                <w:rFonts w:ascii="Helvetica Neue" w:hAnsi="Helvetica Neue" w:cs="Segoe UI"/>
                <w:sz w:val="20"/>
                <w:szCs w:val="20"/>
              </w:rPr>
            </w:pPr>
          </w:p>
        </w:tc>
      </w:tr>
      <w:tr w:rsidR="00B50496" w:rsidRPr="00EC7286" w14:paraId="78F8135F" w14:textId="74C49BE0" w:rsidTr="00226D0D">
        <w:trPr>
          <w:trHeight w:val="291"/>
          <w:jc w:val="center"/>
        </w:trPr>
        <w:tc>
          <w:tcPr>
            <w:tcW w:w="2795" w:type="dxa"/>
          </w:tcPr>
          <w:p w14:paraId="06F764D8" w14:textId="77777777" w:rsidR="00B50496" w:rsidRPr="00E35ADB" w:rsidRDefault="00B50496" w:rsidP="00FE5757">
            <w:pPr>
              <w:rPr>
                <w:rFonts w:ascii="Helvetica Neue" w:hAnsi="Helvetica Neue" w:cs="Segoe UI"/>
                <w:sz w:val="18"/>
                <w:szCs w:val="18"/>
              </w:rPr>
            </w:pPr>
            <w:r w:rsidRPr="00E35ADB">
              <w:rPr>
                <w:rFonts w:ascii="Helvetica Neue" w:hAnsi="Helvetica Neue" w:cs="Segoe UI"/>
                <w:sz w:val="18"/>
                <w:szCs w:val="18"/>
              </w:rPr>
              <w:t>Books, Magazines, and/or Periodicals</w:t>
            </w:r>
          </w:p>
        </w:tc>
        <w:tc>
          <w:tcPr>
            <w:tcW w:w="5300" w:type="dxa"/>
            <w:shd w:val="clear" w:color="auto" w:fill="EBEBEB"/>
          </w:tcPr>
          <w:p w14:paraId="5BE459F4" w14:textId="23F946CA" w:rsidR="00B50496" w:rsidRPr="009560EE" w:rsidRDefault="00B50496" w:rsidP="009560EE">
            <w:pPr>
              <w:rPr>
                <w:rFonts w:ascii="Helvetica Neue" w:hAnsi="Helvetica Neue" w:cs="Segoe UI"/>
                <w:sz w:val="20"/>
                <w:szCs w:val="20"/>
              </w:rPr>
            </w:pPr>
          </w:p>
        </w:tc>
        <w:tc>
          <w:tcPr>
            <w:tcW w:w="1805" w:type="dxa"/>
            <w:shd w:val="clear" w:color="auto" w:fill="EBEBEB"/>
          </w:tcPr>
          <w:p w14:paraId="625BDB47" w14:textId="1D488BD5" w:rsidR="00B50496" w:rsidRPr="009560EE" w:rsidRDefault="00B50496" w:rsidP="00FE5757">
            <w:pPr>
              <w:rPr>
                <w:rFonts w:ascii="Helvetica Neue" w:hAnsi="Helvetica Neue" w:cs="Segoe UI"/>
                <w:sz w:val="20"/>
                <w:szCs w:val="20"/>
              </w:rPr>
            </w:pPr>
          </w:p>
        </w:tc>
      </w:tr>
      <w:tr w:rsidR="00B50496" w:rsidRPr="00EC7286" w14:paraId="19B7842B" w14:textId="5D18AE41" w:rsidTr="00226D0D">
        <w:trPr>
          <w:trHeight w:val="291"/>
          <w:jc w:val="center"/>
        </w:trPr>
        <w:tc>
          <w:tcPr>
            <w:tcW w:w="2795" w:type="dxa"/>
          </w:tcPr>
          <w:p w14:paraId="600C28E2" w14:textId="77777777" w:rsidR="00B50496" w:rsidRPr="00E35ADB" w:rsidRDefault="00B50496" w:rsidP="00517630">
            <w:pPr>
              <w:rPr>
                <w:rFonts w:ascii="Helvetica Neue" w:hAnsi="Helvetica Neue" w:cs="Segoe UI"/>
                <w:sz w:val="18"/>
                <w:szCs w:val="18"/>
              </w:rPr>
            </w:pPr>
            <w:r w:rsidRPr="00E35ADB">
              <w:rPr>
                <w:rFonts w:ascii="Helvetica Neue" w:hAnsi="Helvetica Neue" w:cs="Segoe UI"/>
                <w:sz w:val="18"/>
                <w:szCs w:val="18"/>
              </w:rPr>
              <w:lastRenderedPageBreak/>
              <w:t>Instructional Supplies</w:t>
            </w:r>
          </w:p>
        </w:tc>
        <w:tc>
          <w:tcPr>
            <w:tcW w:w="5300" w:type="dxa"/>
            <w:shd w:val="clear" w:color="auto" w:fill="EBEBEB"/>
          </w:tcPr>
          <w:p w14:paraId="4D894C3A" w14:textId="72B5964E" w:rsidR="00B50496" w:rsidRPr="009560EE" w:rsidRDefault="00B50496" w:rsidP="009560EE">
            <w:pPr>
              <w:rPr>
                <w:rFonts w:ascii="Helvetica Neue" w:hAnsi="Helvetica Neue" w:cs="Segoe UI"/>
                <w:sz w:val="20"/>
                <w:szCs w:val="20"/>
              </w:rPr>
            </w:pPr>
          </w:p>
        </w:tc>
        <w:tc>
          <w:tcPr>
            <w:tcW w:w="1805" w:type="dxa"/>
            <w:shd w:val="clear" w:color="auto" w:fill="EBEBEB"/>
          </w:tcPr>
          <w:p w14:paraId="273E3D04" w14:textId="03293CF4" w:rsidR="00B50496" w:rsidRPr="009560EE" w:rsidRDefault="00B50496" w:rsidP="00FE5757">
            <w:pPr>
              <w:rPr>
                <w:rFonts w:ascii="Helvetica Neue" w:hAnsi="Helvetica Neue" w:cs="Segoe UI"/>
                <w:sz w:val="20"/>
                <w:szCs w:val="20"/>
              </w:rPr>
            </w:pPr>
          </w:p>
        </w:tc>
      </w:tr>
      <w:tr w:rsidR="00B50496" w:rsidRPr="00EC7286" w14:paraId="5FAE3043" w14:textId="71F7F143" w:rsidTr="00226D0D">
        <w:trPr>
          <w:trHeight w:val="291"/>
          <w:jc w:val="center"/>
        </w:trPr>
        <w:tc>
          <w:tcPr>
            <w:tcW w:w="2795" w:type="dxa"/>
          </w:tcPr>
          <w:p w14:paraId="30562490" w14:textId="77777777" w:rsidR="00B50496" w:rsidRPr="00E35ADB" w:rsidRDefault="00B50496" w:rsidP="00517630">
            <w:pPr>
              <w:rPr>
                <w:rFonts w:ascii="Helvetica Neue" w:hAnsi="Helvetica Neue" w:cs="Segoe UI"/>
                <w:sz w:val="18"/>
                <w:szCs w:val="18"/>
              </w:rPr>
            </w:pPr>
            <w:r w:rsidRPr="00E35ADB">
              <w:rPr>
                <w:rFonts w:ascii="Helvetica Neue" w:hAnsi="Helvetica Neue" w:cs="Segoe UI"/>
                <w:sz w:val="18"/>
                <w:szCs w:val="18"/>
              </w:rPr>
              <w:t>Non-Instructional Supplies</w:t>
            </w:r>
          </w:p>
        </w:tc>
        <w:tc>
          <w:tcPr>
            <w:tcW w:w="5300" w:type="dxa"/>
            <w:shd w:val="clear" w:color="auto" w:fill="EBEBEB"/>
          </w:tcPr>
          <w:p w14:paraId="73C571F7" w14:textId="49B3C99A" w:rsidR="00B50496" w:rsidRPr="009560EE" w:rsidRDefault="00B50496" w:rsidP="009560EE">
            <w:pPr>
              <w:rPr>
                <w:rFonts w:ascii="Helvetica Neue" w:hAnsi="Helvetica Neue" w:cs="Segoe UI"/>
                <w:sz w:val="20"/>
                <w:szCs w:val="20"/>
              </w:rPr>
            </w:pPr>
          </w:p>
        </w:tc>
        <w:tc>
          <w:tcPr>
            <w:tcW w:w="1805" w:type="dxa"/>
            <w:shd w:val="clear" w:color="auto" w:fill="EBEBEB"/>
          </w:tcPr>
          <w:p w14:paraId="78B1FFC5" w14:textId="6014168F" w:rsidR="00B50496" w:rsidRPr="009560EE" w:rsidRDefault="00B50496" w:rsidP="00FE5757">
            <w:pPr>
              <w:rPr>
                <w:rFonts w:ascii="Helvetica Neue" w:hAnsi="Helvetica Neue" w:cs="Segoe UI"/>
                <w:sz w:val="20"/>
                <w:szCs w:val="20"/>
              </w:rPr>
            </w:pPr>
          </w:p>
        </w:tc>
      </w:tr>
      <w:tr w:rsidR="00593877" w:rsidRPr="00EC7286" w14:paraId="63CF1106" w14:textId="11C2D840" w:rsidTr="0012567A">
        <w:trPr>
          <w:trHeight w:val="291"/>
          <w:jc w:val="center"/>
        </w:trPr>
        <w:tc>
          <w:tcPr>
            <w:tcW w:w="9900" w:type="dxa"/>
            <w:gridSpan w:val="3"/>
            <w:shd w:val="clear" w:color="auto" w:fill="93CBB7"/>
            <w:vAlign w:val="bottom"/>
          </w:tcPr>
          <w:p w14:paraId="46929678" w14:textId="77777777" w:rsidR="00593877" w:rsidRDefault="00593877" w:rsidP="0038427D">
            <w:pPr>
              <w:rPr>
                <w:rFonts w:ascii="Helvetica Neue" w:hAnsi="Helvetica Neue" w:cs="Segoe UI"/>
                <w:b/>
                <w:bCs/>
                <w:color w:val="000000" w:themeColor="text1"/>
                <w:sz w:val="20"/>
                <w:szCs w:val="20"/>
              </w:rPr>
            </w:pPr>
            <w:r w:rsidRPr="00BC7C2B">
              <w:rPr>
                <w:rFonts w:ascii="Helvetica Neue" w:hAnsi="Helvetica Neue" w:cs="Segoe UI"/>
                <w:b/>
                <w:bCs/>
                <w:color w:val="000000" w:themeColor="text1"/>
                <w:sz w:val="20"/>
                <w:szCs w:val="20"/>
              </w:rPr>
              <w:t>Technology &amp; Equipment</w:t>
            </w:r>
          </w:p>
          <w:p w14:paraId="2E829D08" w14:textId="5D091DFE" w:rsidR="00593877" w:rsidRPr="00BC7C2B" w:rsidRDefault="00593877" w:rsidP="0038427D">
            <w:pPr>
              <w:rPr>
                <w:rFonts w:ascii="Helvetica Neue" w:hAnsi="Helvetica Neue" w:cs="Segoe UI"/>
                <w:color w:val="000000" w:themeColor="text1"/>
              </w:rPr>
            </w:pPr>
            <w:r w:rsidRPr="00BC7C2B">
              <w:rPr>
                <w:rFonts w:ascii="Helvetica Neue" w:hAnsi="Helvetica Neue" w:cs="Segoe UI"/>
                <w:color w:val="000000" w:themeColor="text1"/>
                <w:sz w:val="16"/>
                <w:szCs w:val="16"/>
              </w:rPr>
              <w:t>Description/Justification</w:t>
            </w:r>
            <w:r>
              <w:rPr>
                <w:rFonts w:ascii="Helvetica Neue" w:hAnsi="Helvetica Neue" w:cs="Segoe UI"/>
                <w:color w:val="000000" w:themeColor="text1"/>
                <w:sz w:val="16"/>
                <w:szCs w:val="16"/>
              </w:rPr>
              <w:t xml:space="preserve"> (</w:t>
            </w:r>
            <w:r w:rsidRPr="00BC7C2B">
              <w:rPr>
                <w:rFonts w:ascii="Helvetica Neue" w:hAnsi="Helvetica Neue" w:cs="Segoe UI"/>
                <w:i/>
                <w:iCs/>
                <w:color w:val="000000" w:themeColor="text1"/>
                <w:sz w:val="16"/>
                <w:szCs w:val="16"/>
              </w:rPr>
              <w:t xml:space="preserve">Before you list your technology request, </w:t>
            </w:r>
            <w:hyperlink r:id="rId27" w:history="1">
              <w:r w:rsidRPr="00100D61">
                <w:rPr>
                  <w:rStyle w:val="Hyperlink"/>
                  <w:rFonts w:ascii="Helvetica Neue" w:hAnsi="Helvetica Neue" w:cs="Segoe UI"/>
                  <w:i/>
                  <w:iCs/>
                  <w:sz w:val="16"/>
                  <w:szCs w:val="16"/>
                </w:rPr>
                <w:t>click here to view the latest Technology Refresh Plan</w:t>
              </w:r>
            </w:hyperlink>
            <w:r w:rsidRPr="00BC7C2B">
              <w:rPr>
                <w:rFonts w:ascii="Helvetica Neue" w:hAnsi="Helvetica Neue" w:cs="Segoe UI"/>
                <w:i/>
                <w:iCs/>
                <w:color w:val="000000" w:themeColor="text1"/>
                <w:sz w:val="16"/>
                <w:szCs w:val="16"/>
              </w:rPr>
              <w:t xml:space="preserve"> to verify whether it has already included.</w:t>
            </w:r>
            <w:r>
              <w:rPr>
                <w:rFonts w:ascii="Helvetica Neue" w:hAnsi="Helvetica Neue" w:cs="Segoe UI"/>
                <w:i/>
                <w:iCs/>
                <w:color w:val="000000" w:themeColor="text1"/>
                <w:sz w:val="16"/>
                <w:szCs w:val="16"/>
              </w:rPr>
              <w:t>)</w:t>
            </w:r>
          </w:p>
        </w:tc>
      </w:tr>
      <w:tr w:rsidR="00B50496" w:rsidRPr="00EC7286" w14:paraId="4BEFE862" w14:textId="382C4327" w:rsidTr="00226D0D">
        <w:tblPrEx>
          <w:jc w:val="left"/>
        </w:tblPrEx>
        <w:trPr>
          <w:trHeight w:val="291"/>
        </w:trPr>
        <w:tc>
          <w:tcPr>
            <w:tcW w:w="2795" w:type="dxa"/>
          </w:tcPr>
          <w:p w14:paraId="19CCFA35" w14:textId="4E1983E9" w:rsidR="00B50496" w:rsidRPr="00E35ADB" w:rsidRDefault="00B50496" w:rsidP="00FE5757">
            <w:pPr>
              <w:rPr>
                <w:rFonts w:ascii="Helvetica Neue" w:hAnsi="Helvetica Neue" w:cs="Segoe UI"/>
                <w:sz w:val="18"/>
                <w:szCs w:val="18"/>
              </w:rPr>
            </w:pPr>
            <w:r w:rsidRPr="00E35ADB">
              <w:rPr>
                <w:rFonts w:ascii="Helvetica Neue" w:hAnsi="Helvetica Neue" w:cs="Segoe UI"/>
                <w:sz w:val="18"/>
                <w:szCs w:val="18"/>
              </w:rPr>
              <w:t>New</w:t>
            </w:r>
          </w:p>
        </w:tc>
        <w:tc>
          <w:tcPr>
            <w:tcW w:w="5300" w:type="dxa"/>
            <w:shd w:val="clear" w:color="auto" w:fill="EBEBEB"/>
          </w:tcPr>
          <w:p w14:paraId="67A793BA" w14:textId="164B8969" w:rsidR="00B50496" w:rsidRPr="00E35ADB" w:rsidRDefault="00B50496" w:rsidP="009560EE">
            <w:pPr>
              <w:rPr>
                <w:rFonts w:ascii="Helvetica Neue" w:hAnsi="Helvetica Neue"/>
                <w:sz w:val="18"/>
                <w:szCs w:val="18"/>
              </w:rPr>
            </w:pPr>
          </w:p>
        </w:tc>
        <w:tc>
          <w:tcPr>
            <w:tcW w:w="1805" w:type="dxa"/>
            <w:shd w:val="clear" w:color="auto" w:fill="EBEBEB"/>
          </w:tcPr>
          <w:p w14:paraId="22DB238F" w14:textId="4D993259" w:rsidR="00B50496" w:rsidRPr="00E35ADB" w:rsidRDefault="00B50496" w:rsidP="00FE5757">
            <w:pPr>
              <w:rPr>
                <w:rFonts w:ascii="Helvetica Neue" w:hAnsi="Helvetica Neue" w:cs="Segoe UI"/>
                <w:sz w:val="18"/>
                <w:szCs w:val="18"/>
              </w:rPr>
            </w:pPr>
          </w:p>
        </w:tc>
      </w:tr>
      <w:tr w:rsidR="00B50496" w:rsidRPr="00EC7286" w14:paraId="1F2B0C49" w14:textId="7AAF7816" w:rsidTr="00226D0D">
        <w:tblPrEx>
          <w:jc w:val="left"/>
        </w:tblPrEx>
        <w:trPr>
          <w:trHeight w:val="291"/>
        </w:trPr>
        <w:tc>
          <w:tcPr>
            <w:tcW w:w="2795" w:type="dxa"/>
          </w:tcPr>
          <w:p w14:paraId="4DB2E3B9" w14:textId="77777777" w:rsidR="00B50496" w:rsidRPr="00E35ADB" w:rsidRDefault="00B50496" w:rsidP="00FE5757">
            <w:pPr>
              <w:rPr>
                <w:rFonts w:ascii="Helvetica Neue" w:hAnsi="Helvetica Neue" w:cs="Segoe UI"/>
                <w:sz w:val="18"/>
                <w:szCs w:val="18"/>
              </w:rPr>
            </w:pPr>
            <w:r w:rsidRPr="00E35ADB">
              <w:rPr>
                <w:rFonts w:ascii="Helvetica Neue" w:hAnsi="Helvetica Neue" w:cs="Segoe UI"/>
                <w:sz w:val="18"/>
                <w:szCs w:val="18"/>
              </w:rPr>
              <w:t>Replacement</w:t>
            </w:r>
          </w:p>
        </w:tc>
        <w:tc>
          <w:tcPr>
            <w:tcW w:w="5300" w:type="dxa"/>
            <w:shd w:val="clear" w:color="auto" w:fill="EBEBEB"/>
          </w:tcPr>
          <w:p w14:paraId="62D70E2A" w14:textId="41DB662D" w:rsidR="00B50496" w:rsidRPr="00E35ADB" w:rsidRDefault="00B50496" w:rsidP="009560EE">
            <w:pPr>
              <w:rPr>
                <w:rFonts w:ascii="Helvetica Neue" w:hAnsi="Helvetica Neue" w:cs="Segoe UI"/>
                <w:sz w:val="18"/>
                <w:szCs w:val="18"/>
              </w:rPr>
            </w:pPr>
          </w:p>
        </w:tc>
        <w:tc>
          <w:tcPr>
            <w:tcW w:w="1805" w:type="dxa"/>
            <w:shd w:val="clear" w:color="auto" w:fill="EBEBEB"/>
          </w:tcPr>
          <w:p w14:paraId="6F4758EA" w14:textId="092D4C17" w:rsidR="00B50496" w:rsidRPr="00E35ADB" w:rsidRDefault="00B50496" w:rsidP="00FE5757">
            <w:pPr>
              <w:rPr>
                <w:rFonts w:ascii="Helvetica Neue" w:hAnsi="Helvetica Neue" w:cs="Segoe UI"/>
                <w:sz w:val="18"/>
                <w:szCs w:val="18"/>
              </w:rPr>
            </w:pPr>
          </w:p>
        </w:tc>
      </w:tr>
      <w:tr w:rsidR="00593877" w:rsidRPr="00EC7286" w14:paraId="44AE0BEA" w14:textId="43A7D846" w:rsidTr="00233FDC">
        <w:tblPrEx>
          <w:jc w:val="left"/>
        </w:tblPrEx>
        <w:trPr>
          <w:trHeight w:val="291"/>
        </w:trPr>
        <w:tc>
          <w:tcPr>
            <w:tcW w:w="9900" w:type="dxa"/>
            <w:gridSpan w:val="3"/>
            <w:shd w:val="clear" w:color="auto" w:fill="93CBB7"/>
          </w:tcPr>
          <w:p w14:paraId="37F171F8" w14:textId="1ABEAA4A" w:rsidR="00593877" w:rsidRPr="00BC7C2B" w:rsidRDefault="00593877" w:rsidP="00FE5757">
            <w:pPr>
              <w:rPr>
                <w:rFonts w:ascii="Helvetica Neue" w:hAnsi="Helvetica Neue" w:cs="Segoe UI"/>
                <w:color w:val="000000" w:themeColor="text1"/>
              </w:rPr>
            </w:pPr>
            <w:r w:rsidRPr="00BC7C2B">
              <w:rPr>
                <w:rFonts w:ascii="Helvetica Neue" w:hAnsi="Helvetica Neue" w:cs="Segoe UI"/>
                <w:b/>
                <w:bCs/>
                <w:color w:val="000000" w:themeColor="text1"/>
                <w:sz w:val="20"/>
                <w:szCs w:val="20"/>
              </w:rPr>
              <w:t>Facilities</w:t>
            </w:r>
          </w:p>
        </w:tc>
      </w:tr>
      <w:tr w:rsidR="00B50496" w:rsidRPr="00EC7286" w14:paraId="7C87ED18" w14:textId="17DF5CB8" w:rsidTr="00226D0D">
        <w:tblPrEx>
          <w:jc w:val="left"/>
        </w:tblPrEx>
        <w:trPr>
          <w:trHeight w:val="291"/>
        </w:trPr>
        <w:tc>
          <w:tcPr>
            <w:tcW w:w="2795" w:type="dxa"/>
          </w:tcPr>
          <w:p w14:paraId="640BDB29" w14:textId="77777777" w:rsidR="00B50496" w:rsidRPr="00E35ADB" w:rsidRDefault="00B50496" w:rsidP="438570C7">
            <w:pPr>
              <w:rPr>
                <w:rFonts w:ascii="Helvetica Neue" w:hAnsi="Helvetica Neue" w:cs="Segoe UI"/>
                <w:sz w:val="18"/>
                <w:szCs w:val="18"/>
              </w:rPr>
            </w:pPr>
            <w:r w:rsidRPr="00E35ADB">
              <w:rPr>
                <w:rFonts w:ascii="Helvetica Neue" w:hAnsi="Helvetica Neue" w:cs="Segoe UI"/>
                <w:sz w:val="18"/>
                <w:szCs w:val="18"/>
              </w:rPr>
              <w:t>Classrooms</w:t>
            </w:r>
          </w:p>
        </w:tc>
        <w:tc>
          <w:tcPr>
            <w:tcW w:w="5300" w:type="dxa"/>
            <w:shd w:val="clear" w:color="auto" w:fill="EBEBEB"/>
          </w:tcPr>
          <w:p w14:paraId="35E394DA" w14:textId="71B3E203" w:rsidR="00B50496" w:rsidRPr="00E35ADB" w:rsidRDefault="00B50496" w:rsidP="00FE5757">
            <w:pPr>
              <w:rPr>
                <w:rFonts w:ascii="Helvetica Neue" w:hAnsi="Helvetica Neue" w:cs="Segoe UI"/>
                <w:sz w:val="18"/>
                <w:szCs w:val="18"/>
              </w:rPr>
            </w:pPr>
          </w:p>
        </w:tc>
        <w:tc>
          <w:tcPr>
            <w:tcW w:w="1805" w:type="dxa"/>
            <w:shd w:val="clear" w:color="auto" w:fill="EBEBEB"/>
          </w:tcPr>
          <w:p w14:paraId="76D24AAE" w14:textId="77F3FB5A" w:rsidR="00B50496" w:rsidRPr="00E35ADB" w:rsidRDefault="00B50496" w:rsidP="00FE5757">
            <w:pPr>
              <w:rPr>
                <w:rFonts w:ascii="Helvetica Neue" w:hAnsi="Helvetica Neue" w:cs="Segoe UI"/>
                <w:sz w:val="18"/>
                <w:szCs w:val="18"/>
              </w:rPr>
            </w:pPr>
          </w:p>
        </w:tc>
      </w:tr>
      <w:tr w:rsidR="00B50496" w:rsidRPr="00EC7286" w14:paraId="5FDA582B" w14:textId="3E9A4C3E" w:rsidTr="00226D0D">
        <w:tblPrEx>
          <w:jc w:val="left"/>
        </w:tblPrEx>
        <w:trPr>
          <w:trHeight w:val="291"/>
        </w:trPr>
        <w:tc>
          <w:tcPr>
            <w:tcW w:w="2795" w:type="dxa"/>
          </w:tcPr>
          <w:p w14:paraId="059FA38A" w14:textId="77777777" w:rsidR="00B50496" w:rsidRPr="00E35ADB" w:rsidRDefault="00B50496" w:rsidP="438570C7">
            <w:pPr>
              <w:rPr>
                <w:rFonts w:ascii="Helvetica Neue" w:hAnsi="Helvetica Neue" w:cs="Segoe UI"/>
                <w:sz w:val="18"/>
                <w:szCs w:val="18"/>
              </w:rPr>
            </w:pPr>
            <w:r w:rsidRPr="00E35ADB">
              <w:rPr>
                <w:rFonts w:ascii="Helvetica Neue" w:hAnsi="Helvetica Neue" w:cs="Segoe UI"/>
                <w:sz w:val="18"/>
                <w:szCs w:val="18"/>
              </w:rPr>
              <w:t>Offices</w:t>
            </w:r>
          </w:p>
        </w:tc>
        <w:tc>
          <w:tcPr>
            <w:tcW w:w="5300" w:type="dxa"/>
            <w:shd w:val="clear" w:color="auto" w:fill="EBEBEB"/>
          </w:tcPr>
          <w:p w14:paraId="58519550" w14:textId="69440655" w:rsidR="00B50496" w:rsidRPr="00E35ADB" w:rsidRDefault="00B50496" w:rsidP="00FE5757">
            <w:pPr>
              <w:rPr>
                <w:rFonts w:ascii="Helvetica Neue" w:hAnsi="Helvetica Neue" w:cs="Segoe UI"/>
                <w:strike/>
                <w:sz w:val="18"/>
                <w:szCs w:val="18"/>
              </w:rPr>
            </w:pPr>
          </w:p>
        </w:tc>
        <w:tc>
          <w:tcPr>
            <w:tcW w:w="1805" w:type="dxa"/>
            <w:shd w:val="clear" w:color="auto" w:fill="EBEBEB"/>
          </w:tcPr>
          <w:p w14:paraId="4CD9F009" w14:textId="65FEB0EA" w:rsidR="00B50496" w:rsidRPr="00E35ADB" w:rsidRDefault="00B50496" w:rsidP="00FE5757">
            <w:pPr>
              <w:rPr>
                <w:rFonts w:ascii="Helvetica Neue" w:hAnsi="Helvetica Neue" w:cs="Segoe UI"/>
                <w:strike/>
                <w:sz w:val="18"/>
                <w:szCs w:val="18"/>
              </w:rPr>
            </w:pPr>
          </w:p>
        </w:tc>
      </w:tr>
      <w:tr w:rsidR="00B50496" w:rsidRPr="00EC7286" w14:paraId="0944A8D6" w14:textId="00FEBE9E" w:rsidTr="00226D0D">
        <w:tblPrEx>
          <w:jc w:val="left"/>
        </w:tblPrEx>
        <w:trPr>
          <w:trHeight w:val="291"/>
        </w:trPr>
        <w:tc>
          <w:tcPr>
            <w:tcW w:w="2795" w:type="dxa"/>
          </w:tcPr>
          <w:p w14:paraId="56754DB9" w14:textId="77777777" w:rsidR="00B50496" w:rsidRPr="00E35ADB" w:rsidRDefault="00B50496" w:rsidP="438570C7">
            <w:pPr>
              <w:rPr>
                <w:rFonts w:ascii="Helvetica Neue" w:hAnsi="Helvetica Neue" w:cs="Segoe UI"/>
                <w:sz w:val="18"/>
                <w:szCs w:val="18"/>
              </w:rPr>
            </w:pPr>
            <w:r w:rsidRPr="00E35ADB">
              <w:rPr>
                <w:rFonts w:ascii="Helvetica Neue" w:hAnsi="Helvetica Neue" w:cs="Segoe UI"/>
                <w:sz w:val="18"/>
                <w:szCs w:val="18"/>
              </w:rPr>
              <w:t>Labs</w:t>
            </w:r>
          </w:p>
        </w:tc>
        <w:tc>
          <w:tcPr>
            <w:tcW w:w="5300" w:type="dxa"/>
            <w:shd w:val="clear" w:color="auto" w:fill="EBEBEB"/>
          </w:tcPr>
          <w:p w14:paraId="6D33A5D2" w14:textId="1EDEED58" w:rsidR="00B50496" w:rsidRPr="00E35ADB" w:rsidRDefault="00B50496" w:rsidP="00FE5757">
            <w:pPr>
              <w:rPr>
                <w:rFonts w:ascii="Helvetica Neue" w:hAnsi="Helvetica Neue" w:cs="Segoe UI"/>
                <w:strike/>
                <w:sz w:val="18"/>
                <w:szCs w:val="18"/>
              </w:rPr>
            </w:pPr>
          </w:p>
        </w:tc>
        <w:tc>
          <w:tcPr>
            <w:tcW w:w="1805" w:type="dxa"/>
            <w:shd w:val="clear" w:color="auto" w:fill="EBEBEB"/>
          </w:tcPr>
          <w:p w14:paraId="716D4D8A" w14:textId="76D5FFB5" w:rsidR="00B50496" w:rsidRPr="00E35ADB" w:rsidRDefault="00B50496" w:rsidP="00FE5757">
            <w:pPr>
              <w:rPr>
                <w:rFonts w:ascii="Helvetica Neue" w:hAnsi="Helvetica Neue" w:cs="Segoe UI"/>
                <w:strike/>
                <w:sz w:val="18"/>
                <w:szCs w:val="18"/>
              </w:rPr>
            </w:pPr>
          </w:p>
        </w:tc>
      </w:tr>
      <w:tr w:rsidR="00B50496" w:rsidRPr="00EC7286" w14:paraId="7E51A990" w14:textId="77C689E0" w:rsidTr="00226D0D">
        <w:tblPrEx>
          <w:jc w:val="left"/>
        </w:tblPrEx>
        <w:trPr>
          <w:trHeight w:val="291"/>
        </w:trPr>
        <w:tc>
          <w:tcPr>
            <w:tcW w:w="2795" w:type="dxa"/>
          </w:tcPr>
          <w:p w14:paraId="2A0DDD67" w14:textId="77777777" w:rsidR="00B50496" w:rsidRPr="00E35ADB" w:rsidRDefault="00B50496" w:rsidP="438570C7">
            <w:pPr>
              <w:rPr>
                <w:rFonts w:ascii="Helvetica Neue" w:hAnsi="Helvetica Neue" w:cs="Segoe UI"/>
                <w:sz w:val="18"/>
                <w:szCs w:val="18"/>
              </w:rPr>
            </w:pPr>
            <w:r w:rsidRPr="00E35ADB">
              <w:rPr>
                <w:rFonts w:ascii="Helvetica Neue" w:hAnsi="Helvetica Neue" w:cs="Segoe UI"/>
                <w:sz w:val="18"/>
                <w:szCs w:val="18"/>
              </w:rPr>
              <w:t>Other</w:t>
            </w:r>
          </w:p>
        </w:tc>
        <w:tc>
          <w:tcPr>
            <w:tcW w:w="5300" w:type="dxa"/>
            <w:shd w:val="clear" w:color="auto" w:fill="EBEBEB"/>
          </w:tcPr>
          <w:p w14:paraId="70F39314" w14:textId="7A8A189B" w:rsidR="00B50496" w:rsidRPr="00E35ADB" w:rsidRDefault="00B50496" w:rsidP="00FE5757">
            <w:pPr>
              <w:rPr>
                <w:rFonts w:ascii="Helvetica Neue" w:hAnsi="Helvetica Neue" w:cs="Segoe UI"/>
                <w:strike/>
                <w:sz w:val="18"/>
                <w:szCs w:val="18"/>
              </w:rPr>
            </w:pPr>
          </w:p>
        </w:tc>
        <w:tc>
          <w:tcPr>
            <w:tcW w:w="1805" w:type="dxa"/>
            <w:shd w:val="clear" w:color="auto" w:fill="EBEBEB"/>
          </w:tcPr>
          <w:p w14:paraId="4B5E5E3A" w14:textId="0ABFC8E1" w:rsidR="00B50496" w:rsidRPr="00E35ADB" w:rsidRDefault="00B50496" w:rsidP="00FE5757">
            <w:pPr>
              <w:rPr>
                <w:rFonts w:ascii="Helvetica Neue" w:hAnsi="Helvetica Neue" w:cs="Segoe UI"/>
                <w:strike/>
                <w:sz w:val="18"/>
                <w:szCs w:val="18"/>
              </w:rPr>
            </w:pPr>
          </w:p>
        </w:tc>
      </w:tr>
      <w:tr w:rsidR="00593877" w:rsidRPr="00EC7286" w14:paraId="7F4109C1" w14:textId="3918E368" w:rsidTr="00E23F3B">
        <w:tblPrEx>
          <w:jc w:val="left"/>
        </w:tblPrEx>
        <w:trPr>
          <w:trHeight w:val="291"/>
        </w:trPr>
        <w:tc>
          <w:tcPr>
            <w:tcW w:w="9900" w:type="dxa"/>
            <w:gridSpan w:val="3"/>
            <w:shd w:val="clear" w:color="auto" w:fill="93CBB7"/>
          </w:tcPr>
          <w:p w14:paraId="18D00448" w14:textId="09002EDC" w:rsidR="00593877" w:rsidRPr="00BC7C2B" w:rsidRDefault="00593877" w:rsidP="00FE5757">
            <w:pPr>
              <w:rPr>
                <w:rFonts w:ascii="Helvetica Neue" w:hAnsi="Helvetica Neue" w:cs="Segoe UI"/>
                <w:color w:val="000000" w:themeColor="text1"/>
              </w:rPr>
            </w:pPr>
            <w:r w:rsidRPr="00BC7C2B">
              <w:rPr>
                <w:rFonts w:ascii="Helvetica Neue" w:hAnsi="Helvetica Neue" w:cs="Segoe UI"/>
                <w:b/>
                <w:bCs/>
                <w:color w:val="000000" w:themeColor="text1"/>
                <w:sz w:val="20"/>
                <w:szCs w:val="20"/>
              </w:rPr>
              <w:t>Library</w:t>
            </w:r>
          </w:p>
        </w:tc>
      </w:tr>
      <w:tr w:rsidR="00B50496" w:rsidRPr="00EC7286" w14:paraId="312386A5" w14:textId="3F254726" w:rsidTr="00226D0D">
        <w:tblPrEx>
          <w:jc w:val="left"/>
        </w:tblPrEx>
        <w:trPr>
          <w:trHeight w:val="291"/>
        </w:trPr>
        <w:tc>
          <w:tcPr>
            <w:tcW w:w="2795" w:type="dxa"/>
          </w:tcPr>
          <w:p w14:paraId="7D203BE1" w14:textId="2E8A38A5" w:rsidR="00B50496" w:rsidRPr="00E35ADB" w:rsidRDefault="00B50496" w:rsidP="00FE5757">
            <w:pPr>
              <w:rPr>
                <w:rFonts w:ascii="Helvetica Neue" w:hAnsi="Helvetica Neue" w:cs="Segoe UI"/>
                <w:sz w:val="18"/>
                <w:szCs w:val="18"/>
              </w:rPr>
            </w:pPr>
            <w:r w:rsidRPr="00E35ADB">
              <w:rPr>
                <w:rFonts w:ascii="Helvetica Neue" w:hAnsi="Helvetica Neue" w:cs="Segoe UI"/>
                <w:sz w:val="18"/>
                <w:szCs w:val="18"/>
              </w:rPr>
              <w:t>Library materials (including streamline media needs)</w:t>
            </w:r>
          </w:p>
        </w:tc>
        <w:tc>
          <w:tcPr>
            <w:tcW w:w="5300" w:type="dxa"/>
            <w:shd w:val="clear" w:color="auto" w:fill="EBEBEB"/>
          </w:tcPr>
          <w:p w14:paraId="58A60FDD" w14:textId="135AECF0" w:rsidR="00B50496" w:rsidRPr="00E35ADB" w:rsidRDefault="00B50496" w:rsidP="009560EE">
            <w:pPr>
              <w:rPr>
                <w:rFonts w:ascii="Helvetica Neue" w:hAnsi="Helvetica Neue" w:cs="Segoe UI"/>
                <w:sz w:val="18"/>
                <w:szCs w:val="18"/>
              </w:rPr>
            </w:pPr>
          </w:p>
        </w:tc>
        <w:tc>
          <w:tcPr>
            <w:tcW w:w="1805" w:type="dxa"/>
            <w:shd w:val="clear" w:color="auto" w:fill="EBEBEB"/>
          </w:tcPr>
          <w:p w14:paraId="75BB6521" w14:textId="5C6974FB" w:rsidR="00B50496" w:rsidRPr="00E35ADB" w:rsidRDefault="00B50496" w:rsidP="00FE5757">
            <w:pPr>
              <w:rPr>
                <w:rFonts w:ascii="Helvetica Neue" w:hAnsi="Helvetica Neue" w:cs="Segoe UI"/>
                <w:sz w:val="18"/>
                <w:szCs w:val="18"/>
              </w:rPr>
            </w:pPr>
          </w:p>
        </w:tc>
      </w:tr>
      <w:tr w:rsidR="00B50496" w:rsidRPr="00EC7286" w14:paraId="54ED5985" w14:textId="42F4B7F8" w:rsidTr="00226D0D">
        <w:tblPrEx>
          <w:jc w:val="left"/>
        </w:tblPrEx>
        <w:trPr>
          <w:trHeight w:val="291"/>
        </w:trPr>
        <w:tc>
          <w:tcPr>
            <w:tcW w:w="2795" w:type="dxa"/>
          </w:tcPr>
          <w:p w14:paraId="3AF131E5" w14:textId="77777777" w:rsidR="00B50496" w:rsidRPr="00E35ADB" w:rsidRDefault="00B50496" w:rsidP="00FE5757">
            <w:pPr>
              <w:rPr>
                <w:rFonts w:ascii="Helvetica Neue" w:hAnsi="Helvetica Neue" w:cs="Segoe UI"/>
                <w:sz w:val="18"/>
                <w:szCs w:val="18"/>
              </w:rPr>
            </w:pPr>
            <w:r w:rsidRPr="00E35ADB">
              <w:rPr>
                <w:rFonts w:ascii="Helvetica Neue" w:hAnsi="Helvetica Neue" w:cs="Segoe UI"/>
                <w:sz w:val="18"/>
                <w:szCs w:val="18"/>
              </w:rPr>
              <w:t>Library collections</w:t>
            </w:r>
          </w:p>
        </w:tc>
        <w:tc>
          <w:tcPr>
            <w:tcW w:w="5300" w:type="dxa"/>
            <w:shd w:val="clear" w:color="auto" w:fill="EBEBEB"/>
          </w:tcPr>
          <w:p w14:paraId="521402BF" w14:textId="547BD41A" w:rsidR="00B50496" w:rsidRPr="00E35ADB" w:rsidRDefault="00B50496" w:rsidP="00FE5757">
            <w:pPr>
              <w:rPr>
                <w:rFonts w:ascii="Helvetica Neue" w:hAnsi="Helvetica Neue" w:cs="Segoe UI"/>
                <w:sz w:val="18"/>
                <w:szCs w:val="18"/>
              </w:rPr>
            </w:pPr>
          </w:p>
        </w:tc>
        <w:tc>
          <w:tcPr>
            <w:tcW w:w="1805" w:type="dxa"/>
            <w:shd w:val="clear" w:color="auto" w:fill="EBEBEB"/>
          </w:tcPr>
          <w:p w14:paraId="64BA2A15" w14:textId="54B99793" w:rsidR="00B50496" w:rsidRPr="00E35ADB" w:rsidRDefault="00B50496" w:rsidP="00FE5757">
            <w:pPr>
              <w:rPr>
                <w:rFonts w:ascii="Helvetica Neue" w:hAnsi="Helvetica Neue" w:cs="Segoe UI"/>
                <w:sz w:val="18"/>
                <w:szCs w:val="18"/>
              </w:rPr>
            </w:pPr>
          </w:p>
        </w:tc>
      </w:tr>
      <w:tr w:rsidR="00B50496" w:rsidRPr="00EC7286" w14:paraId="204FE796" w14:textId="77777777" w:rsidTr="00226D0D">
        <w:tblPrEx>
          <w:jc w:val="left"/>
        </w:tblPrEx>
        <w:trPr>
          <w:trHeight w:val="291"/>
        </w:trPr>
        <w:tc>
          <w:tcPr>
            <w:tcW w:w="2795" w:type="dxa"/>
          </w:tcPr>
          <w:p w14:paraId="343CE1AA" w14:textId="65178B26" w:rsidR="00B50496" w:rsidRPr="00E35ADB" w:rsidRDefault="00B50496" w:rsidP="00FE5757">
            <w:pPr>
              <w:rPr>
                <w:rFonts w:ascii="Helvetica Neue" w:hAnsi="Helvetica Neue" w:cs="Segoe UI"/>
                <w:sz w:val="18"/>
                <w:szCs w:val="18"/>
              </w:rPr>
            </w:pPr>
            <w:r w:rsidRPr="00E35ADB">
              <w:rPr>
                <w:rFonts w:ascii="Helvetica Neue" w:hAnsi="Helvetica Neue" w:cs="Segoe UI"/>
                <w:sz w:val="18"/>
                <w:szCs w:val="18"/>
              </w:rPr>
              <w:t>OER</w:t>
            </w:r>
          </w:p>
        </w:tc>
        <w:tc>
          <w:tcPr>
            <w:tcW w:w="5300" w:type="dxa"/>
            <w:shd w:val="clear" w:color="auto" w:fill="EBEBEB"/>
          </w:tcPr>
          <w:p w14:paraId="1EA9F361" w14:textId="77777777" w:rsidR="00B50496" w:rsidRPr="00E35ADB" w:rsidRDefault="00B50496" w:rsidP="00FE5757">
            <w:pPr>
              <w:rPr>
                <w:rFonts w:ascii="Helvetica Neue" w:hAnsi="Helvetica Neue" w:cs="Segoe UI"/>
                <w:sz w:val="18"/>
                <w:szCs w:val="18"/>
              </w:rPr>
            </w:pPr>
          </w:p>
        </w:tc>
        <w:tc>
          <w:tcPr>
            <w:tcW w:w="1805" w:type="dxa"/>
            <w:shd w:val="clear" w:color="auto" w:fill="EBEBEB"/>
          </w:tcPr>
          <w:p w14:paraId="78EA81B0" w14:textId="77777777" w:rsidR="00B50496" w:rsidRPr="00E35ADB" w:rsidRDefault="00B50496" w:rsidP="00FE5757">
            <w:pPr>
              <w:rPr>
                <w:rFonts w:ascii="Helvetica Neue" w:hAnsi="Helvetica Neue" w:cs="Segoe UI"/>
                <w:sz w:val="18"/>
                <w:szCs w:val="18"/>
              </w:rPr>
            </w:pPr>
          </w:p>
        </w:tc>
      </w:tr>
      <w:tr w:rsidR="00B50496" w:rsidRPr="00EC7286" w14:paraId="660C171D" w14:textId="2E8B0E51" w:rsidTr="00593877">
        <w:tblPrEx>
          <w:jc w:val="left"/>
        </w:tblPrEx>
        <w:trPr>
          <w:trHeight w:val="291"/>
        </w:trPr>
        <w:tc>
          <w:tcPr>
            <w:tcW w:w="2795" w:type="dxa"/>
            <w:shd w:val="clear" w:color="auto" w:fill="93CBB7"/>
          </w:tcPr>
          <w:p w14:paraId="309020C1" w14:textId="77777777" w:rsidR="00B50496" w:rsidRPr="00BC7C2B" w:rsidRDefault="00B50496" w:rsidP="00517630">
            <w:pPr>
              <w:rPr>
                <w:rFonts w:ascii="Helvetica Neue" w:hAnsi="Helvetica Neue" w:cs="Segoe UI"/>
                <w:b/>
                <w:bCs/>
                <w:color w:val="000000" w:themeColor="text1"/>
                <w:sz w:val="20"/>
                <w:szCs w:val="20"/>
              </w:rPr>
            </w:pPr>
            <w:r w:rsidRPr="00BC7C2B">
              <w:rPr>
                <w:rFonts w:ascii="Helvetica Neue" w:hAnsi="Helvetica Neue" w:cs="Segoe UI"/>
                <w:b/>
                <w:bCs/>
                <w:color w:val="000000" w:themeColor="text1"/>
                <w:sz w:val="20"/>
                <w:szCs w:val="20"/>
              </w:rPr>
              <w:t>Other</w:t>
            </w:r>
          </w:p>
        </w:tc>
        <w:tc>
          <w:tcPr>
            <w:tcW w:w="5300" w:type="dxa"/>
            <w:shd w:val="clear" w:color="auto" w:fill="93CBB7"/>
          </w:tcPr>
          <w:p w14:paraId="244552FF" w14:textId="69C65A46" w:rsidR="00B50496" w:rsidRPr="00BC7C2B" w:rsidRDefault="00B50496" w:rsidP="00FE5757">
            <w:pPr>
              <w:rPr>
                <w:rFonts w:ascii="Helvetica Neue" w:hAnsi="Helvetica Neue" w:cs="Segoe UI"/>
                <w:color w:val="000000" w:themeColor="text1"/>
              </w:rPr>
            </w:pPr>
          </w:p>
        </w:tc>
        <w:tc>
          <w:tcPr>
            <w:tcW w:w="1805" w:type="dxa"/>
            <w:shd w:val="clear" w:color="auto" w:fill="93CBB7"/>
          </w:tcPr>
          <w:p w14:paraId="128DD409" w14:textId="7854D6EE" w:rsidR="00B50496" w:rsidRPr="00BC7C2B" w:rsidRDefault="00B50496" w:rsidP="00FE5757">
            <w:pPr>
              <w:rPr>
                <w:rFonts w:ascii="Helvetica Neue" w:hAnsi="Helvetica Neue" w:cs="Segoe UI"/>
                <w:color w:val="000000" w:themeColor="text1"/>
              </w:rPr>
            </w:pPr>
          </w:p>
        </w:tc>
      </w:tr>
      <w:tr w:rsidR="00B50496" w:rsidRPr="00EC7286" w14:paraId="5DB815BC" w14:textId="4E375525" w:rsidTr="00226D0D">
        <w:tblPrEx>
          <w:jc w:val="left"/>
        </w:tblPrEx>
        <w:trPr>
          <w:trHeight w:val="291"/>
        </w:trPr>
        <w:tc>
          <w:tcPr>
            <w:tcW w:w="2795" w:type="dxa"/>
          </w:tcPr>
          <w:p w14:paraId="78DF9610" w14:textId="77777777" w:rsidR="00B50496" w:rsidRPr="00E35ADB" w:rsidRDefault="00B50496" w:rsidP="00FE5757">
            <w:pPr>
              <w:rPr>
                <w:rFonts w:ascii="Helvetica Neue" w:hAnsi="Helvetica Neue" w:cs="Segoe UI"/>
                <w:sz w:val="18"/>
                <w:szCs w:val="18"/>
              </w:rPr>
            </w:pPr>
            <w:r w:rsidRPr="00E35ADB">
              <w:rPr>
                <w:rFonts w:ascii="Helvetica Neue" w:hAnsi="Helvetica Neue" w:cs="Segoe UI"/>
                <w:sz w:val="18"/>
                <w:szCs w:val="18"/>
              </w:rPr>
              <w:t>OTHER Description</w:t>
            </w:r>
          </w:p>
        </w:tc>
        <w:tc>
          <w:tcPr>
            <w:tcW w:w="5300" w:type="dxa"/>
            <w:shd w:val="clear" w:color="auto" w:fill="EBEBEB"/>
          </w:tcPr>
          <w:p w14:paraId="348CDE8C" w14:textId="52359B2F" w:rsidR="00B50496" w:rsidRPr="00E35ADB" w:rsidRDefault="00B50496" w:rsidP="009560EE">
            <w:pPr>
              <w:rPr>
                <w:rFonts w:ascii="Helvetica Neue" w:hAnsi="Helvetica Neue" w:cs="Segoe UI"/>
                <w:sz w:val="18"/>
                <w:szCs w:val="18"/>
              </w:rPr>
            </w:pPr>
          </w:p>
        </w:tc>
        <w:tc>
          <w:tcPr>
            <w:tcW w:w="1805" w:type="dxa"/>
            <w:shd w:val="clear" w:color="auto" w:fill="EBEBEB"/>
          </w:tcPr>
          <w:p w14:paraId="1B4268B8" w14:textId="6EF8CCCC" w:rsidR="00B50496" w:rsidRPr="00E35ADB" w:rsidRDefault="00B50496" w:rsidP="00FE5757">
            <w:pPr>
              <w:rPr>
                <w:rFonts w:ascii="Helvetica Neue" w:hAnsi="Helvetica Neue" w:cs="Segoe UI"/>
                <w:sz w:val="18"/>
                <w:szCs w:val="18"/>
              </w:rPr>
            </w:pPr>
          </w:p>
        </w:tc>
      </w:tr>
    </w:tbl>
    <w:p w14:paraId="6BED6F46" w14:textId="77777777" w:rsidR="006E3945" w:rsidRDefault="006E3945" w:rsidP="00415BAC">
      <w:pPr>
        <w:pStyle w:val="BodyText"/>
        <w:spacing w:before="99"/>
        <w:ind w:right="40"/>
        <w:jc w:val="center"/>
        <w:rPr>
          <w:rFonts w:ascii="Helvetica Neue" w:hAnsi="Helvetica Neue"/>
          <w:b/>
          <w:bCs/>
          <w:sz w:val="24"/>
          <w:szCs w:val="24"/>
        </w:rPr>
      </w:pPr>
    </w:p>
    <w:p w14:paraId="20317E9B" w14:textId="7C43EDAF" w:rsidR="0020247B" w:rsidRPr="008C786C" w:rsidRDefault="0020247B" w:rsidP="00415BAC">
      <w:pPr>
        <w:pStyle w:val="BodyText"/>
        <w:spacing w:before="99"/>
        <w:ind w:right="40"/>
        <w:jc w:val="center"/>
        <w:rPr>
          <w:rFonts w:ascii="Helvetica Neue" w:hAnsi="Helvetica Neue"/>
          <w:b/>
          <w:bCs/>
          <w:sz w:val="24"/>
          <w:szCs w:val="24"/>
        </w:rPr>
      </w:pPr>
      <w:r w:rsidRPr="008C786C">
        <w:rPr>
          <w:rFonts w:ascii="Helvetica Neue" w:hAnsi="Helvetica Neue"/>
          <w:b/>
          <w:bCs/>
          <w:sz w:val="24"/>
          <w:szCs w:val="24"/>
        </w:rPr>
        <w:t>Thank you for your time and effort in completing</w:t>
      </w:r>
      <w:r w:rsidR="00C93B45" w:rsidRPr="008C786C">
        <w:rPr>
          <w:rFonts w:ascii="Helvetica Neue" w:hAnsi="Helvetica Neue"/>
          <w:b/>
          <w:bCs/>
          <w:sz w:val="24"/>
          <w:szCs w:val="24"/>
        </w:rPr>
        <w:t xml:space="preserve"> the </w:t>
      </w:r>
      <w:r w:rsidR="00E17AC8">
        <w:rPr>
          <w:rFonts w:ascii="Helvetica Neue" w:hAnsi="Helvetica Neue"/>
          <w:b/>
          <w:bCs/>
          <w:sz w:val="22"/>
          <w:szCs w:val="22"/>
        </w:rPr>
        <w:t>Annual Program Update</w:t>
      </w:r>
      <w:r w:rsidRPr="008C786C">
        <w:rPr>
          <w:rFonts w:ascii="Helvetica Neue" w:hAnsi="Helvetica Neue"/>
          <w:b/>
          <w:bCs/>
          <w:sz w:val="24"/>
          <w:szCs w:val="24"/>
        </w:rPr>
        <w:t>!</w:t>
      </w:r>
    </w:p>
    <w:p w14:paraId="6526E524" w14:textId="770D35C3" w:rsidR="0020247B" w:rsidRDefault="008C786C" w:rsidP="00E35ADB">
      <w:pPr>
        <w:jc w:val="center"/>
        <w:rPr>
          <w:rFonts w:ascii="Helvetica Neue" w:hAnsi="Helvetica Neue"/>
          <w:b/>
          <w:bCs/>
          <w:sz w:val="22"/>
          <w:szCs w:val="22"/>
        </w:rPr>
      </w:pPr>
      <w:r w:rsidRPr="00E87A17">
        <w:rPr>
          <w:rFonts w:ascii="Helvetica Neue" w:hAnsi="Helvetica Neue"/>
          <w:b/>
          <w:bCs/>
          <w:sz w:val="22"/>
          <w:szCs w:val="22"/>
        </w:rPr>
        <w:t xml:space="preserve">Please email the completed </w:t>
      </w:r>
      <w:r w:rsidR="00E17AC8">
        <w:rPr>
          <w:rFonts w:ascii="Helvetica Neue" w:hAnsi="Helvetica Neue"/>
          <w:b/>
          <w:bCs/>
          <w:sz w:val="22"/>
          <w:szCs w:val="22"/>
        </w:rPr>
        <w:t>Annual Program Update</w:t>
      </w:r>
      <w:r w:rsidRPr="00E87A17">
        <w:rPr>
          <w:rFonts w:ascii="Helvetica Neue" w:hAnsi="Helvetica Neue"/>
          <w:b/>
          <w:bCs/>
          <w:sz w:val="22"/>
          <w:szCs w:val="22"/>
        </w:rPr>
        <w:t xml:space="preserve"> to your Dean</w:t>
      </w:r>
      <w:r>
        <w:rPr>
          <w:rFonts w:ascii="Helvetica Neue" w:hAnsi="Helvetica Neue"/>
          <w:b/>
          <w:bCs/>
          <w:sz w:val="22"/>
          <w:szCs w:val="22"/>
        </w:rPr>
        <w:t xml:space="preserve"> </w:t>
      </w:r>
      <w:r w:rsidRPr="00E87A17">
        <w:rPr>
          <w:rFonts w:ascii="Helvetica Neue" w:hAnsi="Helvetica Neue"/>
          <w:b/>
          <w:bCs/>
          <w:sz w:val="22"/>
          <w:szCs w:val="22"/>
        </w:rPr>
        <w:t xml:space="preserve">by </w:t>
      </w:r>
      <w:r w:rsidRPr="00E87A17">
        <w:rPr>
          <w:rFonts w:ascii="Helvetica Neue" w:eastAsia="Avenir" w:hAnsi="Helvetica Neue" w:cs="Avenir"/>
          <w:b/>
          <w:bCs/>
          <w:color w:val="000000" w:themeColor="text1"/>
          <w:sz w:val="22"/>
          <w:szCs w:val="22"/>
        </w:rPr>
        <w:t xml:space="preserve">November </w:t>
      </w:r>
      <w:r w:rsidR="00F37721">
        <w:rPr>
          <w:rFonts w:ascii="Helvetica Neue" w:eastAsia="Avenir" w:hAnsi="Helvetica Neue" w:cs="Avenir"/>
          <w:b/>
          <w:bCs/>
          <w:color w:val="000000" w:themeColor="text1"/>
          <w:sz w:val="22"/>
          <w:szCs w:val="22"/>
        </w:rPr>
        <w:t>26</w:t>
      </w:r>
      <w:r w:rsidRPr="00E87A17">
        <w:rPr>
          <w:rFonts w:ascii="Helvetica Neue" w:eastAsia="Avenir" w:hAnsi="Helvetica Neue" w:cs="Avenir"/>
          <w:b/>
          <w:bCs/>
          <w:color w:val="000000" w:themeColor="text1"/>
          <w:sz w:val="22"/>
          <w:szCs w:val="22"/>
        </w:rPr>
        <w:t>,</w:t>
      </w:r>
      <w:r w:rsidRPr="00E87A17">
        <w:rPr>
          <w:rFonts w:ascii="Helvetica Neue" w:hAnsi="Helvetica Neue"/>
          <w:b/>
          <w:bCs/>
          <w:color w:val="000000" w:themeColor="text1"/>
          <w:sz w:val="22"/>
          <w:szCs w:val="22"/>
        </w:rPr>
        <w:t xml:space="preserve"> </w:t>
      </w:r>
      <w:r w:rsidR="00F37721" w:rsidRPr="00E87A17">
        <w:rPr>
          <w:rFonts w:ascii="Helvetica Neue" w:hAnsi="Helvetica Neue"/>
          <w:b/>
          <w:bCs/>
          <w:color w:val="000000" w:themeColor="text1"/>
          <w:sz w:val="22"/>
          <w:szCs w:val="22"/>
        </w:rPr>
        <w:t>202</w:t>
      </w:r>
      <w:r w:rsidR="00F37721">
        <w:rPr>
          <w:rFonts w:ascii="Helvetica Neue" w:hAnsi="Helvetica Neue"/>
          <w:b/>
          <w:bCs/>
          <w:color w:val="000000" w:themeColor="text1"/>
          <w:sz w:val="22"/>
          <w:szCs w:val="22"/>
        </w:rPr>
        <w:t>5</w:t>
      </w:r>
      <w:r w:rsidR="00D22448">
        <w:rPr>
          <w:rFonts w:ascii="Helvetica Neue" w:hAnsi="Helvetica Neue"/>
          <w:b/>
          <w:bCs/>
          <w:color w:val="000000" w:themeColor="text1"/>
          <w:sz w:val="22"/>
          <w:szCs w:val="22"/>
        </w:rPr>
        <w:t>.</w:t>
      </w:r>
    </w:p>
    <w:p w14:paraId="135B9B50" w14:textId="77777777" w:rsidR="00275F49" w:rsidRPr="005002F6" w:rsidRDefault="00275F49" w:rsidP="005002F6">
      <w:pPr>
        <w:rPr>
          <w:rFonts w:ascii="Helvetica Neue" w:hAnsi="Helvetica Neue"/>
        </w:rPr>
      </w:pPr>
    </w:p>
    <w:p w14:paraId="1833102F" w14:textId="77777777" w:rsidR="00275F49" w:rsidRPr="005002F6" w:rsidRDefault="00275F49" w:rsidP="005002F6">
      <w:pPr>
        <w:rPr>
          <w:rFonts w:ascii="Helvetica Neue" w:hAnsi="Helvetica Neue"/>
        </w:rPr>
      </w:pPr>
    </w:p>
    <w:sectPr w:rsidR="00275F49" w:rsidRPr="005002F6" w:rsidSect="00766713">
      <w:headerReference w:type="default" r:id="rId28"/>
      <w:footerReference w:type="default" r:id="rId29"/>
      <w:pgSz w:w="12240" w:h="15840"/>
      <w:pgMar w:top="720"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604F" w14:textId="77777777" w:rsidR="00F23198" w:rsidRDefault="00F23198" w:rsidP="000A0E4A">
      <w:r>
        <w:separator/>
      </w:r>
    </w:p>
  </w:endnote>
  <w:endnote w:type="continuationSeparator" w:id="0">
    <w:p w14:paraId="773A3972" w14:textId="77777777" w:rsidR="00F23198" w:rsidRDefault="00F23198" w:rsidP="000A0E4A">
      <w:r>
        <w:continuationSeparator/>
      </w:r>
    </w:p>
  </w:endnote>
  <w:endnote w:type="continuationNotice" w:id="1">
    <w:p w14:paraId="0BB6E441" w14:textId="77777777" w:rsidR="00F23198" w:rsidRDefault="00F23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w:panose1 w:val="02000503020000020003"/>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ELVETICA NEUE CONDENSED">
    <w:panose1 w:val="02000806000000020004"/>
    <w:charset w:val="00"/>
    <w:family w:val="auto"/>
    <w:pitch w:val="variable"/>
    <w:sig w:usb0="A00002FF" w:usb1="5000205A" w:usb2="00000000" w:usb3="00000000" w:csb0="00000001" w:csb1="00000000"/>
  </w:font>
  <w:font w:name="MenoDisplayCondensed SemiBold">
    <w:panose1 w:val="00000000000000090000"/>
    <w:charset w:val="00"/>
    <w:family w:val="auto"/>
    <w:notTrueType/>
    <w:pitch w:val="variable"/>
    <w:sig w:usb0="A00000BF" w:usb1="5000A04B" w:usb2="00000000" w:usb3="00000000" w:csb0="00000093"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754E" w14:textId="7BF806F3" w:rsidR="00FE5757" w:rsidRPr="00241D3A" w:rsidRDefault="00FE5757" w:rsidP="00F051BE">
    <w:pPr>
      <w:pStyle w:val="Footer"/>
      <w:rPr>
        <w:rFonts w:ascii="Avenir Book" w:hAnsi="Avenir Book"/>
        <w:sz w:val="16"/>
        <w:szCs w:val="16"/>
      </w:rPr>
    </w:pPr>
    <w:r w:rsidRPr="00F051BE">
      <w:rPr>
        <w:rFonts w:ascii="Avenir Book" w:hAnsi="Avenir Book"/>
        <w:b/>
        <w:bCs/>
        <w:sz w:val="16"/>
        <w:szCs w:val="16"/>
      </w:rPr>
      <w:t xml:space="preserve">Due to Deans and Managers by: </w:t>
    </w:r>
    <w:r>
      <w:rPr>
        <w:rFonts w:ascii="Avenir Book" w:hAnsi="Avenir Book"/>
        <w:b/>
        <w:bCs/>
        <w:sz w:val="16"/>
        <w:szCs w:val="16"/>
      </w:rPr>
      <w:t xml:space="preserve">November </w:t>
    </w:r>
    <w:r w:rsidR="00310250">
      <w:rPr>
        <w:rFonts w:ascii="Avenir Book" w:hAnsi="Avenir Book"/>
        <w:b/>
        <w:bCs/>
        <w:sz w:val="16"/>
        <w:szCs w:val="16"/>
      </w:rPr>
      <w:t>2</w:t>
    </w:r>
    <w:r w:rsidR="00C91100">
      <w:rPr>
        <w:rFonts w:ascii="Avenir Book" w:hAnsi="Avenir Book"/>
        <w:b/>
        <w:bCs/>
        <w:sz w:val="16"/>
        <w:szCs w:val="16"/>
      </w:rPr>
      <w:t>6</w:t>
    </w:r>
    <w:r w:rsidRPr="00F051BE">
      <w:rPr>
        <w:rFonts w:ascii="Avenir Book" w:hAnsi="Avenir Book"/>
        <w:b/>
        <w:bCs/>
        <w:sz w:val="16"/>
        <w:szCs w:val="16"/>
      </w:rPr>
      <w:t xml:space="preserve"> 202</w:t>
    </w:r>
    <w:r w:rsidR="00C91100">
      <w:rPr>
        <w:rFonts w:ascii="Avenir Book" w:hAnsi="Avenir Book"/>
        <w:b/>
        <w:bCs/>
        <w:sz w:val="16"/>
        <w:szCs w:val="16"/>
      </w:rPr>
      <w:t>5</w:t>
    </w:r>
    <w:r w:rsidRPr="00F051BE">
      <w:rPr>
        <w:rFonts w:ascii="Avenir Book" w:hAnsi="Avenir Book"/>
        <w:b/>
        <w:bCs/>
        <w:sz w:val="16"/>
        <w:szCs w:val="16"/>
      </w:rPr>
      <w:t>.</w:t>
    </w:r>
    <w:r>
      <w:rPr>
        <w:rFonts w:ascii="Avenir Book" w:hAnsi="Avenir Book"/>
        <w:sz w:val="16"/>
        <w:szCs w:val="16"/>
      </w:rPr>
      <w:t xml:space="preserve"> </w:t>
    </w:r>
    <w:r>
      <w:rPr>
        <w:rFonts w:ascii="Avenir Book" w:hAnsi="Avenir Book"/>
        <w:sz w:val="16"/>
        <w:szCs w:val="16"/>
      </w:rPr>
      <w:tab/>
    </w:r>
    <w:r>
      <w:rPr>
        <w:rFonts w:ascii="Avenir Book" w:hAnsi="Avenir Book"/>
        <w:sz w:val="16"/>
        <w:szCs w:val="16"/>
      </w:rPr>
      <w:tab/>
      <w:t xml:space="preserve"> </w:t>
    </w:r>
    <w:r w:rsidR="009077CB">
      <w:rPr>
        <w:rFonts w:ascii="Avenir Book" w:hAnsi="Avenir Book"/>
        <w:sz w:val="16"/>
        <w:szCs w:val="16"/>
      </w:rPr>
      <w:t>2025-26</w:t>
    </w:r>
    <w:r w:rsidR="00BF4780" w:rsidRPr="00241D3A">
      <w:rPr>
        <w:rFonts w:ascii="Avenir Book" w:hAnsi="Avenir Book"/>
        <w:sz w:val="16"/>
        <w:szCs w:val="16"/>
      </w:rPr>
      <w:t xml:space="preserve"> </w:t>
    </w:r>
    <w:r w:rsidR="00C91100">
      <w:rPr>
        <w:rFonts w:ascii="Avenir Book" w:hAnsi="Avenir Book"/>
        <w:sz w:val="16"/>
        <w:szCs w:val="16"/>
      </w:rPr>
      <w:t>Annual Program Update</w:t>
    </w:r>
    <w:r w:rsidR="00BF4780">
      <w:rPr>
        <w:rFonts w:ascii="Avenir Book" w:hAnsi="Avenir Book"/>
        <w:sz w:val="16"/>
        <w:szCs w:val="16"/>
      </w:rPr>
      <w:t xml:space="preserve"> </w:t>
    </w:r>
    <w:r w:rsidRPr="00241D3A">
      <w:rPr>
        <w:rFonts w:ascii="Avenir Book" w:hAnsi="Avenir Book"/>
        <w:sz w:val="16"/>
        <w:szCs w:val="16"/>
      </w:rPr>
      <w:t xml:space="preserve">– Instructional – </w:t>
    </w:r>
    <w:sdt>
      <w:sdtPr>
        <w:rPr>
          <w:rFonts w:ascii="Avenir Book" w:hAnsi="Avenir Book"/>
          <w:sz w:val="16"/>
          <w:szCs w:val="16"/>
        </w:rPr>
        <w:id w:val="1015262776"/>
        <w:docPartObj>
          <w:docPartGallery w:val="Page Numbers (Bottom of Page)"/>
          <w:docPartUnique/>
        </w:docPartObj>
      </w:sdtPr>
      <w:sdtEndPr>
        <w:rPr>
          <w:noProof/>
        </w:rPr>
      </w:sdtEndPr>
      <w:sdtContent>
        <w:r w:rsidRPr="00241D3A">
          <w:rPr>
            <w:rFonts w:ascii="Avenir Book" w:hAnsi="Avenir Book"/>
            <w:sz w:val="16"/>
            <w:szCs w:val="16"/>
          </w:rPr>
          <w:t xml:space="preserve">Page </w:t>
        </w:r>
        <w:r w:rsidRPr="00241D3A">
          <w:rPr>
            <w:rFonts w:ascii="Avenir Book" w:hAnsi="Avenir Book"/>
            <w:sz w:val="16"/>
            <w:szCs w:val="16"/>
          </w:rPr>
          <w:fldChar w:fldCharType="begin"/>
        </w:r>
        <w:r w:rsidRPr="00241D3A">
          <w:rPr>
            <w:rFonts w:ascii="Avenir Book" w:hAnsi="Avenir Book"/>
            <w:sz w:val="16"/>
            <w:szCs w:val="16"/>
          </w:rPr>
          <w:instrText xml:space="preserve"> PAGE   \* MERGEFORMAT </w:instrText>
        </w:r>
        <w:r w:rsidRPr="00241D3A">
          <w:rPr>
            <w:rFonts w:ascii="Avenir Book" w:hAnsi="Avenir Book"/>
            <w:sz w:val="16"/>
            <w:szCs w:val="16"/>
          </w:rPr>
          <w:fldChar w:fldCharType="separate"/>
        </w:r>
        <w:r w:rsidRPr="00241D3A">
          <w:rPr>
            <w:rFonts w:ascii="Avenir Book" w:hAnsi="Avenir Book"/>
            <w:noProof/>
            <w:sz w:val="16"/>
            <w:szCs w:val="16"/>
          </w:rPr>
          <w:t>3</w:t>
        </w:r>
        <w:r w:rsidRPr="00241D3A">
          <w:rPr>
            <w:rFonts w:ascii="Avenir Book" w:hAnsi="Avenir Book"/>
            <w:noProof/>
            <w:sz w:val="16"/>
            <w:szCs w:val="16"/>
          </w:rPr>
          <w:fldChar w:fldCharType="end"/>
        </w:r>
      </w:sdtContent>
    </w:sdt>
  </w:p>
  <w:p w14:paraId="26350136" w14:textId="77777777" w:rsidR="00FE5757" w:rsidRDefault="00FE5757" w:rsidP="007B4F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5D94" w14:textId="77777777" w:rsidR="00F23198" w:rsidRDefault="00F23198" w:rsidP="000A0E4A">
      <w:r>
        <w:separator/>
      </w:r>
    </w:p>
  </w:footnote>
  <w:footnote w:type="continuationSeparator" w:id="0">
    <w:p w14:paraId="717AD5F9" w14:textId="77777777" w:rsidR="00F23198" w:rsidRDefault="00F23198" w:rsidP="000A0E4A">
      <w:r>
        <w:continuationSeparator/>
      </w:r>
    </w:p>
  </w:footnote>
  <w:footnote w:type="continuationNotice" w:id="1">
    <w:p w14:paraId="25956DE0" w14:textId="77777777" w:rsidR="00F23198" w:rsidRDefault="00F23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4673" w14:textId="3CE7479B" w:rsidR="00FE5757" w:rsidRPr="00310250" w:rsidRDefault="007F7246" w:rsidP="001C2F46">
    <w:pPr>
      <w:pStyle w:val="NoSpacing"/>
      <w:jc w:val="center"/>
      <w:rPr>
        <w:rFonts w:ascii="HELVETICA NEUE CONDENSED" w:hAnsi="HELVETICA NEUE CONDENSED" w:cs="Segoe UI"/>
        <w:b/>
        <w:bCs/>
        <w:color w:val="009193"/>
        <w:sz w:val="36"/>
        <w:szCs w:val="36"/>
      </w:rPr>
    </w:pPr>
    <w:r w:rsidRPr="00310250">
      <w:rPr>
        <w:rFonts w:ascii="HELVETICA NEUE CONDENSED" w:hAnsi="HELVETICA NEUE CONDENSED"/>
        <w:b/>
        <w:bCs/>
        <w:noProof/>
        <w:sz w:val="36"/>
        <w:szCs w:val="36"/>
      </w:rPr>
      <w:drawing>
        <wp:anchor distT="0" distB="0" distL="114300" distR="114300" simplePos="0" relativeHeight="251660289" behindDoc="1" locked="0" layoutInCell="1" allowOverlap="1" wp14:anchorId="1E7FF09C" wp14:editId="2D3E52AF">
          <wp:simplePos x="0" y="0"/>
          <wp:positionH relativeFrom="margin">
            <wp:posOffset>5750299</wp:posOffset>
          </wp:positionH>
          <wp:positionV relativeFrom="paragraph">
            <wp:posOffset>53340</wp:posOffset>
          </wp:positionV>
          <wp:extent cx="561975" cy="561975"/>
          <wp:effectExtent l="0" t="0" r="0" b="0"/>
          <wp:wrapTight wrapText="bothSides">
            <wp:wrapPolygon edited="0">
              <wp:start x="0" y="0"/>
              <wp:lineTo x="0" y="20990"/>
              <wp:lineTo x="20990" y="20990"/>
              <wp:lineTo x="20990" y="0"/>
              <wp:lineTo x="0" y="0"/>
            </wp:wrapPolygon>
          </wp:wrapTight>
          <wp:docPr id="2071512606" name="Picture 207151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D_Logo-100x100.jp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Pr="00310250">
      <w:rPr>
        <w:rFonts w:ascii="HELVETICA NEUE CONDENSED" w:hAnsi="HELVETICA NEUE CONDENSED" w:cs="Segoe UI"/>
        <w:b/>
        <w:bCs/>
        <w:noProof/>
        <w:color w:val="009193"/>
        <w:sz w:val="36"/>
        <w:szCs w:val="36"/>
      </w:rPr>
      <w:drawing>
        <wp:anchor distT="0" distB="0" distL="114300" distR="114300" simplePos="0" relativeHeight="251661313" behindDoc="0" locked="0" layoutInCell="1" allowOverlap="1" wp14:anchorId="4AF6DE63" wp14:editId="7BBE5B7F">
          <wp:simplePos x="0" y="0"/>
          <wp:positionH relativeFrom="column">
            <wp:posOffset>15875</wp:posOffset>
          </wp:positionH>
          <wp:positionV relativeFrom="paragraph">
            <wp:posOffset>78568</wp:posOffset>
          </wp:positionV>
          <wp:extent cx="1195070" cy="568325"/>
          <wp:effectExtent l="0" t="0" r="0" b="3175"/>
          <wp:wrapSquare wrapText="bothSides"/>
          <wp:docPr id="1688156372" name="Picture 168815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 cstate="print">
                    <a:extLst>
                      <a:ext uri="{28A0092B-C50C-407E-A947-70E740481C1C}">
                        <a14:useLocalDpi xmlns:a14="http://schemas.microsoft.com/office/drawing/2010/main" val="0"/>
                      </a:ext>
                    </a:extLst>
                  </a:blip>
                  <a:srcRect b="30468"/>
                  <a:stretch/>
                </pic:blipFill>
                <pic:spPr bwMode="auto">
                  <a:xfrm>
                    <a:off x="0" y="0"/>
                    <a:ext cx="1195070" cy="568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0250">
      <w:rPr>
        <w:rFonts w:ascii="HELVETICA NEUE CONDENSED" w:hAnsi="HELVETICA NEUE CONDENSED" w:cs="Segoe UI"/>
        <w:b/>
        <w:bCs/>
        <w:color w:val="009193"/>
        <w:sz w:val="36"/>
        <w:szCs w:val="36"/>
      </w:rPr>
      <w:t>202</w:t>
    </w:r>
    <w:r>
      <w:rPr>
        <w:rFonts w:ascii="HELVETICA NEUE CONDENSED" w:hAnsi="HELVETICA NEUE CONDENSED" w:cs="Segoe UI"/>
        <w:b/>
        <w:bCs/>
        <w:color w:val="009193"/>
        <w:sz w:val="36"/>
        <w:szCs w:val="36"/>
      </w:rPr>
      <w:t>5</w:t>
    </w:r>
    <w:r w:rsidR="00FE5757" w:rsidRPr="00310250">
      <w:rPr>
        <w:rFonts w:ascii="HELVETICA NEUE CONDENSED" w:hAnsi="HELVETICA NEUE CONDENSED" w:cs="Segoe UI"/>
        <w:b/>
        <w:bCs/>
        <w:color w:val="009193"/>
        <w:sz w:val="36"/>
        <w:szCs w:val="36"/>
      </w:rPr>
      <w:t>-</w:t>
    </w:r>
    <w:r w:rsidRPr="00310250">
      <w:rPr>
        <w:rFonts w:ascii="HELVETICA NEUE CONDENSED" w:hAnsi="HELVETICA NEUE CONDENSED" w:cs="Segoe UI"/>
        <w:b/>
        <w:bCs/>
        <w:color w:val="009193"/>
        <w:sz w:val="36"/>
        <w:szCs w:val="36"/>
      </w:rPr>
      <w:t>2</w:t>
    </w:r>
    <w:r>
      <w:rPr>
        <w:rFonts w:ascii="HELVETICA NEUE CONDENSED" w:hAnsi="HELVETICA NEUE CONDENSED" w:cs="Segoe UI"/>
        <w:b/>
        <w:bCs/>
        <w:color w:val="009193"/>
        <w:sz w:val="36"/>
        <w:szCs w:val="36"/>
      </w:rPr>
      <w:t>6</w:t>
    </w:r>
    <w:r w:rsidRPr="00310250">
      <w:rPr>
        <w:rFonts w:ascii="HELVETICA NEUE CONDENSED" w:hAnsi="HELVETICA NEUE CONDENSED" w:cs="Segoe UI"/>
        <w:b/>
        <w:bCs/>
        <w:color w:val="009193"/>
        <w:sz w:val="36"/>
        <w:szCs w:val="36"/>
      </w:rPr>
      <w:t xml:space="preserve"> </w:t>
    </w:r>
    <w:r>
      <w:rPr>
        <w:rFonts w:ascii="HELVETICA NEUE CONDENSED" w:hAnsi="HELVETICA NEUE CONDENSED" w:cs="Segoe UI"/>
        <w:b/>
        <w:bCs/>
        <w:color w:val="009193"/>
        <w:sz w:val="36"/>
        <w:szCs w:val="36"/>
      </w:rPr>
      <w:t>Annual</w:t>
    </w:r>
    <w:r w:rsidRPr="00310250">
      <w:rPr>
        <w:rFonts w:ascii="HELVETICA NEUE CONDENSED" w:hAnsi="HELVETICA NEUE CONDENSED" w:cs="Segoe UI"/>
        <w:b/>
        <w:bCs/>
        <w:color w:val="009193"/>
        <w:sz w:val="36"/>
        <w:szCs w:val="36"/>
      </w:rPr>
      <w:t xml:space="preserve"> </w:t>
    </w:r>
    <w:r w:rsidR="00310250" w:rsidRPr="00310250">
      <w:rPr>
        <w:rFonts w:ascii="HELVETICA NEUE CONDENSED" w:hAnsi="HELVETICA NEUE CONDENSED" w:cs="Segoe UI"/>
        <w:b/>
        <w:bCs/>
        <w:color w:val="009193"/>
        <w:sz w:val="36"/>
        <w:szCs w:val="36"/>
      </w:rPr>
      <w:t xml:space="preserve">Program </w:t>
    </w:r>
    <w:r>
      <w:rPr>
        <w:rFonts w:ascii="HELVETICA NEUE CONDENSED" w:hAnsi="HELVETICA NEUE CONDENSED" w:cs="Segoe UI"/>
        <w:b/>
        <w:bCs/>
        <w:color w:val="009193"/>
        <w:sz w:val="36"/>
        <w:szCs w:val="36"/>
      </w:rPr>
      <w:t>Update</w:t>
    </w:r>
  </w:p>
  <w:p w14:paraId="2762A754" w14:textId="0E9E3E77" w:rsidR="00FE5757" w:rsidRPr="00310250" w:rsidRDefault="00310250" w:rsidP="002873CE">
    <w:pPr>
      <w:pStyle w:val="NoSpacing"/>
      <w:shd w:val="clear" w:color="auto" w:fill="009193"/>
      <w:jc w:val="center"/>
      <w:rPr>
        <w:rFonts w:ascii="MenoDisplayCondensed SemiBold" w:hAnsi="MenoDisplayCondensed SemiBold" w:cs="Segoe UI"/>
        <w:b/>
        <w:bCs/>
        <w:color w:val="FFFFFF" w:themeColor="background1"/>
        <w:sz w:val="40"/>
        <w:szCs w:val="40"/>
      </w:rPr>
    </w:pPr>
    <w:r w:rsidRPr="00310250">
      <w:rPr>
        <w:rFonts w:ascii="MenoDisplayCondensed SemiBold" w:hAnsi="MenoDisplayCondensed SemiBold" w:cs="Segoe UI"/>
        <w:b/>
        <w:bCs/>
        <w:color w:val="FFFFFF" w:themeColor="background1"/>
        <w:sz w:val="40"/>
        <w:szCs w:val="40"/>
      </w:rPr>
      <w:t>Instructional Division</w:t>
    </w:r>
  </w:p>
  <w:p w14:paraId="7267D316" w14:textId="77777777" w:rsidR="00FE5757" w:rsidRDefault="00FE5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2FE"/>
    <w:multiLevelType w:val="hybridMultilevel"/>
    <w:tmpl w:val="9304AAFA"/>
    <w:lvl w:ilvl="0" w:tplc="0409000F">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 w15:restartNumberingAfterBreak="0">
    <w:nsid w:val="049F650E"/>
    <w:multiLevelType w:val="hybridMultilevel"/>
    <w:tmpl w:val="1D68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E19E1"/>
    <w:multiLevelType w:val="hybridMultilevel"/>
    <w:tmpl w:val="E89C5136"/>
    <w:lvl w:ilvl="0" w:tplc="F9F61366">
      <w:start w:val="1"/>
      <w:numFmt w:val="bullet"/>
      <w:lvlText w:val=""/>
      <w:lvlJc w:val="left"/>
      <w:pPr>
        <w:ind w:left="720" w:hanging="360"/>
      </w:pPr>
      <w:rPr>
        <w:rFonts w:ascii="Symbol" w:hAnsi="Symbol" w:hint="default"/>
      </w:rPr>
    </w:lvl>
    <w:lvl w:ilvl="1" w:tplc="B71EA652">
      <w:start w:val="1"/>
      <w:numFmt w:val="bullet"/>
      <w:lvlText w:val="o"/>
      <w:lvlJc w:val="left"/>
      <w:pPr>
        <w:ind w:left="1440" w:hanging="360"/>
      </w:pPr>
      <w:rPr>
        <w:rFonts w:ascii="Courier New" w:hAnsi="Courier New" w:hint="default"/>
      </w:rPr>
    </w:lvl>
    <w:lvl w:ilvl="2" w:tplc="3E06C9E2">
      <w:start w:val="1"/>
      <w:numFmt w:val="bullet"/>
      <w:lvlText w:val=""/>
      <w:lvlJc w:val="left"/>
      <w:pPr>
        <w:ind w:left="2160" w:hanging="360"/>
      </w:pPr>
      <w:rPr>
        <w:rFonts w:ascii="Wingdings" w:hAnsi="Wingdings" w:hint="default"/>
      </w:rPr>
    </w:lvl>
    <w:lvl w:ilvl="3" w:tplc="79F4F498">
      <w:start w:val="1"/>
      <w:numFmt w:val="bullet"/>
      <w:lvlText w:val=""/>
      <w:lvlJc w:val="left"/>
      <w:pPr>
        <w:ind w:left="2880" w:hanging="360"/>
      </w:pPr>
      <w:rPr>
        <w:rFonts w:ascii="Symbol" w:hAnsi="Symbol" w:hint="default"/>
      </w:rPr>
    </w:lvl>
    <w:lvl w:ilvl="4" w:tplc="F64ECB4E">
      <w:start w:val="1"/>
      <w:numFmt w:val="bullet"/>
      <w:lvlText w:val="o"/>
      <w:lvlJc w:val="left"/>
      <w:pPr>
        <w:ind w:left="3600" w:hanging="360"/>
      </w:pPr>
      <w:rPr>
        <w:rFonts w:ascii="Courier New" w:hAnsi="Courier New" w:hint="default"/>
      </w:rPr>
    </w:lvl>
    <w:lvl w:ilvl="5" w:tplc="14D6D88E">
      <w:start w:val="1"/>
      <w:numFmt w:val="bullet"/>
      <w:lvlText w:val=""/>
      <w:lvlJc w:val="left"/>
      <w:pPr>
        <w:ind w:left="4320" w:hanging="360"/>
      </w:pPr>
      <w:rPr>
        <w:rFonts w:ascii="Wingdings" w:hAnsi="Wingdings" w:hint="default"/>
      </w:rPr>
    </w:lvl>
    <w:lvl w:ilvl="6" w:tplc="4F70F86C">
      <w:start w:val="1"/>
      <w:numFmt w:val="bullet"/>
      <w:lvlText w:val=""/>
      <w:lvlJc w:val="left"/>
      <w:pPr>
        <w:ind w:left="5040" w:hanging="360"/>
      </w:pPr>
      <w:rPr>
        <w:rFonts w:ascii="Symbol" w:hAnsi="Symbol" w:hint="default"/>
      </w:rPr>
    </w:lvl>
    <w:lvl w:ilvl="7" w:tplc="06A8A826">
      <w:start w:val="1"/>
      <w:numFmt w:val="bullet"/>
      <w:lvlText w:val="o"/>
      <w:lvlJc w:val="left"/>
      <w:pPr>
        <w:ind w:left="5760" w:hanging="360"/>
      </w:pPr>
      <w:rPr>
        <w:rFonts w:ascii="Courier New" w:hAnsi="Courier New" w:hint="default"/>
      </w:rPr>
    </w:lvl>
    <w:lvl w:ilvl="8" w:tplc="5B621462">
      <w:start w:val="1"/>
      <w:numFmt w:val="bullet"/>
      <w:lvlText w:val=""/>
      <w:lvlJc w:val="left"/>
      <w:pPr>
        <w:ind w:left="6480" w:hanging="360"/>
      </w:pPr>
      <w:rPr>
        <w:rFonts w:ascii="Wingdings" w:hAnsi="Wingdings" w:hint="default"/>
      </w:rPr>
    </w:lvl>
  </w:abstractNum>
  <w:abstractNum w:abstractNumId="3" w15:restartNumberingAfterBreak="0">
    <w:nsid w:val="06C01945"/>
    <w:multiLevelType w:val="hybridMultilevel"/>
    <w:tmpl w:val="134226F6"/>
    <w:lvl w:ilvl="0" w:tplc="40546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D1667"/>
    <w:multiLevelType w:val="hybridMultilevel"/>
    <w:tmpl w:val="4146961A"/>
    <w:lvl w:ilvl="0" w:tplc="23A2811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33AE0"/>
    <w:multiLevelType w:val="hybridMultilevel"/>
    <w:tmpl w:val="D6227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82C8C"/>
    <w:multiLevelType w:val="hybridMultilevel"/>
    <w:tmpl w:val="B3C06D1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B1D3A"/>
    <w:multiLevelType w:val="hybridMultilevel"/>
    <w:tmpl w:val="CD7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D6CBC"/>
    <w:multiLevelType w:val="hybridMultilevel"/>
    <w:tmpl w:val="8172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F2167"/>
    <w:multiLevelType w:val="hybridMultilevel"/>
    <w:tmpl w:val="4A0AE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50E38"/>
    <w:multiLevelType w:val="hybridMultilevel"/>
    <w:tmpl w:val="A4A6125E"/>
    <w:lvl w:ilvl="0" w:tplc="5A084228">
      <w:start w:val="1"/>
      <w:numFmt w:val="upperRoman"/>
      <w:lvlText w:val="%1."/>
      <w:lvlJc w:val="left"/>
      <w:pPr>
        <w:ind w:left="800" w:hanging="72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2" w15:restartNumberingAfterBreak="0">
    <w:nsid w:val="20D65743"/>
    <w:multiLevelType w:val="hybridMultilevel"/>
    <w:tmpl w:val="DD38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F247F"/>
    <w:multiLevelType w:val="hybridMultilevel"/>
    <w:tmpl w:val="BFD60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11532"/>
    <w:multiLevelType w:val="hybridMultilevel"/>
    <w:tmpl w:val="87CE6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F07F9"/>
    <w:multiLevelType w:val="hybridMultilevel"/>
    <w:tmpl w:val="0D4A5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8D0908"/>
    <w:multiLevelType w:val="multilevel"/>
    <w:tmpl w:val="3198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BA04CC"/>
    <w:multiLevelType w:val="multilevel"/>
    <w:tmpl w:val="4D008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7337A8"/>
    <w:multiLevelType w:val="hybridMultilevel"/>
    <w:tmpl w:val="690AFA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92024"/>
    <w:multiLevelType w:val="hybridMultilevel"/>
    <w:tmpl w:val="92F40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22BEB"/>
    <w:multiLevelType w:val="hybridMultilevel"/>
    <w:tmpl w:val="690AFA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42A9F"/>
    <w:multiLevelType w:val="hybridMultilevel"/>
    <w:tmpl w:val="8FFA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4C2"/>
    <w:multiLevelType w:val="hybridMultilevel"/>
    <w:tmpl w:val="46A20F2C"/>
    <w:lvl w:ilvl="0" w:tplc="7AE2D4A4">
      <w:start w:val="3"/>
      <w:numFmt w:val="upperRoman"/>
      <w:lvlText w:val="%1."/>
      <w:lvlJc w:val="left"/>
      <w:pPr>
        <w:ind w:left="800" w:hanging="720"/>
      </w:pPr>
      <w:rPr>
        <w:rFonts w:hint="default"/>
        <w:b/>
        <w:u w:val="none"/>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3" w15:restartNumberingAfterBreak="0">
    <w:nsid w:val="44E70AB6"/>
    <w:multiLevelType w:val="hybridMultilevel"/>
    <w:tmpl w:val="B54487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832F5"/>
    <w:multiLevelType w:val="hybridMultilevel"/>
    <w:tmpl w:val="B54487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F41690"/>
    <w:multiLevelType w:val="hybridMultilevel"/>
    <w:tmpl w:val="46A20F2C"/>
    <w:lvl w:ilvl="0" w:tplc="FFFFFFFF">
      <w:start w:val="3"/>
      <w:numFmt w:val="upperRoman"/>
      <w:lvlText w:val="%1."/>
      <w:lvlJc w:val="left"/>
      <w:pPr>
        <w:ind w:left="800" w:hanging="720"/>
      </w:pPr>
      <w:rPr>
        <w:rFonts w:hint="default"/>
        <w:b/>
        <w:u w:val="none"/>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27"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F1648"/>
    <w:multiLevelType w:val="hybridMultilevel"/>
    <w:tmpl w:val="5678C280"/>
    <w:lvl w:ilvl="0" w:tplc="AC581D38">
      <w:start w:val="1"/>
      <w:numFmt w:val="decimal"/>
      <w:lvlText w:val="%1."/>
      <w:lvlJc w:val="left"/>
      <w:pPr>
        <w:ind w:left="612" w:hanging="360"/>
      </w:pPr>
      <w:rPr>
        <w:rFonts w:hint="default"/>
        <w:color w:val="auto"/>
        <w:u w:val="none"/>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15:restartNumberingAfterBreak="0">
    <w:nsid w:val="4C952EC9"/>
    <w:multiLevelType w:val="hybridMultilevel"/>
    <w:tmpl w:val="7C461FF2"/>
    <w:lvl w:ilvl="0" w:tplc="90F8FF36">
      <w:start w:val="1"/>
      <w:numFmt w:val="decimal"/>
      <w:lvlText w:val="%1."/>
      <w:lvlJc w:val="left"/>
      <w:pPr>
        <w:ind w:left="780" w:hanging="420"/>
      </w:pPr>
      <w:rPr>
        <w:rFonts w:ascii="Helvetica Neue" w:hAnsi="Helvetica Neue"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CD4BB5"/>
    <w:multiLevelType w:val="hybridMultilevel"/>
    <w:tmpl w:val="60A29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B3D2A"/>
    <w:multiLevelType w:val="hybridMultilevel"/>
    <w:tmpl w:val="55F89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77E4B"/>
    <w:multiLevelType w:val="hybridMultilevel"/>
    <w:tmpl w:val="CCE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74E9E"/>
    <w:multiLevelType w:val="hybridMultilevel"/>
    <w:tmpl w:val="6BF881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22D17"/>
    <w:multiLevelType w:val="hybridMultilevel"/>
    <w:tmpl w:val="575E47C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7701C5"/>
    <w:multiLevelType w:val="hybridMultilevel"/>
    <w:tmpl w:val="2F5ADD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106A4"/>
    <w:multiLevelType w:val="hybridMultilevel"/>
    <w:tmpl w:val="9304AAFA"/>
    <w:lvl w:ilvl="0" w:tplc="0409000F">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7"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80141"/>
    <w:multiLevelType w:val="hybridMultilevel"/>
    <w:tmpl w:val="6E205CFE"/>
    <w:lvl w:ilvl="0" w:tplc="3E06C9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D1973"/>
    <w:multiLevelType w:val="multilevel"/>
    <w:tmpl w:val="0D946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C17752"/>
    <w:multiLevelType w:val="hybridMultilevel"/>
    <w:tmpl w:val="AA32E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364E3"/>
    <w:multiLevelType w:val="hybridMultilevel"/>
    <w:tmpl w:val="5CA4858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C1655"/>
    <w:multiLevelType w:val="hybridMultilevel"/>
    <w:tmpl w:val="E9D6629A"/>
    <w:lvl w:ilvl="0" w:tplc="1B1ED63E">
      <w:start w:val="1"/>
      <w:numFmt w:val="decimal"/>
      <w:lvlText w:val="%1."/>
      <w:lvlJc w:val="left"/>
      <w:pPr>
        <w:ind w:left="720" w:hanging="360"/>
      </w:pPr>
    </w:lvl>
    <w:lvl w:ilvl="1" w:tplc="C2B406A0">
      <w:start w:val="1"/>
      <w:numFmt w:val="lowerLetter"/>
      <w:lvlText w:val="%2."/>
      <w:lvlJc w:val="left"/>
      <w:pPr>
        <w:ind w:left="1440" w:hanging="360"/>
      </w:pPr>
    </w:lvl>
    <w:lvl w:ilvl="2" w:tplc="653AC75C">
      <w:start w:val="1"/>
      <w:numFmt w:val="lowerRoman"/>
      <w:lvlText w:val="%3."/>
      <w:lvlJc w:val="right"/>
      <w:pPr>
        <w:ind w:left="2160" w:hanging="180"/>
      </w:pPr>
    </w:lvl>
    <w:lvl w:ilvl="3" w:tplc="B8902606">
      <w:start w:val="1"/>
      <w:numFmt w:val="decimal"/>
      <w:lvlText w:val="%4."/>
      <w:lvlJc w:val="left"/>
      <w:pPr>
        <w:ind w:left="2880" w:hanging="360"/>
      </w:pPr>
    </w:lvl>
    <w:lvl w:ilvl="4" w:tplc="24728AA6">
      <w:start w:val="1"/>
      <w:numFmt w:val="lowerLetter"/>
      <w:lvlText w:val="%5."/>
      <w:lvlJc w:val="left"/>
      <w:pPr>
        <w:ind w:left="3600" w:hanging="360"/>
      </w:pPr>
    </w:lvl>
    <w:lvl w:ilvl="5" w:tplc="8D5C670E">
      <w:start w:val="1"/>
      <w:numFmt w:val="lowerRoman"/>
      <w:lvlText w:val="%6."/>
      <w:lvlJc w:val="right"/>
      <w:pPr>
        <w:ind w:left="4320" w:hanging="180"/>
      </w:pPr>
    </w:lvl>
    <w:lvl w:ilvl="6" w:tplc="2138A256">
      <w:start w:val="1"/>
      <w:numFmt w:val="decimal"/>
      <w:lvlText w:val="%7."/>
      <w:lvlJc w:val="left"/>
      <w:pPr>
        <w:ind w:left="5040" w:hanging="360"/>
      </w:pPr>
    </w:lvl>
    <w:lvl w:ilvl="7" w:tplc="3B94FF00">
      <w:start w:val="1"/>
      <w:numFmt w:val="lowerLetter"/>
      <w:lvlText w:val="%8."/>
      <w:lvlJc w:val="left"/>
      <w:pPr>
        <w:ind w:left="5760" w:hanging="360"/>
      </w:pPr>
    </w:lvl>
    <w:lvl w:ilvl="8" w:tplc="64848810">
      <w:start w:val="1"/>
      <w:numFmt w:val="lowerRoman"/>
      <w:lvlText w:val="%9."/>
      <w:lvlJc w:val="right"/>
      <w:pPr>
        <w:ind w:left="6480" w:hanging="180"/>
      </w:pPr>
    </w:lvl>
  </w:abstractNum>
  <w:abstractNum w:abstractNumId="44" w15:restartNumberingAfterBreak="0">
    <w:nsid w:val="7DD06273"/>
    <w:multiLevelType w:val="multilevel"/>
    <w:tmpl w:val="7D72F498"/>
    <w:lvl w:ilvl="0">
      <w:start w:val="2020"/>
      <w:numFmt w:val="decimal"/>
      <w:lvlText w:val="%1"/>
      <w:lvlJc w:val="left"/>
      <w:pPr>
        <w:ind w:left="1060" w:hanging="1060"/>
      </w:pPr>
      <w:rPr>
        <w:rFonts w:hint="default"/>
      </w:rPr>
    </w:lvl>
    <w:lvl w:ilvl="1">
      <w:start w:val="2021"/>
      <w:numFmt w:val="decimal"/>
      <w:lvlText w:val="%1-%2"/>
      <w:lvlJc w:val="left"/>
      <w:pPr>
        <w:ind w:left="1060" w:hanging="1060"/>
      </w:pPr>
      <w:rPr>
        <w:rFonts w:ascii="Avenir Black" w:hAnsi="Avenir Black" w:hint="default"/>
        <w:b/>
        <w:bCs/>
        <w:i w:val="0"/>
        <w:iCs w:val="0"/>
      </w:rPr>
    </w:lvl>
    <w:lvl w:ilvl="2">
      <w:start w:val="1"/>
      <w:numFmt w:val="decimal"/>
      <w:lvlText w:val="%1-%2.%3"/>
      <w:lvlJc w:val="left"/>
      <w:pPr>
        <w:ind w:left="1060" w:hanging="1060"/>
      </w:pPr>
      <w:rPr>
        <w:rFonts w:hint="default"/>
      </w:rPr>
    </w:lvl>
    <w:lvl w:ilvl="3">
      <w:start w:val="1"/>
      <w:numFmt w:val="decimalZero"/>
      <w:lvlText w:val="%1-%2.%3.%4"/>
      <w:lvlJc w:val="left"/>
      <w:pPr>
        <w:ind w:left="1060" w:hanging="10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238522">
    <w:abstractNumId w:val="43"/>
  </w:num>
  <w:num w:numId="2" w16cid:durableId="264508447">
    <w:abstractNumId w:val="2"/>
  </w:num>
  <w:num w:numId="3" w16cid:durableId="2087917769">
    <w:abstractNumId w:val="39"/>
  </w:num>
  <w:num w:numId="4" w16cid:durableId="953826790">
    <w:abstractNumId w:val="24"/>
  </w:num>
  <w:num w:numId="5" w16cid:durableId="1844972088">
    <w:abstractNumId w:val="37"/>
  </w:num>
  <w:num w:numId="6" w16cid:durableId="591010524">
    <w:abstractNumId w:val="9"/>
  </w:num>
  <w:num w:numId="7" w16cid:durableId="1544295690">
    <w:abstractNumId w:val="27"/>
  </w:num>
  <w:num w:numId="8" w16cid:durableId="1894347696">
    <w:abstractNumId w:val="41"/>
  </w:num>
  <w:num w:numId="9" w16cid:durableId="65541188">
    <w:abstractNumId w:val="5"/>
  </w:num>
  <w:num w:numId="10" w16cid:durableId="1093010948">
    <w:abstractNumId w:val="42"/>
  </w:num>
  <w:num w:numId="11" w16cid:durableId="1949964368">
    <w:abstractNumId w:val="34"/>
  </w:num>
  <w:num w:numId="12" w16cid:durableId="1583835306">
    <w:abstractNumId w:val="33"/>
  </w:num>
  <w:num w:numId="13" w16cid:durableId="1067998134">
    <w:abstractNumId w:val="44"/>
  </w:num>
  <w:num w:numId="14" w16cid:durableId="606275191">
    <w:abstractNumId w:val="10"/>
  </w:num>
  <w:num w:numId="15" w16cid:durableId="1651519975">
    <w:abstractNumId w:val="31"/>
  </w:num>
  <w:num w:numId="16" w16cid:durableId="1363826985">
    <w:abstractNumId w:val="7"/>
  </w:num>
  <w:num w:numId="17" w16cid:durableId="1184511187">
    <w:abstractNumId w:val="3"/>
  </w:num>
  <w:num w:numId="18" w16cid:durableId="608463993">
    <w:abstractNumId w:val="14"/>
  </w:num>
  <w:num w:numId="19" w16cid:durableId="1429816371">
    <w:abstractNumId w:val="35"/>
  </w:num>
  <w:num w:numId="20" w16cid:durableId="2034304426">
    <w:abstractNumId w:val="28"/>
  </w:num>
  <w:num w:numId="21" w16cid:durableId="1724020286">
    <w:abstractNumId w:val="12"/>
  </w:num>
  <w:num w:numId="22" w16cid:durableId="1690059482">
    <w:abstractNumId w:val="16"/>
  </w:num>
  <w:num w:numId="23" w16cid:durableId="643237576">
    <w:abstractNumId w:val="17"/>
  </w:num>
  <w:num w:numId="24" w16cid:durableId="579218066">
    <w:abstractNumId w:val="15"/>
  </w:num>
  <w:num w:numId="25" w16cid:durableId="1772319356">
    <w:abstractNumId w:val="21"/>
  </w:num>
  <w:num w:numId="26" w16cid:durableId="1498374757">
    <w:abstractNumId w:val="30"/>
  </w:num>
  <w:num w:numId="27" w16cid:durableId="1781366252">
    <w:abstractNumId w:val="20"/>
  </w:num>
  <w:num w:numId="28" w16cid:durableId="516817357">
    <w:abstractNumId w:val="18"/>
  </w:num>
  <w:num w:numId="29" w16cid:durableId="1774783774">
    <w:abstractNumId w:val="11"/>
  </w:num>
  <w:num w:numId="30" w16cid:durableId="2829313">
    <w:abstractNumId w:val="22"/>
  </w:num>
  <w:num w:numId="31" w16cid:durableId="1257783219">
    <w:abstractNumId w:val="0"/>
  </w:num>
  <w:num w:numId="32" w16cid:durableId="2009669061">
    <w:abstractNumId w:val="36"/>
  </w:num>
  <w:num w:numId="33" w16cid:durableId="1366979011">
    <w:abstractNumId w:val="6"/>
  </w:num>
  <w:num w:numId="34" w16cid:durableId="898978125">
    <w:abstractNumId w:val="25"/>
  </w:num>
  <w:num w:numId="35" w16cid:durableId="1399282836">
    <w:abstractNumId w:val="23"/>
  </w:num>
  <w:num w:numId="36" w16cid:durableId="1408727443">
    <w:abstractNumId w:val="38"/>
  </w:num>
  <w:num w:numId="37" w16cid:durableId="2109811043">
    <w:abstractNumId w:val="13"/>
  </w:num>
  <w:num w:numId="38" w16cid:durableId="977495010">
    <w:abstractNumId w:val="8"/>
  </w:num>
  <w:num w:numId="39" w16cid:durableId="1550651809">
    <w:abstractNumId w:val="19"/>
  </w:num>
  <w:num w:numId="40" w16cid:durableId="768237739">
    <w:abstractNumId w:val="1"/>
  </w:num>
  <w:num w:numId="41" w16cid:durableId="1116756433">
    <w:abstractNumId w:val="26"/>
  </w:num>
  <w:num w:numId="42" w16cid:durableId="1971205916">
    <w:abstractNumId w:val="4"/>
  </w:num>
  <w:num w:numId="43" w16cid:durableId="1394742194">
    <w:abstractNumId w:val="29"/>
  </w:num>
  <w:num w:numId="44" w16cid:durableId="788817618">
    <w:abstractNumId w:val="32"/>
  </w:num>
  <w:num w:numId="45" w16cid:durableId="8525679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11AD"/>
    <w:rsid w:val="00002A8D"/>
    <w:rsid w:val="00003BE7"/>
    <w:rsid w:val="00010BD9"/>
    <w:rsid w:val="00011474"/>
    <w:rsid w:val="00011792"/>
    <w:rsid w:val="00012E2F"/>
    <w:rsid w:val="00016C40"/>
    <w:rsid w:val="0002207B"/>
    <w:rsid w:val="0002643A"/>
    <w:rsid w:val="0003251A"/>
    <w:rsid w:val="00034FFA"/>
    <w:rsid w:val="00037073"/>
    <w:rsid w:val="00045335"/>
    <w:rsid w:val="00046315"/>
    <w:rsid w:val="00047520"/>
    <w:rsid w:val="00051DCF"/>
    <w:rsid w:val="00064162"/>
    <w:rsid w:val="00064350"/>
    <w:rsid w:val="00066A61"/>
    <w:rsid w:val="00067241"/>
    <w:rsid w:val="000735E4"/>
    <w:rsid w:val="00091285"/>
    <w:rsid w:val="0009191B"/>
    <w:rsid w:val="00092046"/>
    <w:rsid w:val="000A0CF7"/>
    <w:rsid w:val="000A0E4A"/>
    <w:rsid w:val="000A902B"/>
    <w:rsid w:val="000B22DC"/>
    <w:rsid w:val="000B45EF"/>
    <w:rsid w:val="000C4F1D"/>
    <w:rsid w:val="000D087A"/>
    <w:rsid w:val="000D7645"/>
    <w:rsid w:val="000E47C9"/>
    <w:rsid w:val="000E7290"/>
    <w:rsid w:val="000E7A92"/>
    <w:rsid w:val="000E7F1F"/>
    <w:rsid w:val="000F21DB"/>
    <w:rsid w:val="00100D61"/>
    <w:rsid w:val="00101CB6"/>
    <w:rsid w:val="00106447"/>
    <w:rsid w:val="00107BF3"/>
    <w:rsid w:val="00112BC5"/>
    <w:rsid w:val="001135A7"/>
    <w:rsid w:val="00115D65"/>
    <w:rsid w:val="001164BF"/>
    <w:rsid w:val="001233A7"/>
    <w:rsid w:val="00124C49"/>
    <w:rsid w:val="00124E7D"/>
    <w:rsid w:val="001303D9"/>
    <w:rsid w:val="001319CA"/>
    <w:rsid w:val="00135120"/>
    <w:rsid w:val="00135F5D"/>
    <w:rsid w:val="00136FD1"/>
    <w:rsid w:val="0013741D"/>
    <w:rsid w:val="0014464F"/>
    <w:rsid w:val="00144786"/>
    <w:rsid w:val="00145E32"/>
    <w:rsid w:val="001553A9"/>
    <w:rsid w:val="001623CE"/>
    <w:rsid w:val="00164383"/>
    <w:rsid w:val="001670B0"/>
    <w:rsid w:val="0016720E"/>
    <w:rsid w:val="0017082D"/>
    <w:rsid w:val="00170F67"/>
    <w:rsid w:val="00171A77"/>
    <w:rsid w:val="00172F22"/>
    <w:rsid w:val="00175D9A"/>
    <w:rsid w:val="001815B9"/>
    <w:rsid w:val="00182232"/>
    <w:rsid w:val="0019063B"/>
    <w:rsid w:val="00191B5F"/>
    <w:rsid w:val="001930D6"/>
    <w:rsid w:val="001B454D"/>
    <w:rsid w:val="001B668A"/>
    <w:rsid w:val="001C0579"/>
    <w:rsid w:val="001C1050"/>
    <w:rsid w:val="001C18C9"/>
    <w:rsid w:val="001C2F46"/>
    <w:rsid w:val="001C5373"/>
    <w:rsid w:val="001C64A6"/>
    <w:rsid w:val="001D0671"/>
    <w:rsid w:val="001D0EDC"/>
    <w:rsid w:val="001D5D3D"/>
    <w:rsid w:val="001D6588"/>
    <w:rsid w:val="001E0C5C"/>
    <w:rsid w:val="001E5D1E"/>
    <w:rsid w:val="001E7B0A"/>
    <w:rsid w:val="001F55EE"/>
    <w:rsid w:val="001F56EE"/>
    <w:rsid w:val="001F6AE2"/>
    <w:rsid w:val="0020247B"/>
    <w:rsid w:val="00204315"/>
    <w:rsid w:val="002056D9"/>
    <w:rsid w:val="00211118"/>
    <w:rsid w:val="00215AFC"/>
    <w:rsid w:val="002227D0"/>
    <w:rsid w:val="00226D0D"/>
    <w:rsid w:val="00231D93"/>
    <w:rsid w:val="00241CB8"/>
    <w:rsid w:val="00241D3A"/>
    <w:rsid w:val="002420AB"/>
    <w:rsid w:val="00242811"/>
    <w:rsid w:val="00242A4F"/>
    <w:rsid w:val="00252188"/>
    <w:rsid w:val="00255EA6"/>
    <w:rsid w:val="00257452"/>
    <w:rsid w:val="002574AA"/>
    <w:rsid w:val="002574CB"/>
    <w:rsid w:val="00257F36"/>
    <w:rsid w:val="0026425B"/>
    <w:rsid w:val="00266533"/>
    <w:rsid w:val="00272013"/>
    <w:rsid w:val="002723D7"/>
    <w:rsid w:val="00274C68"/>
    <w:rsid w:val="00275F49"/>
    <w:rsid w:val="002873CE"/>
    <w:rsid w:val="00290077"/>
    <w:rsid w:val="002A6D25"/>
    <w:rsid w:val="002A6FAE"/>
    <w:rsid w:val="002A7ED3"/>
    <w:rsid w:val="002D540E"/>
    <w:rsid w:val="002E226F"/>
    <w:rsid w:val="002E576D"/>
    <w:rsid w:val="002F1CA6"/>
    <w:rsid w:val="002F76E6"/>
    <w:rsid w:val="00301175"/>
    <w:rsid w:val="003016DE"/>
    <w:rsid w:val="00301B72"/>
    <w:rsid w:val="00310250"/>
    <w:rsid w:val="00311E8A"/>
    <w:rsid w:val="00312A82"/>
    <w:rsid w:val="00316D15"/>
    <w:rsid w:val="003171C3"/>
    <w:rsid w:val="0033768E"/>
    <w:rsid w:val="003462B5"/>
    <w:rsid w:val="003523AD"/>
    <w:rsid w:val="003528E5"/>
    <w:rsid w:val="00355704"/>
    <w:rsid w:val="00356A6D"/>
    <w:rsid w:val="0036139F"/>
    <w:rsid w:val="0036216D"/>
    <w:rsid w:val="00362C71"/>
    <w:rsid w:val="00362EB4"/>
    <w:rsid w:val="00364CF3"/>
    <w:rsid w:val="003725C6"/>
    <w:rsid w:val="00373A4B"/>
    <w:rsid w:val="00377330"/>
    <w:rsid w:val="00380C1E"/>
    <w:rsid w:val="0038427D"/>
    <w:rsid w:val="00384317"/>
    <w:rsid w:val="0039058A"/>
    <w:rsid w:val="00390D15"/>
    <w:rsid w:val="003964BB"/>
    <w:rsid w:val="003A00D6"/>
    <w:rsid w:val="003A0529"/>
    <w:rsid w:val="003A0E51"/>
    <w:rsid w:val="003A41A0"/>
    <w:rsid w:val="003A475B"/>
    <w:rsid w:val="003A78C7"/>
    <w:rsid w:val="003B1AFD"/>
    <w:rsid w:val="003B32C1"/>
    <w:rsid w:val="003C7A1D"/>
    <w:rsid w:val="003D616D"/>
    <w:rsid w:val="003D7F6A"/>
    <w:rsid w:val="003E624F"/>
    <w:rsid w:val="003E7EDF"/>
    <w:rsid w:val="003F6F54"/>
    <w:rsid w:val="004100D2"/>
    <w:rsid w:val="00413F9B"/>
    <w:rsid w:val="00415BAC"/>
    <w:rsid w:val="00420F27"/>
    <w:rsid w:val="00423702"/>
    <w:rsid w:val="00425484"/>
    <w:rsid w:val="00433830"/>
    <w:rsid w:val="00435C85"/>
    <w:rsid w:val="00437B55"/>
    <w:rsid w:val="00440527"/>
    <w:rsid w:val="0044190B"/>
    <w:rsid w:val="004420AB"/>
    <w:rsid w:val="00444ED8"/>
    <w:rsid w:val="004527CF"/>
    <w:rsid w:val="0045691E"/>
    <w:rsid w:val="00465232"/>
    <w:rsid w:val="00466821"/>
    <w:rsid w:val="00470CEB"/>
    <w:rsid w:val="0047187E"/>
    <w:rsid w:val="00475A16"/>
    <w:rsid w:val="00477E6E"/>
    <w:rsid w:val="004800D2"/>
    <w:rsid w:val="00480574"/>
    <w:rsid w:val="00481660"/>
    <w:rsid w:val="0049200E"/>
    <w:rsid w:val="0049261C"/>
    <w:rsid w:val="004955AC"/>
    <w:rsid w:val="004A04CF"/>
    <w:rsid w:val="004A09B6"/>
    <w:rsid w:val="004A25AB"/>
    <w:rsid w:val="004A3FA6"/>
    <w:rsid w:val="004B27DF"/>
    <w:rsid w:val="004B661D"/>
    <w:rsid w:val="004C067C"/>
    <w:rsid w:val="004C3628"/>
    <w:rsid w:val="004C5FDF"/>
    <w:rsid w:val="004D4397"/>
    <w:rsid w:val="004D735B"/>
    <w:rsid w:val="004E3D79"/>
    <w:rsid w:val="004F0C55"/>
    <w:rsid w:val="005002F6"/>
    <w:rsid w:val="00502BE2"/>
    <w:rsid w:val="00502DDD"/>
    <w:rsid w:val="00505051"/>
    <w:rsid w:val="00517630"/>
    <w:rsid w:val="00520AB2"/>
    <w:rsid w:val="00521806"/>
    <w:rsid w:val="0053059D"/>
    <w:rsid w:val="005369F7"/>
    <w:rsid w:val="00537877"/>
    <w:rsid w:val="005429A1"/>
    <w:rsid w:val="00546859"/>
    <w:rsid w:val="00553BAD"/>
    <w:rsid w:val="00554866"/>
    <w:rsid w:val="0057273B"/>
    <w:rsid w:val="005832CB"/>
    <w:rsid w:val="00591A55"/>
    <w:rsid w:val="00593877"/>
    <w:rsid w:val="005A3B19"/>
    <w:rsid w:val="005B2C05"/>
    <w:rsid w:val="005C5439"/>
    <w:rsid w:val="005C66CE"/>
    <w:rsid w:val="005D3CBC"/>
    <w:rsid w:val="005D4A63"/>
    <w:rsid w:val="005D73CB"/>
    <w:rsid w:val="005F1438"/>
    <w:rsid w:val="005F2085"/>
    <w:rsid w:val="00613145"/>
    <w:rsid w:val="00622BBB"/>
    <w:rsid w:val="006233AF"/>
    <w:rsid w:val="00624AE5"/>
    <w:rsid w:val="006271F3"/>
    <w:rsid w:val="00636202"/>
    <w:rsid w:val="006425C8"/>
    <w:rsid w:val="006441C5"/>
    <w:rsid w:val="00645E53"/>
    <w:rsid w:val="00647632"/>
    <w:rsid w:val="0065716F"/>
    <w:rsid w:val="00662B14"/>
    <w:rsid w:val="0066398F"/>
    <w:rsid w:val="00663D3B"/>
    <w:rsid w:val="0066640B"/>
    <w:rsid w:val="00667C85"/>
    <w:rsid w:val="006723D9"/>
    <w:rsid w:val="006732A0"/>
    <w:rsid w:val="00675667"/>
    <w:rsid w:val="00680152"/>
    <w:rsid w:val="00683385"/>
    <w:rsid w:val="00690BCF"/>
    <w:rsid w:val="006921DA"/>
    <w:rsid w:val="00692A9E"/>
    <w:rsid w:val="006943E9"/>
    <w:rsid w:val="006A188B"/>
    <w:rsid w:val="006B032A"/>
    <w:rsid w:val="006B1C11"/>
    <w:rsid w:val="006B313F"/>
    <w:rsid w:val="006B65BE"/>
    <w:rsid w:val="006C06CC"/>
    <w:rsid w:val="006C21BA"/>
    <w:rsid w:val="006C2A7E"/>
    <w:rsid w:val="006C64C6"/>
    <w:rsid w:val="006D1CD2"/>
    <w:rsid w:val="006D1DFE"/>
    <w:rsid w:val="006D2FE1"/>
    <w:rsid w:val="006D6EE4"/>
    <w:rsid w:val="006E3945"/>
    <w:rsid w:val="006E6A18"/>
    <w:rsid w:val="006F23C4"/>
    <w:rsid w:val="006F33C1"/>
    <w:rsid w:val="007009FE"/>
    <w:rsid w:val="00713F4D"/>
    <w:rsid w:val="007158B5"/>
    <w:rsid w:val="00716F76"/>
    <w:rsid w:val="007276FE"/>
    <w:rsid w:val="007279CE"/>
    <w:rsid w:val="007335EF"/>
    <w:rsid w:val="007336BE"/>
    <w:rsid w:val="00747AFD"/>
    <w:rsid w:val="0075013A"/>
    <w:rsid w:val="00753C2E"/>
    <w:rsid w:val="00754108"/>
    <w:rsid w:val="00754252"/>
    <w:rsid w:val="00763C6D"/>
    <w:rsid w:val="00766713"/>
    <w:rsid w:val="00766DD2"/>
    <w:rsid w:val="0078096D"/>
    <w:rsid w:val="0078795C"/>
    <w:rsid w:val="00792442"/>
    <w:rsid w:val="0079299C"/>
    <w:rsid w:val="00792E7B"/>
    <w:rsid w:val="00793CEC"/>
    <w:rsid w:val="00794C7D"/>
    <w:rsid w:val="0079748D"/>
    <w:rsid w:val="007A3E38"/>
    <w:rsid w:val="007A642D"/>
    <w:rsid w:val="007B1651"/>
    <w:rsid w:val="007B3A65"/>
    <w:rsid w:val="007B4F27"/>
    <w:rsid w:val="007C13DB"/>
    <w:rsid w:val="007C5F1D"/>
    <w:rsid w:val="007D0247"/>
    <w:rsid w:val="007D4B36"/>
    <w:rsid w:val="007D7BD7"/>
    <w:rsid w:val="007E01B2"/>
    <w:rsid w:val="007E1142"/>
    <w:rsid w:val="007E4E9F"/>
    <w:rsid w:val="007E5DD5"/>
    <w:rsid w:val="007F4190"/>
    <w:rsid w:val="007F47F5"/>
    <w:rsid w:val="007F7246"/>
    <w:rsid w:val="007F73DF"/>
    <w:rsid w:val="007F7AED"/>
    <w:rsid w:val="008014DE"/>
    <w:rsid w:val="00801732"/>
    <w:rsid w:val="0080403D"/>
    <w:rsid w:val="00805A62"/>
    <w:rsid w:val="00810926"/>
    <w:rsid w:val="008139AF"/>
    <w:rsid w:val="00821912"/>
    <w:rsid w:val="008223A7"/>
    <w:rsid w:val="00823007"/>
    <w:rsid w:val="008263F0"/>
    <w:rsid w:val="00831589"/>
    <w:rsid w:val="00836F7D"/>
    <w:rsid w:val="008448AD"/>
    <w:rsid w:val="008555C6"/>
    <w:rsid w:val="008651DB"/>
    <w:rsid w:val="008672E3"/>
    <w:rsid w:val="00870AEE"/>
    <w:rsid w:val="008731CA"/>
    <w:rsid w:val="00874296"/>
    <w:rsid w:val="008828F5"/>
    <w:rsid w:val="008850EF"/>
    <w:rsid w:val="008864E2"/>
    <w:rsid w:val="00886E53"/>
    <w:rsid w:val="008879A8"/>
    <w:rsid w:val="00890089"/>
    <w:rsid w:val="00894225"/>
    <w:rsid w:val="008A2A92"/>
    <w:rsid w:val="008A4A35"/>
    <w:rsid w:val="008A7618"/>
    <w:rsid w:val="008B4402"/>
    <w:rsid w:val="008C786C"/>
    <w:rsid w:val="008D43E2"/>
    <w:rsid w:val="008E035D"/>
    <w:rsid w:val="008F22BD"/>
    <w:rsid w:val="009005F8"/>
    <w:rsid w:val="00904DAA"/>
    <w:rsid w:val="0090697F"/>
    <w:rsid w:val="00906C0D"/>
    <w:rsid w:val="009077CB"/>
    <w:rsid w:val="00910D26"/>
    <w:rsid w:val="00911F31"/>
    <w:rsid w:val="0091318B"/>
    <w:rsid w:val="00915801"/>
    <w:rsid w:val="009259E8"/>
    <w:rsid w:val="009270DF"/>
    <w:rsid w:val="009433D4"/>
    <w:rsid w:val="009471CD"/>
    <w:rsid w:val="00950A5A"/>
    <w:rsid w:val="00952A07"/>
    <w:rsid w:val="009560EE"/>
    <w:rsid w:val="00957B47"/>
    <w:rsid w:val="009615CF"/>
    <w:rsid w:val="009649F6"/>
    <w:rsid w:val="00965F94"/>
    <w:rsid w:val="009662AA"/>
    <w:rsid w:val="00967CC3"/>
    <w:rsid w:val="0097046B"/>
    <w:rsid w:val="009706A3"/>
    <w:rsid w:val="009719C8"/>
    <w:rsid w:val="00973936"/>
    <w:rsid w:val="00986C40"/>
    <w:rsid w:val="009979A6"/>
    <w:rsid w:val="009A35AA"/>
    <w:rsid w:val="009B18A6"/>
    <w:rsid w:val="009B4E0D"/>
    <w:rsid w:val="009C2B01"/>
    <w:rsid w:val="009C40C5"/>
    <w:rsid w:val="009D3608"/>
    <w:rsid w:val="009E1BD3"/>
    <w:rsid w:val="009E6328"/>
    <w:rsid w:val="009F7A02"/>
    <w:rsid w:val="00A00EF3"/>
    <w:rsid w:val="00A0331A"/>
    <w:rsid w:val="00A14EED"/>
    <w:rsid w:val="00A16362"/>
    <w:rsid w:val="00A2549E"/>
    <w:rsid w:val="00A30396"/>
    <w:rsid w:val="00A3469C"/>
    <w:rsid w:val="00A43C9B"/>
    <w:rsid w:val="00A44E11"/>
    <w:rsid w:val="00A45E54"/>
    <w:rsid w:val="00A5253D"/>
    <w:rsid w:val="00A62170"/>
    <w:rsid w:val="00A6356B"/>
    <w:rsid w:val="00A67C23"/>
    <w:rsid w:val="00A70A64"/>
    <w:rsid w:val="00A749E2"/>
    <w:rsid w:val="00A74FA1"/>
    <w:rsid w:val="00A82A9F"/>
    <w:rsid w:val="00A87DC1"/>
    <w:rsid w:val="00AB3545"/>
    <w:rsid w:val="00AB37A8"/>
    <w:rsid w:val="00AB45DB"/>
    <w:rsid w:val="00AB53FB"/>
    <w:rsid w:val="00AB5573"/>
    <w:rsid w:val="00AB7D49"/>
    <w:rsid w:val="00AC00B6"/>
    <w:rsid w:val="00AC3850"/>
    <w:rsid w:val="00AC3D05"/>
    <w:rsid w:val="00AC4B9E"/>
    <w:rsid w:val="00AC6D15"/>
    <w:rsid w:val="00AD4F79"/>
    <w:rsid w:val="00AD72FF"/>
    <w:rsid w:val="00AD7CA3"/>
    <w:rsid w:val="00AE229E"/>
    <w:rsid w:val="00AE4E48"/>
    <w:rsid w:val="00AE5613"/>
    <w:rsid w:val="00AE7643"/>
    <w:rsid w:val="00AF1275"/>
    <w:rsid w:val="00AF76C4"/>
    <w:rsid w:val="00B06D73"/>
    <w:rsid w:val="00B1451D"/>
    <w:rsid w:val="00B1458A"/>
    <w:rsid w:val="00B145A3"/>
    <w:rsid w:val="00B14F7F"/>
    <w:rsid w:val="00B2111F"/>
    <w:rsid w:val="00B27575"/>
    <w:rsid w:val="00B31C82"/>
    <w:rsid w:val="00B373BE"/>
    <w:rsid w:val="00B414CB"/>
    <w:rsid w:val="00B42ED8"/>
    <w:rsid w:val="00B47724"/>
    <w:rsid w:val="00B50496"/>
    <w:rsid w:val="00B54F62"/>
    <w:rsid w:val="00B67B35"/>
    <w:rsid w:val="00B714AF"/>
    <w:rsid w:val="00B74E1E"/>
    <w:rsid w:val="00B76E98"/>
    <w:rsid w:val="00B772D7"/>
    <w:rsid w:val="00B81621"/>
    <w:rsid w:val="00B816A9"/>
    <w:rsid w:val="00B822F5"/>
    <w:rsid w:val="00B94B25"/>
    <w:rsid w:val="00B97455"/>
    <w:rsid w:val="00BA3458"/>
    <w:rsid w:val="00BB1261"/>
    <w:rsid w:val="00BC24A8"/>
    <w:rsid w:val="00BC7C2B"/>
    <w:rsid w:val="00BC7C72"/>
    <w:rsid w:val="00BD4CA3"/>
    <w:rsid w:val="00BE1A83"/>
    <w:rsid w:val="00BF4780"/>
    <w:rsid w:val="00BF4F9D"/>
    <w:rsid w:val="00BF543C"/>
    <w:rsid w:val="00C0034A"/>
    <w:rsid w:val="00C00354"/>
    <w:rsid w:val="00C03DE1"/>
    <w:rsid w:val="00C06065"/>
    <w:rsid w:val="00C23BFE"/>
    <w:rsid w:val="00C36BCB"/>
    <w:rsid w:val="00C407EA"/>
    <w:rsid w:val="00C40D58"/>
    <w:rsid w:val="00C418A4"/>
    <w:rsid w:val="00C44036"/>
    <w:rsid w:val="00C474F3"/>
    <w:rsid w:val="00C52E7A"/>
    <w:rsid w:val="00C634A7"/>
    <w:rsid w:val="00C6550D"/>
    <w:rsid w:val="00C760C8"/>
    <w:rsid w:val="00C760F5"/>
    <w:rsid w:val="00C849C8"/>
    <w:rsid w:val="00C850E0"/>
    <w:rsid w:val="00C91100"/>
    <w:rsid w:val="00C93B45"/>
    <w:rsid w:val="00C94A73"/>
    <w:rsid w:val="00C955E4"/>
    <w:rsid w:val="00C95CBA"/>
    <w:rsid w:val="00CA7CD3"/>
    <w:rsid w:val="00CB73C0"/>
    <w:rsid w:val="00CB744B"/>
    <w:rsid w:val="00CC152D"/>
    <w:rsid w:val="00CC3DCA"/>
    <w:rsid w:val="00CC5C64"/>
    <w:rsid w:val="00CD155A"/>
    <w:rsid w:val="00CD4058"/>
    <w:rsid w:val="00CD46CB"/>
    <w:rsid w:val="00CD4A21"/>
    <w:rsid w:val="00CD79A5"/>
    <w:rsid w:val="00CD7C34"/>
    <w:rsid w:val="00CE36CF"/>
    <w:rsid w:val="00CE4AFE"/>
    <w:rsid w:val="00CE736E"/>
    <w:rsid w:val="00CF13E1"/>
    <w:rsid w:val="00CF2027"/>
    <w:rsid w:val="00D054ED"/>
    <w:rsid w:val="00D06329"/>
    <w:rsid w:val="00D07D67"/>
    <w:rsid w:val="00D117C4"/>
    <w:rsid w:val="00D13015"/>
    <w:rsid w:val="00D13C0F"/>
    <w:rsid w:val="00D22448"/>
    <w:rsid w:val="00D306F5"/>
    <w:rsid w:val="00D32B9E"/>
    <w:rsid w:val="00D335D2"/>
    <w:rsid w:val="00D34063"/>
    <w:rsid w:val="00D378B5"/>
    <w:rsid w:val="00D406CE"/>
    <w:rsid w:val="00D54C5E"/>
    <w:rsid w:val="00D56A8A"/>
    <w:rsid w:val="00D62743"/>
    <w:rsid w:val="00D62BCA"/>
    <w:rsid w:val="00D64A83"/>
    <w:rsid w:val="00D65BFC"/>
    <w:rsid w:val="00D801A5"/>
    <w:rsid w:val="00D80C8B"/>
    <w:rsid w:val="00D83452"/>
    <w:rsid w:val="00D83C4C"/>
    <w:rsid w:val="00D9028D"/>
    <w:rsid w:val="00D92396"/>
    <w:rsid w:val="00D92A43"/>
    <w:rsid w:val="00D97A4C"/>
    <w:rsid w:val="00DA6E5A"/>
    <w:rsid w:val="00DA79E6"/>
    <w:rsid w:val="00DB2DFF"/>
    <w:rsid w:val="00DD3B17"/>
    <w:rsid w:val="00DD6192"/>
    <w:rsid w:val="00DE2251"/>
    <w:rsid w:val="00DE72B1"/>
    <w:rsid w:val="00E12E9E"/>
    <w:rsid w:val="00E156B9"/>
    <w:rsid w:val="00E16224"/>
    <w:rsid w:val="00E179CB"/>
    <w:rsid w:val="00E17AC8"/>
    <w:rsid w:val="00E25045"/>
    <w:rsid w:val="00E30EA1"/>
    <w:rsid w:val="00E35A65"/>
    <w:rsid w:val="00E35ADB"/>
    <w:rsid w:val="00E4053F"/>
    <w:rsid w:val="00E42AAA"/>
    <w:rsid w:val="00E42BC9"/>
    <w:rsid w:val="00E52761"/>
    <w:rsid w:val="00E54FFF"/>
    <w:rsid w:val="00E57333"/>
    <w:rsid w:val="00E650C5"/>
    <w:rsid w:val="00E87824"/>
    <w:rsid w:val="00E87A17"/>
    <w:rsid w:val="00E902F3"/>
    <w:rsid w:val="00EA2E64"/>
    <w:rsid w:val="00EA43DE"/>
    <w:rsid w:val="00EB4E58"/>
    <w:rsid w:val="00EC3D2D"/>
    <w:rsid w:val="00EC7286"/>
    <w:rsid w:val="00ED2F21"/>
    <w:rsid w:val="00ED3C87"/>
    <w:rsid w:val="00EE3904"/>
    <w:rsid w:val="00EF012D"/>
    <w:rsid w:val="00EF400A"/>
    <w:rsid w:val="00F00050"/>
    <w:rsid w:val="00F051BE"/>
    <w:rsid w:val="00F058E8"/>
    <w:rsid w:val="00F06071"/>
    <w:rsid w:val="00F07015"/>
    <w:rsid w:val="00F0736F"/>
    <w:rsid w:val="00F1333E"/>
    <w:rsid w:val="00F15A25"/>
    <w:rsid w:val="00F20568"/>
    <w:rsid w:val="00F23198"/>
    <w:rsid w:val="00F2421C"/>
    <w:rsid w:val="00F254C1"/>
    <w:rsid w:val="00F26DBA"/>
    <w:rsid w:val="00F3010E"/>
    <w:rsid w:val="00F35161"/>
    <w:rsid w:val="00F36389"/>
    <w:rsid w:val="00F36672"/>
    <w:rsid w:val="00F37721"/>
    <w:rsid w:val="00F410FF"/>
    <w:rsid w:val="00F453D2"/>
    <w:rsid w:val="00F4718F"/>
    <w:rsid w:val="00F504E2"/>
    <w:rsid w:val="00F50D8B"/>
    <w:rsid w:val="00F51337"/>
    <w:rsid w:val="00F54100"/>
    <w:rsid w:val="00F635AA"/>
    <w:rsid w:val="00F70520"/>
    <w:rsid w:val="00F8539E"/>
    <w:rsid w:val="00F85961"/>
    <w:rsid w:val="00F904A8"/>
    <w:rsid w:val="00F904E1"/>
    <w:rsid w:val="00FA0C0C"/>
    <w:rsid w:val="00FA4B17"/>
    <w:rsid w:val="00FA5746"/>
    <w:rsid w:val="00FA667C"/>
    <w:rsid w:val="00FA7ABE"/>
    <w:rsid w:val="00FB0B35"/>
    <w:rsid w:val="00FB7E83"/>
    <w:rsid w:val="00FC5030"/>
    <w:rsid w:val="00FC65B7"/>
    <w:rsid w:val="00FD0A03"/>
    <w:rsid w:val="00FD28F4"/>
    <w:rsid w:val="00FD3C62"/>
    <w:rsid w:val="00FD522B"/>
    <w:rsid w:val="00FD5BB4"/>
    <w:rsid w:val="00FE2589"/>
    <w:rsid w:val="00FE4E3B"/>
    <w:rsid w:val="00FE5757"/>
    <w:rsid w:val="00FE78F6"/>
    <w:rsid w:val="00FF03C3"/>
    <w:rsid w:val="00FF06C3"/>
    <w:rsid w:val="010B26F0"/>
    <w:rsid w:val="01119A17"/>
    <w:rsid w:val="0113CBAB"/>
    <w:rsid w:val="0178AB25"/>
    <w:rsid w:val="018BDEAB"/>
    <w:rsid w:val="01C8FDF8"/>
    <w:rsid w:val="01FBE535"/>
    <w:rsid w:val="01FF8A64"/>
    <w:rsid w:val="020A7C2C"/>
    <w:rsid w:val="023A4299"/>
    <w:rsid w:val="02A7ECEA"/>
    <w:rsid w:val="02B5C3B8"/>
    <w:rsid w:val="02C0C5C8"/>
    <w:rsid w:val="02EB2EA6"/>
    <w:rsid w:val="03811B27"/>
    <w:rsid w:val="038908AD"/>
    <w:rsid w:val="039C3CB4"/>
    <w:rsid w:val="039ED9B4"/>
    <w:rsid w:val="03B968BC"/>
    <w:rsid w:val="03C642D4"/>
    <w:rsid w:val="044FAA61"/>
    <w:rsid w:val="046DF9E2"/>
    <w:rsid w:val="05023FA3"/>
    <w:rsid w:val="0505E85E"/>
    <w:rsid w:val="05155CAA"/>
    <w:rsid w:val="053613E5"/>
    <w:rsid w:val="056D5E8B"/>
    <w:rsid w:val="059018D1"/>
    <w:rsid w:val="05D7F324"/>
    <w:rsid w:val="062CECEF"/>
    <w:rsid w:val="06356308"/>
    <w:rsid w:val="064D4D0C"/>
    <w:rsid w:val="06BB3966"/>
    <w:rsid w:val="070F9810"/>
    <w:rsid w:val="073A9376"/>
    <w:rsid w:val="077B5E0D"/>
    <w:rsid w:val="087A2014"/>
    <w:rsid w:val="0892E42E"/>
    <w:rsid w:val="08D2C364"/>
    <w:rsid w:val="091AC957"/>
    <w:rsid w:val="09AECA52"/>
    <w:rsid w:val="09E51045"/>
    <w:rsid w:val="0A1D7144"/>
    <w:rsid w:val="0A384D1B"/>
    <w:rsid w:val="0A3B20A9"/>
    <w:rsid w:val="0AB341C8"/>
    <w:rsid w:val="0AE9B106"/>
    <w:rsid w:val="0B505864"/>
    <w:rsid w:val="0B87D5E1"/>
    <w:rsid w:val="0BB34396"/>
    <w:rsid w:val="0BD46C9A"/>
    <w:rsid w:val="0C16818F"/>
    <w:rsid w:val="0C83BDB9"/>
    <w:rsid w:val="0CDBED29"/>
    <w:rsid w:val="0CE78E9E"/>
    <w:rsid w:val="0D4FFA94"/>
    <w:rsid w:val="0D5291FF"/>
    <w:rsid w:val="0D5A3086"/>
    <w:rsid w:val="0D6209B1"/>
    <w:rsid w:val="0D7ACC9A"/>
    <w:rsid w:val="0D933605"/>
    <w:rsid w:val="0DDA896A"/>
    <w:rsid w:val="0E50F4C0"/>
    <w:rsid w:val="0E562F7B"/>
    <w:rsid w:val="0E9F590B"/>
    <w:rsid w:val="0EF600E7"/>
    <w:rsid w:val="0F4A3199"/>
    <w:rsid w:val="0F841162"/>
    <w:rsid w:val="0FDA0B4B"/>
    <w:rsid w:val="1021F65D"/>
    <w:rsid w:val="105451C9"/>
    <w:rsid w:val="108331F5"/>
    <w:rsid w:val="1098AC5D"/>
    <w:rsid w:val="10D23DA5"/>
    <w:rsid w:val="11434ED0"/>
    <w:rsid w:val="1199B8D7"/>
    <w:rsid w:val="11DA27D2"/>
    <w:rsid w:val="11EF082A"/>
    <w:rsid w:val="122A7606"/>
    <w:rsid w:val="12799C56"/>
    <w:rsid w:val="1280A1A9"/>
    <w:rsid w:val="1281D25B"/>
    <w:rsid w:val="12B0632C"/>
    <w:rsid w:val="130FF0D8"/>
    <w:rsid w:val="131F9F19"/>
    <w:rsid w:val="132ABB25"/>
    <w:rsid w:val="13422676"/>
    <w:rsid w:val="136BE244"/>
    <w:rsid w:val="1372CA2E"/>
    <w:rsid w:val="13A2D71A"/>
    <w:rsid w:val="140706DC"/>
    <w:rsid w:val="140DCB65"/>
    <w:rsid w:val="14B68E7F"/>
    <w:rsid w:val="1520DAF2"/>
    <w:rsid w:val="1537AB16"/>
    <w:rsid w:val="155A7A47"/>
    <w:rsid w:val="1619AD59"/>
    <w:rsid w:val="1674B1DE"/>
    <w:rsid w:val="1691EFF8"/>
    <w:rsid w:val="16B6C12A"/>
    <w:rsid w:val="1724014A"/>
    <w:rsid w:val="17518316"/>
    <w:rsid w:val="17772F06"/>
    <w:rsid w:val="1778597A"/>
    <w:rsid w:val="17A9E534"/>
    <w:rsid w:val="180008CE"/>
    <w:rsid w:val="1806CF38"/>
    <w:rsid w:val="1834B861"/>
    <w:rsid w:val="185FDCB4"/>
    <w:rsid w:val="186C1C6D"/>
    <w:rsid w:val="1882E90D"/>
    <w:rsid w:val="18AE0F96"/>
    <w:rsid w:val="18C1F1C9"/>
    <w:rsid w:val="191CA011"/>
    <w:rsid w:val="19720F7F"/>
    <w:rsid w:val="198AEC1E"/>
    <w:rsid w:val="198EE322"/>
    <w:rsid w:val="19C95DE7"/>
    <w:rsid w:val="1A104E0F"/>
    <w:rsid w:val="1A3C2FCE"/>
    <w:rsid w:val="1A9B5F4A"/>
    <w:rsid w:val="1AB4AB72"/>
    <w:rsid w:val="1AB7BA98"/>
    <w:rsid w:val="1AE35549"/>
    <w:rsid w:val="1AE9C8FC"/>
    <w:rsid w:val="1B149826"/>
    <w:rsid w:val="1B6B3ED8"/>
    <w:rsid w:val="1B6D70B1"/>
    <w:rsid w:val="1BA8B0D2"/>
    <w:rsid w:val="1BB3CD3C"/>
    <w:rsid w:val="1BBFD1F9"/>
    <w:rsid w:val="1C48CEB6"/>
    <w:rsid w:val="1C688091"/>
    <w:rsid w:val="1C89AD63"/>
    <w:rsid w:val="1D35B4C5"/>
    <w:rsid w:val="1D6AFB06"/>
    <w:rsid w:val="1E42396C"/>
    <w:rsid w:val="1E6CAA5A"/>
    <w:rsid w:val="1ECF3026"/>
    <w:rsid w:val="1EFF0453"/>
    <w:rsid w:val="1F09849C"/>
    <w:rsid w:val="1F99E049"/>
    <w:rsid w:val="1FCE1AF4"/>
    <w:rsid w:val="1FF63037"/>
    <w:rsid w:val="20336653"/>
    <w:rsid w:val="204E3D54"/>
    <w:rsid w:val="205596CA"/>
    <w:rsid w:val="206EA179"/>
    <w:rsid w:val="20AFC7BE"/>
    <w:rsid w:val="20C7D6F1"/>
    <w:rsid w:val="21017801"/>
    <w:rsid w:val="21103B1E"/>
    <w:rsid w:val="214C215F"/>
    <w:rsid w:val="214D5BDA"/>
    <w:rsid w:val="21DF33AA"/>
    <w:rsid w:val="221D91E7"/>
    <w:rsid w:val="223CE679"/>
    <w:rsid w:val="224DABCA"/>
    <w:rsid w:val="22AF651A"/>
    <w:rsid w:val="231A0210"/>
    <w:rsid w:val="236E532F"/>
    <w:rsid w:val="23B55041"/>
    <w:rsid w:val="2412A706"/>
    <w:rsid w:val="245ADA53"/>
    <w:rsid w:val="248FEAD7"/>
    <w:rsid w:val="24E29D22"/>
    <w:rsid w:val="24FC7B9C"/>
    <w:rsid w:val="2539083F"/>
    <w:rsid w:val="255C77A8"/>
    <w:rsid w:val="259A7C17"/>
    <w:rsid w:val="25C1D8EC"/>
    <w:rsid w:val="260CCA88"/>
    <w:rsid w:val="262BBB38"/>
    <w:rsid w:val="264AE43C"/>
    <w:rsid w:val="268F009C"/>
    <w:rsid w:val="268F8E14"/>
    <w:rsid w:val="26B24641"/>
    <w:rsid w:val="2724529C"/>
    <w:rsid w:val="28E7BAB0"/>
    <w:rsid w:val="296FF7BC"/>
    <w:rsid w:val="298CD6B8"/>
    <w:rsid w:val="29946940"/>
    <w:rsid w:val="29D72E2C"/>
    <w:rsid w:val="2A04E83B"/>
    <w:rsid w:val="2A611280"/>
    <w:rsid w:val="2A9EE2FB"/>
    <w:rsid w:val="2AF73ED5"/>
    <w:rsid w:val="2B19A152"/>
    <w:rsid w:val="2B691C5D"/>
    <w:rsid w:val="2B6A6C1E"/>
    <w:rsid w:val="2B74E1CF"/>
    <w:rsid w:val="2BBB01F4"/>
    <w:rsid w:val="2BCA0CE4"/>
    <w:rsid w:val="2C1A6712"/>
    <w:rsid w:val="2C766B13"/>
    <w:rsid w:val="2C7D800E"/>
    <w:rsid w:val="2C86D109"/>
    <w:rsid w:val="2CD293A7"/>
    <w:rsid w:val="2CE2A015"/>
    <w:rsid w:val="2CF06E9F"/>
    <w:rsid w:val="2D197301"/>
    <w:rsid w:val="2D1FBCED"/>
    <w:rsid w:val="2D31DF6F"/>
    <w:rsid w:val="2D56A6A2"/>
    <w:rsid w:val="2D81A9E7"/>
    <w:rsid w:val="2DC37B8F"/>
    <w:rsid w:val="2DC6D2AC"/>
    <w:rsid w:val="2DED95A7"/>
    <w:rsid w:val="2DFD87FB"/>
    <w:rsid w:val="2E0E9F90"/>
    <w:rsid w:val="2E1FC9F3"/>
    <w:rsid w:val="2E313FC6"/>
    <w:rsid w:val="2E899C75"/>
    <w:rsid w:val="2EB54362"/>
    <w:rsid w:val="2F407174"/>
    <w:rsid w:val="2FB2C2D6"/>
    <w:rsid w:val="2FB522F8"/>
    <w:rsid w:val="2FEEBE8D"/>
    <w:rsid w:val="309CEEC4"/>
    <w:rsid w:val="30BCC2DC"/>
    <w:rsid w:val="30BE72EB"/>
    <w:rsid w:val="30FC0594"/>
    <w:rsid w:val="311E3F7A"/>
    <w:rsid w:val="31576AB5"/>
    <w:rsid w:val="316318E7"/>
    <w:rsid w:val="31707E24"/>
    <w:rsid w:val="31B2A3A1"/>
    <w:rsid w:val="31DF584F"/>
    <w:rsid w:val="32731F01"/>
    <w:rsid w:val="32F115E3"/>
    <w:rsid w:val="3314D528"/>
    <w:rsid w:val="3359926F"/>
    <w:rsid w:val="339104F0"/>
    <w:rsid w:val="33B7DD16"/>
    <w:rsid w:val="33C33E1D"/>
    <w:rsid w:val="3455E545"/>
    <w:rsid w:val="3463B200"/>
    <w:rsid w:val="34667033"/>
    <w:rsid w:val="352484E6"/>
    <w:rsid w:val="35778F7E"/>
    <w:rsid w:val="35840657"/>
    <w:rsid w:val="3589F0AC"/>
    <w:rsid w:val="35C83D31"/>
    <w:rsid w:val="36616812"/>
    <w:rsid w:val="36B1A864"/>
    <w:rsid w:val="371C7998"/>
    <w:rsid w:val="374C098D"/>
    <w:rsid w:val="37786F97"/>
    <w:rsid w:val="3781EFB9"/>
    <w:rsid w:val="37C48706"/>
    <w:rsid w:val="37D2E5F0"/>
    <w:rsid w:val="37EDF803"/>
    <w:rsid w:val="37F143BC"/>
    <w:rsid w:val="3827F18F"/>
    <w:rsid w:val="3879CC84"/>
    <w:rsid w:val="38A523DD"/>
    <w:rsid w:val="38BCCB3E"/>
    <w:rsid w:val="38DB9138"/>
    <w:rsid w:val="391B7DBD"/>
    <w:rsid w:val="394C5777"/>
    <w:rsid w:val="39ABB2DD"/>
    <w:rsid w:val="3A00E9BB"/>
    <w:rsid w:val="3A2B9FDE"/>
    <w:rsid w:val="3AE9BD35"/>
    <w:rsid w:val="3AEECEB9"/>
    <w:rsid w:val="3B4FAD9E"/>
    <w:rsid w:val="3B5B5247"/>
    <w:rsid w:val="3B9A833E"/>
    <w:rsid w:val="3BDEE636"/>
    <w:rsid w:val="3BE60973"/>
    <w:rsid w:val="3C091318"/>
    <w:rsid w:val="3C83DD7C"/>
    <w:rsid w:val="3CB6C441"/>
    <w:rsid w:val="3CEB0F54"/>
    <w:rsid w:val="3CF9D684"/>
    <w:rsid w:val="3D01971B"/>
    <w:rsid w:val="3D0B2572"/>
    <w:rsid w:val="3D16D24E"/>
    <w:rsid w:val="3D621119"/>
    <w:rsid w:val="3D696FB4"/>
    <w:rsid w:val="3DB1C9F4"/>
    <w:rsid w:val="3DC3479C"/>
    <w:rsid w:val="3DCBF629"/>
    <w:rsid w:val="3E81AAE0"/>
    <w:rsid w:val="3ED22400"/>
    <w:rsid w:val="3F0A158C"/>
    <w:rsid w:val="3F0BFC02"/>
    <w:rsid w:val="3FABE51F"/>
    <w:rsid w:val="3FF25EF1"/>
    <w:rsid w:val="4015CC39"/>
    <w:rsid w:val="404B0163"/>
    <w:rsid w:val="4073C4F1"/>
    <w:rsid w:val="408D8532"/>
    <w:rsid w:val="40B2ED12"/>
    <w:rsid w:val="40BCF3E4"/>
    <w:rsid w:val="40BFC476"/>
    <w:rsid w:val="40DC843B"/>
    <w:rsid w:val="40DD8736"/>
    <w:rsid w:val="40F020B3"/>
    <w:rsid w:val="40FBCABB"/>
    <w:rsid w:val="41332E64"/>
    <w:rsid w:val="413CA79F"/>
    <w:rsid w:val="415851DB"/>
    <w:rsid w:val="417356D2"/>
    <w:rsid w:val="41892D6D"/>
    <w:rsid w:val="41AF314B"/>
    <w:rsid w:val="41D473A3"/>
    <w:rsid w:val="427A2549"/>
    <w:rsid w:val="428E9189"/>
    <w:rsid w:val="42C893D7"/>
    <w:rsid w:val="42E06135"/>
    <w:rsid w:val="42FA9365"/>
    <w:rsid w:val="43055550"/>
    <w:rsid w:val="43606CE8"/>
    <w:rsid w:val="438570C7"/>
    <w:rsid w:val="438CC129"/>
    <w:rsid w:val="43A82AD6"/>
    <w:rsid w:val="43D75752"/>
    <w:rsid w:val="440B232E"/>
    <w:rsid w:val="4489F1C0"/>
    <w:rsid w:val="4497BDA8"/>
    <w:rsid w:val="44DD6E35"/>
    <w:rsid w:val="44E058BB"/>
    <w:rsid w:val="44F41B76"/>
    <w:rsid w:val="454DC231"/>
    <w:rsid w:val="45609855"/>
    <w:rsid w:val="457FC9D7"/>
    <w:rsid w:val="45839315"/>
    <w:rsid w:val="4587A4C0"/>
    <w:rsid w:val="45E5A5F2"/>
    <w:rsid w:val="463EDA6F"/>
    <w:rsid w:val="46542550"/>
    <w:rsid w:val="4689C983"/>
    <w:rsid w:val="468E0435"/>
    <w:rsid w:val="46B52804"/>
    <w:rsid w:val="46DE6697"/>
    <w:rsid w:val="46F693D9"/>
    <w:rsid w:val="472DD9C7"/>
    <w:rsid w:val="47AEDC3E"/>
    <w:rsid w:val="47B18EF1"/>
    <w:rsid w:val="47BBFB81"/>
    <w:rsid w:val="48037F29"/>
    <w:rsid w:val="48155BD0"/>
    <w:rsid w:val="482D5B59"/>
    <w:rsid w:val="489C2280"/>
    <w:rsid w:val="48AD345D"/>
    <w:rsid w:val="495AFA6B"/>
    <w:rsid w:val="4A566DEE"/>
    <w:rsid w:val="4AE5B535"/>
    <w:rsid w:val="4B16E756"/>
    <w:rsid w:val="4B348F6A"/>
    <w:rsid w:val="4B6F7DD3"/>
    <w:rsid w:val="4C53EE1E"/>
    <w:rsid w:val="4C5615E4"/>
    <w:rsid w:val="4CE2CE4E"/>
    <w:rsid w:val="4D0B4E34"/>
    <w:rsid w:val="4D7847BD"/>
    <w:rsid w:val="4D8ADBBC"/>
    <w:rsid w:val="4E1197EC"/>
    <w:rsid w:val="4E150C2F"/>
    <w:rsid w:val="4E2C11AF"/>
    <w:rsid w:val="4E323AA0"/>
    <w:rsid w:val="4E8CB98B"/>
    <w:rsid w:val="4E911D66"/>
    <w:rsid w:val="4EF4FA7B"/>
    <w:rsid w:val="4F4EE442"/>
    <w:rsid w:val="4F82E982"/>
    <w:rsid w:val="4FD72FDF"/>
    <w:rsid w:val="4FEF1F93"/>
    <w:rsid w:val="504198C8"/>
    <w:rsid w:val="505626C7"/>
    <w:rsid w:val="5074DCE3"/>
    <w:rsid w:val="50F3BBF0"/>
    <w:rsid w:val="51056E12"/>
    <w:rsid w:val="511FA854"/>
    <w:rsid w:val="51209619"/>
    <w:rsid w:val="515B77A4"/>
    <w:rsid w:val="51867FA0"/>
    <w:rsid w:val="518AA891"/>
    <w:rsid w:val="51B41A3E"/>
    <w:rsid w:val="51BD61B3"/>
    <w:rsid w:val="51CBA62E"/>
    <w:rsid w:val="5210C775"/>
    <w:rsid w:val="52380279"/>
    <w:rsid w:val="525B7629"/>
    <w:rsid w:val="525E4CDF"/>
    <w:rsid w:val="526F6805"/>
    <w:rsid w:val="52E5A1B2"/>
    <w:rsid w:val="5394DCC3"/>
    <w:rsid w:val="541DEE43"/>
    <w:rsid w:val="543E3004"/>
    <w:rsid w:val="544BD16A"/>
    <w:rsid w:val="544D5137"/>
    <w:rsid w:val="5483F1F9"/>
    <w:rsid w:val="54948260"/>
    <w:rsid w:val="54A17491"/>
    <w:rsid w:val="54B2070A"/>
    <w:rsid w:val="55177121"/>
    <w:rsid w:val="56192BC0"/>
    <w:rsid w:val="56FD0B5A"/>
    <w:rsid w:val="5737A18B"/>
    <w:rsid w:val="5762D73F"/>
    <w:rsid w:val="578D0AA1"/>
    <w:rsid w:val="5791F514"/>
    <w:rsid w:val="57BBEE75"/>
    <w:rsid w:val="58C01CCA"/>
    <w:rsid w:val="58E62683"/>
    <w:rsid w:val="592DC575"/>
    <w:rsid w:val="594C9141"/>
    <w:rsid w:val="59948C81"/>
    <w:rsid w:val="59F9E4DE"/>
    <w:rsid w:val="5A06E599"/>
    <w:rsid w:val="5A3B241E"/>
    <w:rsid w:val="5A507AA7"/>
    <w:rsid w:val="5A57FF1E"/>
    <w:rsid w:val="5A7E1700"/>
    <w:rsid w:val="5A809BBC"/>
    <w:rsid w:val="5A939168"/>
    <w:rsid w:val="5ADA66DA"/>
    <w:rsid w:val="5B5AFC84"/>
    <w:rsid w:val="5BA5719E"/>
    <w:rsid w:val="5C0FE037"/>
    <w:rsid w:val="5C390685"/>
    <w:rsid w:val="5C7B99C1"/>
    <w:rsid w:val="5C95ED26"/>
    <w:rsid w:val="5CA9EDE7"/>
    <w:rsid w:val="5CB1DF2E"/>
    <w:rsid w:val="5CC481A2"/>
    <w:rsid w:val="5CD04015"/>
    <w:rsid w:val="5CDFC9BB"/>
    <w:rsid w:val="5CF30569"/>
    <w:rsid w:val="5CF6CCE5"/>
    <w:rsid w:val="5D8FC4AF"/>
    <w:rsid w:val="5DC27FF1"/>
    <w:rsid w:val="5E3253E6"/>
    <w:rsid w:val="5E8D5A26"/>
    <w:rsid w:val="5E94C279"/>
    <w:rsid w:val="5F603989"/>
    <w:rsid w:val="5FAD3FD5"/>
    <w:rsid w:val="5FCE2447"/>
    <w:rsid w:val="5FD24087"/>
    <w:rsid w:val="5FE063FD"/>
    <w:rsid w:val="6019870D"/>
    <w:rsid w:val="60358966"/>
    <w:rsid w:val="604BCD21"/>
    <w:rsid w:val="60524228"/>
    <w:rsid w:val="60715874"/>
    <w:rsid w:val="60821B4A"/>
    <w:rsid w:val="60994DEF"/>
    <w:rsid w:val="60A9CE81"/>
    <w:rsid w:val="60B174EA"/>
    <w:rsid w:val="615BAE2E"/>
    <w:rsid w:val="61776803"/>
    <w:rsid w:val="618D6932"/>
    <w:rsid w:val="61CEFEC0"/>
    <w:rsid w:val="61D6FFFF"/>
    <w:rsid w:val="6209BFF8"/>
    <w:rsid w:val="620E4370"/>
    <w:rsid w:val="624DD6B3"/>
    <w:rsid w:val="6276769B"/>
    <w:rsid w:val="63481061"/>
    <w:rsid w:val="635B1FF5"/>
    <w:rsid w:val="6385A12B"/>
    <w:rsid w:val="63D9DD51"/>
    <w:rsid w:val="6402CF71"/>
    <w:rsid w:val="6408FFA3"/>
    <w:rsid w:val="647E85E9"/>
    <w:rsid w:val="648E56C2"/>
    <w:rsid w:val="64B8A428"/>
    <w:rsid w:val="651FA2EB"/>
    <w:rsid w:val="652F0002"/>
    <w:rsid w:val="65AF9070"/>
    <w:rsid w:val="65BE21C6"/>
    <w:rsid w:val="65E30620"/>
    <w:rsid w:val="66523B8B"/>
    <w:rsid w:val="6678B01F"/>
    <w:rsid w:val="66B06403"/>
    <w:rsid w:val="66C59894"/>
    <w:rsid w:val="66E0E46E"/>
    <w:rsid w:val="66FBC146"/>
    <w:rsid w:val="670E298C"/>
    <w:rsid w:val="6745C853"/>
    <w:rsid w:val="67BA3675"/>
    <w:rsid w:val="680A0FF7"/>
    <w:rsid w:val="681511A0"/>
    <w:rsid w:val="68227C62"/>
    <w:rsid w:val="682910C0"/>
    <w:rsid w:val="68663344"/>
    <w:rsid w:val="687CB4CF"/>
    <w:rsid w:val="68D5FEC0"/>
    <w:rsid w:val="68E6C455"/>
    <w:rsid w:val="69126F0B"/>
    <w:rsid w:val="6965B95C"/>
    <w:rsid w:val="69EDEFED"/>
    <w:rsid w:val="6A25BAFD"/>
    <w:rsid w:val="6A52FF9E"/>
    <w:rsid w:val="6A7B4D75"/>
    <w:rsid w:val="6A998E85"/>
    <w:rsid w:val="6B934D38"/>
    <w:rsid w:val="6C2BD7A9"/>
    <w:rsid w:val="6C5E64D1"/>
    <w:rsid w:val="6CEB545E"/>
    <w:rsid w:val="6D433274"/>
    <w:rsid w:val="6D45CB1A"/>
    <w:rsid w:val="6DA226D9"/>
    <w:rsid w:val="6DBCEBA3"/>
    <w:rsid w:val="6DCEEB66"/>
    <w:rsid w:val="6DE7AA1D"/>
    <w:rsid w:val="6E0C3FD2"/>
    <w:rsid w:val="6E39130C"/>
    <w:rsid w:val="6EA461A8"/>
    <w:rsid w:val="6ECF05A7"/>
    <w:rsid w:val="6EF3B916"/>
    <w:rsid w:val="6EFCA089"/>
    <w:rsid w:val="6F37A9F2"/>
    <w:rsid w:val="6F58BC04"/>
    <w:rsid w:val="6F64C600"/>
    <w:rsid w:val="6FA69E5A"/>
    <w:rsid w:val="6FD5A48D"/>
    <w:rsid w:val="7006FB28"/>
    <w:rsid w:val="70537A8E"/>
    <w:rsid w:val="707ADD6B"/>
    <w:rsid w:val="7114AD3C"/>
    <w:rsid w:val="712F11AB"/>
    <w:rsid w:val="7160A545"/>
    <w:rsid w:val="7167B9AE"/>
    <w:rsid w:val="71DD31A1"/>
    <w:rsid w:val="721C0213"/>
    <w:rsid w:val="72223E83"/>
    <w:rsid w:val="722B1CFA"/>
    <w:rsid w:val="726BF826"/>
    <w:rsid w:val="728CAFDD"/>
    <w:rsid w:val="72DFB0F5"/>
    <w:rsid w:val="73955B1C"/>
    <w:rsid w:val="73AB87E9"/>
    <w:rsid w:val="7448336A"/>
    <w:rsid w:val="747368D1"/>
    <w:rsid w:val="750AABB1"/>
    <w:rsid w:val="75100F32"/>
    <w:rsid w:val="75EC1EBA"/>
    <w:rsid w:val="76EFA792"/>
    <w:rsid w:val="7704EA79"/>
    <w:rsid w:val="771F63E1"/>
    <w:rsid w:val="77418E8D"/>
    <w:rsid w:val="774515D2"/>
    <w:rsid w:val="7757DF34"/>
    <w:rsid w:val="77857481"/>
    <w:rsid w:val="778DDACF"/>
    <w:rsid w:val="77B28F55"/>
    <w:rsid w:val="77B68DB5"/>
    <w:rsid w:val="77D5DC06"/>
    <w:rsid w:val="77FC9408"/>
    <w:rsid w:val="78451370"/>
    <w:rsid w:val="7850508B"/>
    <w:rsid w:val="78756ECA"/>
    <w:rsid w:val="789BF1EE"/>
    <w:rsid w:val="78A57075"/>
    <w:rsid w:val="78F1C486"/>
    <w:rsid w:val="78FD76EF"/>
    <w:rsid w:val="79081E05"/>
    <w:rsid w:val="792E00BE"/>
    <w:rsid w:val="79763F71"/>
    <w:rsid w:val="79C6FEF4"/>
    <w:rsid w:val="7A191E1F"/>
    <w:rsid w:val="7A503213"/>
    <w:rsid w:val="7A591305"/>
    <w:rsid w:val="7A8F6020"/>
    <w:rsid w:val="7AAF0B23"/>
    <w:rsid w:val="7B44E872"/>
    <w:rsid w:val="7B79D0AD"/>
    <w:rsid w:val="7BA19D6F"/>
    <w:rsid w:val="7BA2CE16"/>
    <w:rsid w:val="7BDD1137"/>
    <w:rsid w:val="7CBFEA62"/>
    <w:rsid w:val="7CD73127"/>
    <w:rsid w:val="7D17514B"/>
    <w:rsid w:val="7D267343"/>
    <w:rsid w:val="7D90B3C7"/>
    <w:rsid w:val="7DC9CD38"/>
    <w:rsid w:val="7E4999F2"/>
    <w:rsid w:val="7E707BBB"/>
    <w:rsid w:val="7EC2E76C"/>
    <w:rsid w:val="7ECA11AB"/>
    <w:rsid w:val="7F2CA26A"/>
    <w:rsid w:val="7F337815"/>
    <w:rsid w:val="7F4A6B0B"/>
    <w:rsid w:val="7F4AC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A56F"/>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2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91A5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91A55"/>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954F72"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1A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91A55"/>
    <w:rPr>
      <w:rFonts w:asciiTheme="majorHAnsi" w:eastAsiaTheme="majorEastAsia" w:hAnsiTheme="majorHAnsi" w:cstheme="majorBidi"/>
      <w:i/>
      <w:iCs/>
      <w:color w:val="2E74B5" w:themeColor="accent1" w:themeShade="BF"/>
    </w:rPr>
  </w:style>
  <w:style w:type="paragraph" w:styleId="NoSpacing">
    <w:name w:val="No Spacing"/>
    <w:uiPriority w:val="1"/>
    <w:qFormat/>
    <w:rsid w:val="00591A55"/>
    <w:pPr>
      <w:spacing w:after="0" w:line="240" w:lineRule="auto"/>
    </w:pPr>
  </w:style>
  <w:style w:type="character" w:styleId="PlaceholderText">
    <w:name w:val="Placeholder Text"/>
    <w:basedOn w:val="DefaultParagraphFont"/>
    <w:uiPriority w:val="99"/>
    <w:semiHidden/>
    <w:rsid w:val="001C0579"/>
    <w:rPr>
      <w:color w:val="808080"/>
    </w:rPr>
  </w:style>
  <w:style w:type="character" w:styleId="UnresolvedMention">
    <w:name w:val="Unresolved Mention"/>
    <w:basedOn w:val="DefaultParagraphFont"/>
    <w:uiPriority w:val="99"/>
    <w:semiHidden/>
    <w:unhideWhenUsed/>
    <w:rsid w:val="005C5439"/>
    <w:rPr>
      <w:color w:val="605E5C"/>
      <w:shd w:val="clear" w:color="auto" w:fill="E1DFDD"/>
    </w:rPr>
  </w:style>
  <w:style w:type="paragraph" w:styleId="BalloonText">
    <w:name w:val="Balloon Text"/>
    <w:basedOn w:val="Normal"/>
    <w:link w:val="BalloonTextChar"/>
    <w:uiPriority w:val="99"/>
    <w:semiHidden/>
    <w:unhideWhenUsed/>
    <w:rsid w:val="008651DB"/>
    <w:rPr>
      <w:rFonts w:eastAsiaTheme="minorHAnsi"/>
      <w:sz w:val="18"/>
      <w:szCs w:val="18"/>
    </w:rPr>
  </w:style>
  <w:style w:type="character" w:customStyle="1" w:styleId="BalloonTextChar">
    <w:name w:val="Balloon Text Char"/>
    <w:basedOn w:val="DefaultParagraphFont"/>
    <w:link w:val="BalloonText"/>
    <w:uiPriority w:val="99"/>
    <w:semiHidden/>
    <w:rsid w:val="008651DB"/>
    <w:rPr>
      <w:rFonts w:ascii="Times New Roman" w:hAnsi="Times New Roman" w:cs="Times New Roman"/>
      <w:sz w:val="18"/>
      <w:szCs w:val="18"/>
    </w:rPr>
  </w:style>
  <w:style w:type="paragraph" w:styleId="BodyText">
    <w:name w:val="Body Text"/>
    <w:basedOn w:val="Normal"/>
    <w:link w:val="BodyTextChar"/>
    <w:uiPriority w:val="1"/>
    <w:qFormat/>
    <w:rsid w:val="0020247B"/>
    <w:pPr>
      <w:widowControl w:val="0"/>
      <w:autoSpaceDE w:val="0"/>
      <w:autoSpaceDN w:val="0"/>
    </w:pPr>
    <w:rPr>
      <w:rFonts w:ascii="Century Gothic" w:eastAsia="Century Gothic" w:hAnsi="Century Gothic" w:cs="Century Gothic"/>
      <w:sz w:val="19"/>
      <w:szCs w:val="19"/>
    </w:rPr>
  </w:style>
  <w:style w:type="character" w:customStyle="1" w:styleId="BodyTextChar">
    <w:name w:val="Body Text Char"/>
    <w:basedOn w:val="DefaultParagraphFont"/>
    <w:link w:val="BodyText"/>
    <w:uiPriority w:val="1"/>
    <w:rsid w:val="0020247B"/>
    <w:rPr>
      <w:rFonts w:ascii="Century Gothic" w:eastAsia="Century Gothic" w:hAnsi="Century Gothic" w:cs="Century Gothic"/>
      <w:sz w:val="19"/>
      <w:szCs w:val="19"/>
    </w:rPr>
  </w:style>
  <w:style w:type="character" w:customStyle="1" w:styleId="normaltextrun">
    <w:name w:val="normaltextrun"/>
    <w:basedOn w:val="DefaultParagraphFont"/>
    <w:rsid w:val="00AC00B6"/>
  </w:style>
  <w:style w:type="character" w:customStyle="1" w:styleId="eop">
    <w:name w:val="eop"/>
    <w:basedOn w:val="DefaultParagraphFont"/>
    <w:rsid w:val="00AC00B6"/>
  </w:style>
  <w:style w:type="paragraph" w:customStyle="1" w:styleId="paragraph">
    <w:name w:val="paragraph"/>
    <w:basedOn w:val="Normal"/>
    <w:rsid w:val="00AC00B6"/>
    <w:pPr>
      <w:spacing w:before="100" w:beforeAutospacing="1" w:after="100" w:afterAutospacing="1"/>
    </w:pPr>
  </w:style>
  <w:style w:type="character" w:styleId="CommentReference">
    <w:name w:val="annotation reference"/>
    <w:basedOn w:val="DefaultParagraphFont"/>
    <w:uiPriority w:val="99"/>
    <w:semiHidden/>
    <w:unhideWhenUsed/>
    <w:rsid w:val="00AC00B6"/>
    <w:rPr>
      <w:sz w:val="16"/>
      <w:szCs w:val="16"/>
    </w:rPr>
  </w:style>
  <w:style w:type="paragraph" w:styleId="CommentText">
    <w:name w:val="annotation text"/>
    <w:basedOn w:val="Normal"/>
    <w:link w:val="CommentTextChar"/>
    <w:uiPriority w:val="99"/>
    <w:semiHidden/>
    <w:unhideWhenUsed/>
    <w:rsid w:val="00AC00B6"/>
    <w:rPr>
      <w:sz w:val="20"/>
      <w:szCs w:val="20"/>
    </w:rPr>
  </w:style>
  <w:style w:type="character" w:customStyle="1" w:styleId="CommentTextChar">
    <w:name w:val="Comment Text Char"/>
    <w:basedOn w:val="DefaultParagraphFont"/>
    <w:link w:val="CommentText"/>
    <w:uiPriority w:val="99"/>
    <w:semiHidden/>
    <w:rsid w:val="00AC00B6"/>
    <w:rPr>
      <w:rFonts w:ascii="Times New Roman" w:eastAsia="Times New Roman" w:hAnsi="Times New Roman" w:cs="Times New Roman"/>
      <w:sz w:val="20"/>
      <w:szCs w:val="20"/>
    </w:rPr>
  </w:style>
  <w:style w:type="paragraph" w:customStyle="1" w:styleId="Default">
    <w:name w:val="Default"/>
    <w:rsid w:val="00FA7ABE"/>
    <w:pPr>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47187E"/>
    <w:rPr>
      <w:b/>
      <w:bCs/>
    </w:rPr>
  </w:style>
  <w:style w:type="character" w:customStyle="1" w:styleId="CommentSubjectChar">
    <w:name w:val="Comment Subject Char"/>
    <w:basedOn w:val="CommentTextChar"/>
    <w:link w:val="CommentSubject"/>
    <w:uiPriority w:val="99"/>
    <w:semiHidden/>
    <w:rsid w:val="0047187E"/>
    <w:rPr>
      <w:rFonts w:ascii="Times New Roman" w:eastAsia="Times New Roman" w:hAnsi="Times New Roman" w:cs="Times New Roman"/>
      <w:b/>
      <w:bCs/>
      <w:sz w:val="20"/>
      <w:szCs w:val="20"/>
    </w:rPr>
  </w:style>
  <w:style w:type="paragraph" w:styleId="Revision">
    <w:name w:val="Revision"/>
    <w:hidden/>
    <w:uiPriority w:val="99"/>
    <w:semiHidden/>
    <w:rsid w:val="001C64A6"/>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0596">
      <w:bodyDiv w:val="1"/>
      <w:marLeft w:val="0"/>
      <w:marRight w:val="0"/>
      <w:marTop w:val="0"/>
      <w:marBottom w:val="0"/>
      <w:divBdr>
        <w:top w:val="none" w:sz="0" w:space="0" w:color="auto"/>
        <w:left w:val="none" w:sz="0" w:space="0" w:color="auto"/>
        <w:bottom w:val="none" w:sz="0" w:space="0" w:color="auto"/>
        <w:right w:val="none" w:sz="0" w:space="0" w:color="auto"/>
      </w:divBdr>
    </w:div>
    <w:div w:id="164786336">
      <w:bodyDiv w:val="1"/>
      <w:marLeft w:val="0"/>
      <w:marRight w:val="0"/>
      <w:marTop w:val="0"/>
      <w:marBottom w:val="0"/>
      <w:divBdr>
        <w:top w:val="none" w:sz="0" w:space="0" w:color="auto"/>
        <w:left w:val="none" w:sz="0" w:space="0" w:color="auto"/>
        <w:bottom w:val="none" w:sz="0" w:space="0" w:color="auto"/>
        <w:right w:val="none" w:sz="0" w:space="0" w:color="auto"/>
      </w:divBdr>
    </w:div>
    <w:div w:id="288128604">
      <w:bodyDiv w:val="1"/>
      <w:marLeft w:val="0"/>
      <w:marRight w:val="0"/>
      <w:marTop w:val="0"/>
      <w:marBottom w:val="0"/>
      <w:divBdr>
        <w:top w:val="none" w:sz="0" w:space="0" w:color="auto"/>
        <w:left w:val="none" w:sz="0" w:space="0" w:color="auto"/>
        <w:bottom w:val="none" w:sz="0" w:space="0" w:color="auto"/>
        <w:right w:val="none" w:sz="0" w:space="0" w:color="auto"/>
      </w:divBdr>
    </w:div>
    <w:div w:id="300112575">
      <w:bodyDiv w:val="1"/>
      <w:marLeft w:val="0"/>
      <w:marRight w:val="0"/>
      <w:marTop w:val="0"/>
      <w:marBottom w:val="0"/>
      <w:divBdr>
        <w:top w:val="none" w:sz="0" w:space="0" w:color="auto"/>
        <w:left w:val="none" w:sz="0" w:space="0" w:color="auto"/>
        <w:bottom w:val="none" w:sz="0" w:space="0" w:color="auto"/>
        <w:right w:val="none" w:sz="0" w:space="0" w:color="auto"/>
      </w:divBdr>
    </w:div>
    <w:div w:id="356586783">
      <w:bodyDiv w:val="1"/>
      <w:marLeft w:val="0"/>
      <w:marRight w:val="0"/>
      <w:marTop w:val="0"/>
      <w:marBottom w:val="0"/>
      <w:divBdr>
        <w:top w:val="none" w:sz="0" w:space="0" w:color="auto"/>
        <w:left w:val="none" w:sz="0" w:space="0" w:color="auto"/>
        <w:bottom w:val="none" w:sz="0" w:space="0" w:color="auto"/>
        <w:right w:val="none" w:sz="0" w:space="0" w:color="auto"/>
      </w:divBdr>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413111">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5531">
      <w:bodyDiv w:val="1"/>
      <w:marLeft w:val="0"/>
      <w:marRight w:val="0"/>
      <w:marTop w:val="0"/>
      <w:marBottom w:val="0"/>
      <w:divBdr>
        <w:top w:val="none" w:sz="0" w:space="0" w:color="auto"/>
        <w:left w:val="none" w:sz="0" w:space="0" w:color="auto"/>
        <w:bottom w:val="none" w:sz="0" w:space="0" w:color="auto"/>
        <w:right w:val="none" w:sz="0" w:space="0" w:color="auto"/>
      </w:divBdr>
    </w:div>
    <w:div w:id="1438525254">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5182709">
      <w:bodyDiv w:val="1"/>
      <w:marLeft w:val="0"/>
      <w:marRight w:val="0"/>
      <w:marTop w:val="0"/>
      <w:marBottom w:val="0"/>
      <w:divBdr>
        <w:top w:val="none" w:sz="0" w:space="0" w:color="auto"/>
        <w:left w:val="none" w:sz="0" w:space="0" w:color="auto"/>
        <w:bottom w:val="none" w:sz="0" w:space="0" w:color="auto"/>
        <w:right w:val="none" w:sz="0" w:space="0" w:color="auto"/>
      </w:divBdr>
    </w:div>
    <w:div w:id="1742292874">
      <w:bodyDiv w:val="1"/>
      <w:marLeft w:val="0"/>
      <w:marRight w:val="0"/>
      <w:marTop w:val="0"/>
      <w:marBottom w:val="0"/>
      <w:divBdr>
        <w:top w:val="none" w:sz="0" w:space="0" w:color="auto"/>
        <w:left w:val="none" w:sz="0" w:space="0" w:color="auto"/>
        <w:bottom w:val="none" w:sz="0" w:space="0" w:color="auto"/>
        <w:right w:val="none" w:sz="0" w:space="0" w:color="auto"/>
      </w:divBdr>
    </w:div>
    <w:div w:id="1755473857">
      <w:bodyDiv w:val="1"/>
      <w:marLeft w:val="0"/>
      <w:marRight w:val="0"/>
      <w:marTop w:val="0"/>
      <w:marBottom w:val="0"/>
      <w:divBdr>
        <w:top w:val="none" w:sz="0" w:space="0" w:color="auto"/>
        <w:left w:val="none" w:sz="0" w:space="0" w:color="auto"/>
        <w:bottom w:val="none" w:sz="0" w:space="0" w:color="auto"/>
        <w:right w:val="none" w:sz="0" w:space="0" w:color="auto"/>
      </w:divBdr>
    </w:div>
    <w:div w:id="1840120242">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871348">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xiKMI84yGCETRjx-cNfQRClCAe3Cu63X/view?usp=sharing" TargetMode="External"/><Relationship Id="rId18" Type="http://schemas.openxmlformats.org/officeDocument/2006/relationships/hyperlink" Target="mailto:psayavong@peralta.edu?subject=Program%20Review%20Data%20Dashboard%20Assistance" TargetMode="External"/><Relationship Id="rId26" Type="http://schemas.openxmlformats.org/officeDocument/2006/relationships/hyperlink" Target="https://app.powerbi.com/groups/me/reports/5d5aa6bc-2d24-465d-97bc-4a68e2ab506f/ReportSection?experience=power-bi" TargetMode="External"/><Relationship Id="rId3" Type="http://schemas.openxmlformats.org/officeDocument/2006/relationships/customXml" Target="../customXml/item3.xml"/><Relationship Id="rId21" Type="http://schemas.openxmlformats.org/officeDocument/2006/relationships/hyperlink" Target="https://app.powerbi.com/view?r=eyJrIjoiNzFiNDM3NjctM2FiZS00Njg4LWI0NTQtNzlmNzc4MmZhZjJiIiwidCI6ImVlYTE2YTE2LTQ4YWYtNDc3Yi05MTEzLTA1YjFjMDExMjNmZiIsImMiOjZ9&amp;pageName=ReportSection" TargetMode="External"/><Relationship Id="rId7" Type="http://schemas.openxmlformats.org/officeDocument/2006/relationships/webSettings" Target="webSettings.xml"/><Relationship Id="rId12" Type="http://schemas.openxmlformats.org/officeDocument/2006/relationships/hyperlink" Target="https://www.cccco.edu/About-Us/Chancellors-Office/Divisions/College-Finance-and-Facilities-Planning/Student-Centered-Funding-Formula" TargetMode="External"/><Relationship Id="rId17" Type="http://schemas.openxmlformats.org/officeDocument/2006/relationships/hyperlink" Target="https://docs.google.com/document/d/1DgVZLRmnKQj1jCNucuCNmTB0Wp1F3vLA/edit?usp=drive_link&amp;ouid=105861965924346219496&amp;rtpof=true&amp;sd=true" TargetMode="External"/><Relationship Id="rId25" Type="http://schemas.openxmlformats.org/officeDocument/2006/relationships/hyperlink" Target="https://datavista.cccco.edu/" TargetMode="External"/><Relationship Id="rId2" Type="http://schemas.openxmlformats.org/officeDocument/2006/relationships/customXml" Target="../customXml/item2.xml"/><Relationship Id="rId16" Type="http://schemas.openxmlformats.org/officeDocument/2006/relationships/hyperlink" Target="https://www.berkeleycitycollege.edu/mission-vision-values" TargetMode="External"/><Relationship Id="rId20" Type="http://schemas.openxmlformats.org/officeDocument/2006/relationships/hyperlink" Target="https://app.powerbi.com/view?r=eyJrIjoiNWJlOWZmYTEtNTY0MC00MDhkLWE5OTAtYmJjZjIxNzJiNWViIiwidCI6ImVlYTE2YTE2LTQ4YWYtNDc3Yi05MTEzLTA1YjFjMDExMjNmZiIsImMiOjZ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cco.edu/-/media/CCCCO-Website/docs/vision2030/vision-2030-report.pdf" TargetMode="External"/><Relationship Id="rId24" Type="http://schemas.openxmlformats.org/officeDocument/2006/relationships/hyperlink" Target="https://datamart.cccco.edu/Default.aspx" TargetMode="External"/><Relationship Id="rId5" Type="http://schemas.openxmlformats.org/officeDocument/2006/relationships/styles" Target="styles.xml"/><Relationship Id="rId15" Type="http://schemas.openxmlformats.org/officeDocument/2006/relationships/hyperlink" Target="https://drive.google.com/drive/folders/1DNqIwoYtfNlmdu6eZR7_M4w2YDrCgU-k?usp=sharing" TargetMode="External"/><Relationship Id="rId23" Type="http://schemas.openxmlformats.org/officeDocument/2006/relationships/hyperlink" Target="https://app.powerbi.com/view?r=eyJrIjoiZmJlODJiODktZjM0OC00ZWIwLWIzNDMtN2Y1Yzc3ZGFhNGRhIiwidCI6ImVlYTE2YTE2LTQ4YWYtNDc3Yi05MTEzLTA1YjFjMDExMjNmZiIsImMiOjZ9&amp;pageName=ReportSectionb0ad844910b51ee45061"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app.powerbi.com/view?r=eyJrIjoiNjc2MDhiNTEtNTJhZi00MDM0LTk5NDItNTRiY2EzMGI1NTZiIiwidCI6ImVlYTE2YTE2LTQ4YWYtNDc3Yi05MTEzLTA1YjFjMDExMjNmZiIsImMiOjZ9&amp;pageName=ReportSection86d6f65e2fb41a73da4d"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powerbi.com/view?r=eyJrIjoiOWQ0NDc2M2YtZDUyMi00MjdkLTljZTktOWI3MzQyYzdlNDc0IiwidCI6ImVlYTE2YTE2LTQ4YWYtNDc3Yi05MTEzLTA1YjFjMDExMjNmZiIsImMiOjZ9" TargetMode="External"/><Relationship Id="rId22" Type="http://schemas.openxmlformats.org/officeDocument/2006/relationships/hyperlink" Target="https://app.powerbi.com/view?r=eyJrIjoiZjU2M2M5MzItOTcwZi00Y2U1LWJmODUtYTc0YjlhZGI2ZDhjIiwidCI6ImVlYTE2YTE2LTQ4YWYtNDc3Yi05MTEzLTA1YjFjMDExMjNmZiIsImMiOjZ9&amp;pageName=ReportSectionde32556e136b0a8caccd" TargetMode="External"/><Relationship Id="rId27" Type="http://schemas.openxmlformats.org/officeDocument/2006/relationships/hyperlink" Target="https://docs.google.com/spreadsheets/d/1MDOuvbrzCfPTR4H6NU_jqB1Nwxva81VJ/edit?usp=sharing&amp;ouid=105861965924346219496&amp;rtpof=true&amp;sd=tru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F8F5507F3CB44D8A3824BE6F364FEB" ma:contentTypeVersion="8" ma:contentTypeDescription="Create a new document." ma:contentTypeScope="" ma:versionID="306327bc5a345838215b5afca52c3911">
  <xsd:schema xmlns:xsd="http://www.w3.org/2001/XMLSchema" xmlns:xs="http://www.w3.org/2001/XMLSchema" xmlns:p="http://schemas.microsoft.com/office/2006/metadata/properties" xmlns:ns2="a61a5afc-d57f-40c1-961f-35bbf48c9b34" xmlns:ns3="52f00b52-7e93-4f01-997d-22e28a82e10d" targetNamespace="http://schemas.microsoft.com/office/2006/metadata/properties" ma:root="true" ma:fieldsID="8456d95d7c492f4d5e0f09c61986698b" ns2:_="" ns3:_="">
    <xsd:import namespace="a61a5afc-d57f-40c1-961f-35bbf48c9b34"/>
    <xsd:import namespace="52f00b52-7e93-4f01-997d-22e28a82e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5afc-d57f-40c1-961f-35bbf48c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00b52-7e93-4f01-997d-22e28a82e1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6FD24-7113-4358-951E-0D48878DC6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9EDB4-0E44-4176-AB81-45902669A669}">
  <ds:schemaRefs>
    <ds:schemaRef ds:uri="http://schemas.microsoft.com/sharepoint/v3/contenttype/forms"/>
  </ds:schemaRefs>
</ds:datastoreItem>
</file>

<file path=customXml/itemProps3.xml><?xml version="1.0" encoding="utf-8"?>
<ds:datastoreItem xmlns:ds="http://schemas.openxmlformats.org/officeDocument/2006/customXml" ds:itemID="{E1261A68-BC3D-4613-AC0B-D3E48D8D8B13}"/>
</file>

<file path=docProps/app.xml><?xml version="1.0" encoding="utf-8"?>
<Properties xmlns="http://schemas.openxmlformats.org/officeDocument/2006/extended-properties" xmlns:vt="http://schemas.openxmlformats.org/officeDocument/2006/docPropsVTypes">
  <Template>Normal.dotm</Template>
  <TotalTime>280</TotalTime>
  <Pages>6</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Phoumy Sayavong</cp:lastModifiedBy>
  <cp:revision>47</cp:revision>
  <cp:lastPrinted>2024-10-04T13:57:00Z</cp:lastPrinted>
  <dcterms:created xsi:type="dcterms:W3CDTF">2025-09-22T18:37:00Z</dcterms:created>
  <dcterms:modified xsi:type="dcterms:W3CDTF">2025-10-13T16:36:00Z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0x010100B9F8F5507F3CB44D8A3824BE6F364FEB</vt:lpwstr>
  </property>
</Properties>
</file>