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1E8C" w14:textId="40F2A305" w:rsidR="00AC24D9" w:rsidRDefault="00AC24D9" w:rsidP="00AC24D9">
      <w:pPr>
        <w:jc w:val="center"/>
      </w:pPr>
      <w:r>
        <w:t>2023-2024 Goals</w:t>
      </w:r>
    </w:p>
    <w:p w14:paraId="693614C9" w14:textId="287DBCEC" w:rsidR="00F05186" w:rsidRDefault="00AC24D9" w:rsidP="00AC24D9">
      <w:pPr>
        <w:jc w:val="center"/>
      </w:pPr>
      <w:r>
        <w:t>10/19/23</w:t>
      </w:r>
    </w:p>
    <w:p w14:paraId="7AC56526" w14:textId="01C66496" w:rsidR="00AC24D9" w:rsidRDefault="00AC24D9" w:rsidP="00AC24D9"/>
    <w:p w14:paraId="330D72AF" w14:textId="0CB1CFEA" w:rsidR="00AC24D9" w:rsidRDefault="00AC24D9" w:rsidP="00AC24D9">
      <w:pPr>
        <w:pStyle w:val="ListParagraph"/>
        <w:numPr>
          <w:ilvl w:val="0"/>
          <w:numId w:val="2"/>
        </w:numPr>
      </w:pPr>
      <w:r>
        <w:t>Start a Curriculum Handbook</w:t>
      </w:r>
    </w:p>
    <w:p w14:paraId="1C81EF18" w14:textId="2437ABED" w:rsidR="00AC24D9" w:rsidRDefault="00AC24D9" w:rsidP="00AC24D9">
      <w:pPr>
        <w:pStyle w:val="ListParagraph"/>
        <w:numPr>
          <w:ilvl w:val="0"/>
          <w:numId w:val="2"/>
        </w:numPr>
      </w:pPr>
      <w:r>
        <w:t>Continue Trainings for the committee through the year</w:t>
      </w:r>
    </w:p>
    <w:p w14:paraId="06CB78E5" w14:textId="29F32F5B" w:rsidR="00AC24D9" w:rsidRDefault="00AC24D9" w:rsidP="00AC24D9">
      <w:pPr>
        <w:pStyle w:val="ListParagraph"/>
        <w:numPr>
          <w:ilvl w:val="0"/>
          <w:numId w:val="2"/>
        </w:numPr>
      </w:pPr>
      <w:r>
        <w:t>Revise the Distance Education tab in the course outlines to reflect changes to Title 5</w:t>
      </w:r>
    </w:p>
    <w:p w14:paraId="716C90DE" w14:textId="32FF5102" w:rsidR="00AC24D9" w:rsidRDefault="00AC24D9" w:rsidP="00AC24D9">
      <w:pPr>
        <w:pStyle w:val="ListParagraph"/>
        <w:numPr>
          <w:ilvl w:val="0"/>
          <w:numId w:val="2"/>
        </w:numPr>
      </w:pPr>
      <w:r>
        <w:t>Incorporate Program Pathway Mapper review into tech review</w:t>
      </w:r>
    </w:p>
    <w:p w14:paraId="3297777B" w14:textId="3DE26B9C" w:rsidR="00AC24D9" w:rsidRDefault="00AC24D9" w:rsidP="00AC24D9">
      <w:pPr>
        <w:pStyle w:val="ListParagraph"/>
        <w:numPr>
          <w:ilvl w:val="0"/>
          <w:numId w:val="2"/>
        </w:numPr>
      </w:pPr>
      <w:r>
        <w:t>Review and update bylaws</w:t>
      </w:r>
    </w:p>
    <w:p w14:paraId="701CB905" w14:textId="2007C6BE" w:rsidR="00AC24D9" w:rsidRDefault="00AC24D9" w:rsidP="00AC24D9">
      <w:pPr>
        <w:pStyle w:val="ListParagraph"/>
        <w:numPr>
          <w:ilvl w:val="0"/>
          <w:numId w:val="2"/>
        </w:numPr>
      </w:pPr>
      <w:r>
        <w:t>Prepare for AB 928 and AB1111</w:t>
      </w:r>
    </w:p>
    <w:p w14:paraId="399DAA5C" w14:textId="4DB75C81" w:rsidR="00AC24D9" w:rsidRDefault="00AC24D9" w:rsidP="00AC24D9">
      <w:pPr>
        <w:framePr w:hSpace="180" w:wrap="around" w:vAnchor="text" w:hAnchor="text" w:y="1"/>
        <w:spacing w:after="60"/>
      </w:pPr>
    </w:p>
    <w:sectPr w:rsidR="00AC2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5544E"/>
    <w:multiLevelType w:val="hybridMultilevel"/>
    <w:tmpl w:val="0A0A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61294"/>
    <w:multiLevelType w:val="hybridMultilevel"/>
    <w:tmpl w:val="B2447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009251">
    <w:abstractNumId w:val="1"/>
  </w:num>
  <w:num w:numId="2" w16cid:durableId="13345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9E"/>
    <w:rsid w:val="003B6222"/>
    <w:rsid w:val="0062339E"/>
    <w:rsid w:val="00AC24D9"/>
    <w:rsid w:val="00F0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DB271"/>
  <w15:chartTrackingRefBased/>
  <w15:docId w15:val="{172BCDA3-AAC0-40E9-BAD1-E546E600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216924B0003419623767055DDBCDD" ma:contentTypeVersion="12" ma:contentTypeDescription="Create a new document." ma:contentTypeScope="" ma:versionID="c32c3eae543cb32a4073dd1075bca10d">
  <xsd:schema xmlns:xsd="http://www.w3.org/2001/XMLSchema" xmlns:xs="http://www.w3.org/2001/XMLSchema" xmlns:p="http://schemas.microsoft.com/office/2006/metadata/properties" xmlns:ns3="017c11ca-6f56-487f-979e-de80c18af3f7" xmlns:ns4="06848e3b-0a8b-4cf4-ac9b-d2ad03aefcc9" targetNamespace="http://schemas.microsoft.com/office/2006/metadata/properties" ma:root="true" ma:fieldsID="f061efe16f7d1c60ec1917512757ebb0" ns3:_="" ns4:_="">
    <xsd:import namespace="017c11ca-6f56-487f-979e-de80c18af3f7"/>
    <xsd:import namespace="06848e3b-0a8b-4cf4-ac9b-d2ad03aefc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c11ca-6f56-487f-979e-de80c18af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48e3b-0a8b-4cf4-ac9b-d2ad03aefc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AF7A88-274A-43CC-BC61-C6D980906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c11ca-6f56-487f-979e-de80c18af3f7"/>
    <ds:schemaRef ds:uri="06848e3b-0a8b-4cf4-ac9b-d2ad03aefc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3E472B-4F46-49DB-8FD8-64E2DB6784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51209F-85EF-4B90-A36E-DA330CC887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Berkeley City College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Nichols</dc:creator>
  <cp:keywords/>
  <dc:description/>
  <cp:lastModifiedBy>Nancy Cayton</cp:lastModifiedBy>
  <cp:revision>2</cp:revision>
  <dcterms:created xsi:type="dcterms:W3CDTF">2023-10-20T21:43:00Z</dcterms:created>
  <dcterms:modified xsi:type="dcterms:W3CDTF">2023-10-20T21:43:00Z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0x01010021C216924B0003419623767055DDBCDD</vt:lpwstr>
  </property>
</Properties>
</file>