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A6" w:rsidRDefault="004540A6" w:rsidP="00EE50CB">
      <w:pPr>
        <w:spacing w:after="0" w:line="240" w:lineRule="auto"/>
        <w:rPr>
          <w:rFonts w:ascii="Times New Roman" w:hAnsi="Times New Roman" w:cs="Times New Roman"/>
          <w:sz w:val="24"/>
          <w:szCs w:val="24"/>
        </w:rPr>
      </w:pPr>
      <w:bookmarkStart w:id="0" w:name="_GoBack"/>
      <w:bookmarkEnd w:id="0"/>
    </w:p>
    <w:p w:rsidR="003D012F" w:rsidRDefault="003D012F" w:rsidP="003D012F">
      <w:pPr>
        <w:jc w:val="center"/>
        <w:rPr>
          <w:b/>
          <w:sz w:val="28"/>
          <w:szCs w:val="28"/>
        </w:rPr>
      </w:pPr>
    </w:p>
    <w:p w:rsidR="003D012F" w:rsidRDefault="003D012F" w:rsidP="003D012F">
      <w:pPr>
        <w:jc w:val="center"/>
        <w:rPr>
          <w:b/>
          <w:sz w:val="28"/>
          <w:szCs w:val="28"/>
        </w:rPr>
      </w:pPr>
    </w:p>
    <w:p w:rsidR="003D012F" w:rsidRDefault="003D012F" w:rsidP="003D012F">
      <w:pPr>
        <w:jc w:val="center"/>
        <w:outlineLvl w:val="0"/>
        <w:rPr>
          <w:b/>
          <w:sz w:val="28"/>
          <w:szCs w:val="28"/>
        </w:rPr>
      </w:pPr>
    </w:p>
    <w:p w:rsidR="003D012F" w:rsidRPr="00D749D7" w:rsidRDefault="003D012F" w:rsidP="001833CD">
      <w:pPr>
        <w:spacing w:after="0" w:line="240" w:lineRule="auto"/>
        <w:jc w:val="center"/>
        <w:rPr>
          <w:rFonts w:ascii="Times New Roman" w:hAnsi="Times New Roman"/>
          <w:b/>
          <w:sz w:val="32"/>
          <w:szCs w:val="32"/>
        </w:rPr>
      </w:pPr>
      <w:r>
        <w:rPr>
          <w:rFonts w:ascii="Times New Roman" w:hAnsi="Times New Roman"/>
          <w:b/>
          <w:sz w:val="32"/>
          <w:szCs w:val="32"/>
        </w:rPr>
        <w:t>ENROLLMENT MANAGEMENT PLAN</w:t>
      </w:r>
    </w:p>
    <w:p w:rsidR="00656316" w:rsidRDefault="00656316" w:rsidP="003D012F">
      <w:pPr>
        <w:jc w:val="center"/>
        <w:rPr>
          <w:rFonts w:ascii="Times New Roman" w:hAnsi="Times New Roman" w:cs="Times New Roman"/>
          <w:b/>
          <w:sz w:val="28"/>
          <w:szCs w:val="28"/>
        </w:rPr>
      </w:pPr>
    </w:p>
    <w:p w:rsidR="003D012F" w:rsidRPr="00656316" w:rsidRDefault="003D012F" w:rsidP="003D012F">
      <w:pPr>
        <w:jc w:val="center"/>
        <w:rPr>
          <w:rFonts w:ascii="Times New Roman" w:hAnsi="Times New Roman" w:cs="Times New Roman"/>
          <w:b/>
          <w:sz w:val="28"/>
          <w:szCs w:val="28"/>
        </w:rPr>
      </w:pPr>
      <w:r w:rsidRPr="00656316">
        <w:rPr>
          <w:rFonts w:ascii="Times New Roman" w:hAnsi="Times New Roman" w:cs="Times New Roman"/>
          <w:b/>
          <w:sz w:val="28"/>
          <w:szCs w:val="28"/>
        </w:rPr>
        <w:t>Berkeley City College</w:t>
      </w:r>
    </w:p>
    <w:p w:rsidR="001833CD" w:rsidRDefault="001833CD" w:rsidP="003D012F">
      <w:pPr>
        <w:jc w:val="center"/>
        <w:rPr>
          <w:rFonts w:ascii="Times New Roman" w:hAnsi="Times New Roman" w:cs="Times New Roman"/>
          <w:b/>
          <w:sz w:val="24"/>
          <w:szCs w:val="24"/>
        </w:rPr>
      </w:pPr>
    </w:p>
    <w:p w:rsidR="001833CD" w:rsidRPr="003D012F" w:rsidRDefault="001833CD" w:rsidP="003D012F">
      <w:pPr>
        <w:jc w:val="center"/>
        <w:rPr>
          <w:rFonts w:ascii="Times New Roman" w:hAnsi="Times New Roman" w:cs="Times New Roman"/>
          <w:b/>
          <w:sz w:val="24"/>
          <w:szCs w:val="24"/>
        </w:rPr>
      </w:pPr>
    </w:p>
    <w:p w:rsidR="003D012F" w:rsidRPr="001833CD" w:rsidRDefault="003D012F" w:rsidP="003D012F">
      <w:pPr>
        <w:jc w:val="center"/>
        <w:rPr>
          <w:rFonts w:ascii="Times New Roman" w:hAnsi="Times New Roman" w:cs="Times New Roman"/>
          <w:b/>
          <w:sz w:val="28"/>
          <w:szCs w:val="28"/>
        </w:rPr>
      </w:pPr>
      <w:r w:rsidRPr="001833CD">
        <w:rPr>
          <w:rFonts w:ascii="Times New Roman" w:hAnsi="Times New Roman" w:cs="Times New Roman"/>
          <w:b/>
          <w:sz w:val="28"/>
          <w:szCs w:val="28"/>
        </w:rPr>
        <w:t>201</w:t>
      </w:r>
      <w:r w:rsidR="00656316">
        <w:rPr>
          <w:rFonts w:ascii="Times New Roman" w:hAnsi="Times New Roman" w:cs="Times New Roman"/>
          <w:b/>
          <w:sz w:val="28"/>
          <w:szCs w:val="28"/>
        </w:rPr>
        <w:t>5</w:t>
      </w:r>
    </w:p>
    <w:p w:rsidR="003D012F" w:rsidRDefault="00656316" w:rsidP="003D012F">
      <w:pPr>
        <w:spacing w:after="0" w:line="240" w:lineRule="auto"/>
        <w:jc w:val="center"/>
        <w:rPr>
          <w:rFonts w:ascii="Times New Roman" w:hAnsi="Times New Roman"/>
          <w:b/>
          <w:sz w:val="24"/>
          <w:szCs w:val="24"/>
        </w:rPr>
      </w:pPr>
      <w:r>
        <w:rPr>
          <w:noProof/>
        </w:rPr>
        <w:drawing>
          <wp:inline distT="0" distB="0" distL="0" distR="0" wp14:anchorId="28425DF1" wp14:editId="151AB142">
            <wp:extent cx="1073150" cy="1047750"/>
            <wp:effectExtent l="0" t="0" r="0" b="0"/>
            <wp:docPr id="3" name="Picture 3" descr="BCC40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40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137" cy="1049690"/>
                    </a:xfrm>
                    <a:prstGeom prst="rect">
                      <a:avLst/>
                    </a:prstGeom>
                    <a:noFill/>
                    <a:ln>
                      <a:noFill/>
                    </a:ln>
                  </pic:spPr>
                </pic:pic>
              </a:graphicData>
            </a:graphic>
          </wp:inline>
        </w:drawing>
      </w: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3D012F">
      <w:pPr>
        <w:tabs>
          <w:tab w:val="left" w:pos="3030"/>
        </w:tabs>
        <w:spacing w:after="0" w:line="240" w:lineRule="auto"/>
        <w:rPr>
          <w:rFonts w:ascii="Times New Roman" w:hAnsi="Times New Roman" w:cs="Times New Roman"/>
          <w:sz w:val="24"/>
          <w:szCs w:val="24"/>
        </w:rPr>
      </w:pPr>
    </w:p>
    <w:p w:rsidR="003D012F" w:rsidRDefault="003D012F" w:rsidP="003D012F">
      <w:pPr>
        <w:spacing w:after="0" w:line="240" w:lineRule="auto"/>
        <w:jc w:val="center"/>
        <w:rPr>
          <w:rFonts w:ascii="Times New Roman" w:hAnsi="Times New Roman"/>
          <w:b/>
          <w:sz w:val="28"/>
          <w:szCs w:val="28"/>
        </w:rPr>
      </w:pPr>
      <w:r>
        <w:rPr>
          <w:rFonts w:ascii="Times New Roman" w:hAnsi="Times New Roman"/>
          <w:b/>
          <w:sz w:val="28"/>
          <w:szCs w:val="28"/>
        </w:rPr>
        <w:lastRenderedPageBreak/>
        <w:t>Table of Contents</w:t>
      </w:r>
    </w:p>
    <w:p w:rsidR="00656316" w:rsidRDefault="00656316" w:rsidP="007A447C">
      <w:pPr>
        <w:spacing w:after="0" w:line="240" w:lineRule="auto"/>
        <w:rPr>
          <w:rFonts w:ascii="Times New Roman" w:hAnsi="Times New Roman"/>
          <w:b/>
          <w:sz w:val="28"/>
          <w:szCs w:val="28"/>
        </w:rPr>
      </w:pPr>
    </w:p>
    <w:p w:rsidR="007A447C" w:rsidRDefault="00656316" w:rsidP="007A447C">
      <w:pPr>
        <w:spacing w:after="0" w:line="240" w:lineRule="auto"/>
        <w:rPr>
          <w:rFonts w:ascii="Times New Roman" w:hAnsi="Times New Roman"/>
          <w:b/>
          <w:sz w:val="24"/>
          <w:szCs w:val="24"/>
        </w:rPr>
      </w:pPr>
      <w:r>
        <w:rPr>
          <w:rFonts w:ascii="Times New Roman" w:hAnsi="Times New Roman"/>
          <w:b/>
          <w:sz w:val="24"/>
          <w:szCs w:val="24"/>
        </w:rPr>
        <w:t>Berkeley City</w:t>
      </w:r>
      <w:r w:rsidR="007A447C">
        <w:rPr>
          <w:rFonts w:ascii="Times New Roman" w:hAnsi="Times New Roman"/>
          <w:b/>
          <w:sz w:val="24"/>
          <w:szCs w:val="24"/>
        </w:rPr>
        <w:t xml:space="preserve"> College </w:t>
      </w:r>
      <w:r>
        <w:rPr>
          <w:rFonts w:ascii="Times New Roman" w:hAnsi="Times New Roman"/>
          <w:b/>
          <w:sz w:val="24"/>
          <w:szCs w:val="24"/>
        </w:rPr>
        <w:t xml:space="preserve">Mission, </w:t>
      </w:r>
      <w:r w:rsidR="007A447C">
        <w:rPr>
          <w:rFonts w:ascii="Times New Roman" w:hAnsi="Times New Roman"/>
          <w:b/>
          <w:sz w:val="24"/>
          <w:szCs w:val="24"/>
        </w:rPr>
        <w:t>Vision</w:t>
      </w:r>
      <w:r>
        <w:rPr>
          <w:rFonts w:ascii="Times New Roman" w:hAnsi="Times New Roman"/>
          <w:b/>
          <w:sz w:val="24"/>
          <w:szCs w:val="24"/>
        </w:rPr>
        <w:t xml:space="preserve"> and </w:t>
      </w:r>
      <w:r w:rsidR="007A447C">
        <w:rPr>
          <w:rFonts w:ascii="Times New Roman" w:hAnsi="Times New Roman"/>
          <w:b/>
          <w:sz w:val="24"/>
          <w:szCs w:val="24"/>
        </w:rPr>
        <w:t>Values</w:t>
      </w:r>
    </w:p>
    <w:p w:rsidR="007A447C" w:rsidRDefault="007A447C" w:rsidP="007A447C">
      <w:pPr>
        <w:spacing w:after="0" w:line="240" w:lineRule="auto"/>
        <w:rPr>
          <w:rFonts w:ascii="Times New Roman" w:hAnsi="Times New Roman"/>
          <w:b/>
          <w:sz w:val="24"/>
          <w:szCs w:val="24"/>
        </w:rPr>
      </w:pPr>
    </w:p>
    <w:p w:rsidR="007A447C" w:rsidRDefault="00656316" w:rsidP="007A447C">
      <w:pPr>
        <w:spacing w:after="0" w:line="240" w:lineRule="auto"/>
        <w:rPr>
          <w:rFonts w:ascii="Times New Roman" w:hAnsi="Times New Roman"/>
          <w:b/>
          <w:sz w:val="24"/>
          <w:szCs w:val="24"/>
        </w:rPr>
      </w:pPr>
      <w:r>
        <w:rPr>
          <w:rFonts w:ascii="Times New Roman" w:hAnsi="Times New Roman"/>
          <w:b/>
          <w:sz w:val="24"/>
          <w:szCs w:val="24"/>
        </w:rPr>
        <w:t>College Wide</w:t>
      </w:r>
      <w:r w:rsidR="007A447C">
        <w:rPr>
          <w:rFonts w:ascii="Times New Roman" w:hAnsi="Times New Roman"/>
          <w:b/>
          <w:sz w:val="24"/>
          <w:szCs w:val="24"/>
        </w:rPr>
        <w:t xml:space="preserve"> </w:t>
      </w:r>
      <w:r>
        <w:rPr>
          <w:rFonts w:ascii="Times New Roman" w:hAnsi="Times New Roman"/>
          <w:b/>
          <w:sz w:val="24"/>
          <w:szCs w:val="24"/>
        </w:rPr>
        <w:t>Goals 2014-15</w:t>
      </w:r>
    </w:p>
    <w:p w:rsidR="00656316" w:rsidRDefault="00656316" w:rsidP="007A447C">
      <w:pPr>
        <w:spacing w:after="0" w:line="240" w:lineRule="auto"/>
        <w:rPr>
          <w:rFonts w:ascii="Times New Roman" w:hAnsi="Times New Roman"/>
          <w:b/>
          <w:sz w:val="24"/>
          <w:szCs w:val="24"/>
        </w:rPr>
      </w:pPr>
    </w:p>
    <w:p w:rsidR="00656316" w:rsidRDefault="00BD2A98" w:rsidP="007A447C">
      <w:pPr>
        <w:spacing w:after="0" w:line="240" w:lineRule="auto"/>
        <w:rPr>
          <w:rFonts w:ascii="Times New Roman" w:hAnsi="Times New Roman"/>
          <w:b/>
          <w:sz w:val="24"/>
          <w:szCs w:val="24"/>
        </w:rPr>
      </w:pPr>
      <w:r>
        <w:rPr>
          <w:rFonts w:ascii="Times New Roman" w:hAnsi="Times New Roman"/>
          <w:b/>
          <w:sz w:val="24"/>
          <w:szCs w:val="24"/>
        </w:rPr>
        <w:t xml:space="preserve">2013-14 </w:t>
      </w:r>
      <w:r w:rsidR="00656316">
        <w:rPr>
          <w:rFonts w:ascii="Times New Roman" w:hAnsi="Times New Roman"/>
          <w:b/>
          <w:sz w:val="24"/>
          <w:szCs w:val="24"/>
        </w:rPr>
        <w:t>College Wide Goals, Outcomes and Accomplishments</w:t>
      </w:r>
    </w:p>
    <w:p w:rsidR="007A447C" w:rsidRDefault="007A447C" w:rsidP="007A447C">
      <w:pPr>
        <w:spacing w:after="0" w:line="240" w:lineRule="auto"/>
        <w:rPr>
          <w:rFonts w:ascii="Times New Roman" w:hAnsi="Times New Roman"/>
          <w:b/>
          <w:sz w:val="24"/>
          <w:szCs w:val="24"/>
        </w:rPr>
      </w:pP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Enrollment Management Overview</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Background</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Definition of Enrollment Management</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Why Enrollment Management?</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What is Enrollment Management?</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Enrollment Modes</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The Importance of Schedule Planning</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r>
      <w:r w:rsidR="00B03D99">
        <w:rPr>
          <w:rFonts w:ascii="Times New Roman" w:hAnsi="Times New Roman"/>
          <w:b/>
          <w:sz w:val="24"/>
          <w:szCs w:val="24"/>
        </w:rPr>
        <w:t>Scheduling Mechanics</w:t>
      </w: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ab/>
        <w:t>WSCH per FTEF</w:t>
      </w:r>
      <w:r>
        <w:rPr>
          <w:rFonts w:ascii="Times New Roman" w:hAnsi="Times New Roman"/>
          <w:b/>
          <w:sz w:val="24"/>
          <w:szCs w:val="24"/>
        </w:rPr>
        <w:tab/>
      </w: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ab/>
        <w:t xml:space="preserve">Enrollment Management and </w:t>
      </w:r>
      <w:r w:rsidR="00BD2A98">
        <w:rPr>
          <w:rFonts w:ascii="Times New Roman" w:hAnsi="Times New Roman"/>
          <w:b/>
          <w:sz w:val="24"/>
          <w:szCs w:val="24"/>
        </w:rPr>
        <w:t>t</w:t>
      </w:r>
      <w:r w:rsidR="00BF2566">
        <w:rPr>
          <w:rFonts w:ascii="Times New Roman" w:hAnsi="Times New Roman"/>
          <w:b/>
          <w:sz w:val="24"/>
          <w:szCs w:val="24"/>
        </w:rPr>
        <w:t>he Student Success and Support Program</w:t>
      </w:r>
      <w:r w:rsidR="00BD2A98">
        <w:rPr>
          <w:rFonts w:ascii="Times New Roman" w:hAnsi="Times New Roman"/>
          <w:b/>
          <w:sz w:val="24"/>
          <w:szCs w:val="24"/>
        </w:rPr>
        <w:t xml:space="preserve"> (SSSP)</w:t>
      </w:r>
    </w:p>
    <w:p w:rsidR="00B03D99" w:rsidRDefault="00B03D99" w:rsidP="007A447C">
      <w:pPr>
        <w:spacing w:after="0" w:line="240" w:lineRule="auto"/>
        <w:rPr>
          <w:rFonts w:ascii="Times New Roman" w:hAnsi="Times New Roman"/>
          <w:b/>
          <w:sz w:val="24"/>
          <w:szCs w:val="24"/>
        </w:rPr>
      </w:pP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Parameters set in 2009 for creating a Class Schedule</w:t>
      </w:r>
    </w:p>
    <w:p w:rsidR="00B03D99" w:rsidRDefault="00B03D99" w:rsidP="007A447C">
      <w:pPr>
        <w:spacing w:after="0" w:line="240" w:lineRule="auto"/>
        <w:rPr>
          <w:rFonts w:ascii="Times New Roman" w:hAnsi="Times New Roman"/>
          <w:b/>
          <w:sz w:val="24"/>
          <w:szCs w:val="24"/>
        </w:rPr>
      </w:pP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The Relationship between a Districtwide and College specific Enrollment Management Plans</w:t>
      </w:r>
    </w:p>
    <w:p w:rsidR="00B03D99" w:rsidRDefault="00B03D99" w:rsidP="007A447C">
      <w:pPr>
        <w:spacing w:after="0" w:line="240" w:lineRule="auto"/>
        <w:rPr>
          <w:rFonts w:ascii="Times New Roman" w:hAnsi="Times New Roman"/>
          <w:b/>
          <w:sz w:val="24"/>
          <w:szCs w:val="24"/>
        </w:rPr>
      </w:pP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College Enrollment Management Planning</w:t>
      </w:r>
    </w:p>
    <w:p w:rsidR="002D19CE" w:rsidRDefault="002D19CE" w:rsidP="007A447C">
      <w:pPr>
        <w:spacing w:after="0" w:line="240" w:lineRule="auto"/>
        <w:rPr>
          <w:rFonts w:ascii="Times New Roman" w:hAnsi="Times New Roman"/>
          <w:b/>
          <w:sz w:val="24"/>
          <w:szCs w:val="24"/>
        </w:rPr>
      </w:pPr>
    </w:p>
    <w:p w:rsidR="002D19CE" w:rsidRPr="007A447C" w:rsidRDefault="002D19CE" w:rsidP="007A447C">
      <w:pPr>
        <w:spacing w:after="0" w:line="240" w:lineRule="auto"/>
        <w:rPr>
          <w:rFonts w:ascii="Times New Roman" w:hAnsi="Times New Roman"/>
          <w:b/>
          <w:sz w:val="24"/>
          <w:szCs w:val="24"/>
        </w:rPr>
      </w:pPr>
      <w:r>
        <w:rPr>
          <w:rFonts w:ascii="Times New Roman" w:hAnsi="Times New Roman"/>
          <w:b/>
          <w:sz w:val="24"/>
          <w:szCs w:val="24"/>
        </w:rPr>
        <w:t>Strategic Scheduling Plan</w:t>
      </w:r>
    </w:p>
    <w:p w:rsidR="00EE50CB" w:rsidRDefault="00EE50CB" w:rsidP="003D012F">
      <w:pPr>
        <w:spacing w:after="0" w:line="240" w:lineRule="auto"/>
        <w:jc w:val="center"/>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DE7233" w:rsidRPr="00DE7233" w:rsidRDefault="0059513F" w:rsidP="003E77F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The </w:t>
      </w:r>
      <w:r w:rsidR="00656316">
        <w:rPr>
          <w:rFonts w:ascii="Times New Roman" w:hAnsi="Times New Roman"/>
          <w:bCs/>
          <w:sz w:val="24"/>
          <w:szCs w:val="24"/>
        </w:rPr>
        <w:t xml:space="preserve">Berkeley City College </w:t>
      </w:r>
      <w:r w:rsidR="00DE7233">
        <w:rPr>
          <w:rFonts w:ascii="Times New Roman" w:hAnsi="Times New Roman"/>
          <w:bCs/>
          <w:sz w:val="24"/>
          <w:szCs w:val="24"/>
        </w:rPr>
        <w:t xml:space="preserve">Enrollment Management Plan is based on the Mission, Vision, Values, and Strategic Goals of the </w:t>
      </w:r>
      <w:r w:rsidR="00656316">
        <w:rPr>
          <w:rFonts w:ascii="Times New Roman" w:hAnsi="Times New Roman"/>
          <w:bCs/>
          <w:sz w:val="24"/>
          <w:szCs w:val="24"/>
        </w:rPr>
        <w:t>College that are aligned with the strategic goals of the distric</w:t>
      </w:r>
      <w:r w:rsidR="00DE7233">
        <w:rPr>
          <w:rFonts w:ascii="Times New Roman" w:hAnsi="Times New Roman"/>
          <w:bCs/>
          <w:sz w:val="24"/>
          <w:szCs w:val="24"/>
        </w:rPr>
        <w:t xml:space="preserve">t.  Since the 2008-2009 academic year, one of the </w:t>
      </w:r>
      <w:r w:rsidR="003D012F">
        <w:rPr>
          <w:rFonts w:ascii="Times New Roman" w:hAnsi="Times New Roman"/>
          <w:bCs/>
          <w:sz w:val="24"/>
          <w:szCs w:val="24"/>
        </w:rPr>
        <w:t xml:space="preserve">consistent </w:t>
      </w:r>
      <w:r w:rsidR="00DE7233">
        <w:rPr>
          <w:rFonts w:ascii="Times New Roman" w:hAnsi="Times New Roman"/>
          <w:bCs/>
          <w:sz w:val="24"/>
          <w:szCs w:val="24"/>
        </w:rPr>
        <w:t>districtwide institutional objectives has been to reach productive FTES enrollment meeting the level of funding the State will provide</w:t>
      </w:r>
      <w:r w:rsidR="003D012F">
        <w:rPr>
          <w:rFonts w:ascii="Times New Roman" w:hAnsi="Times New Roman"/>
          <w:bCs/>
          <w:sz w:val="24"/>
          <w:szCs w:val="24"/>
        </w:rPr>
        <w:t xml:space="preserve"> based on FTES caps</w:t>
      </w:r>
      <w:r w:rsidR="00DE7233">
        <w:rPr>
          <w:rFonts w:ascii="Times New Roman" w:hAnsi="Times New Roman"/>
          <w:bCs/>
          <w:sz w:val="24"/>
          <w:szCs w:val="24"/>
        </w:rPr>
        <w:t>.</w:t>
      </w:r>
    </w:p>
    <w:p w:rsidR="00656316" w:rsidRDefault="00656316" w:rsidP="003E77F3">
      <w:pPr>
        <w:autoSpaceDE w:val="0"/>
        <w:autoSpaceDN w:val="0"/>
        <w:adjustRightInd w:val="0"/>
        <w:spacing w:after="0" w:line="240" w:lineRule="auto"/>
        <w:rPr>
          <w:rFonts w:ascii="Times New Roman" w:eastAsia="Calibri" w:hAnsi="Times New Roman" w:cs="Times New Roman"/>
          <w:b/>
          <w:bCs/>
          <w:sz w:val="24"/>
          <w:szCs w:val="24"/>
        </w:rPr>
      </w:pPr>
    </w:p>
    <w:p w:rsidR="00656316" w:rsidRPr="00656316" w:rsidRDefault="00656316" w:rsidP="00656316">
      <w:pPr>
        <w:jc w:val="center"/>
        <w:rPr>
          <w:rFonts w:ascii="Times New Roman" w:hAnsi="Times New Roman" w:cs="Times New Roman"/>
          <w:b/>
          <w:sz w:val="28"/>
          <w:szCs w:val="28"/>
        </w:rPr>
      </w:pPr>
      <w:r w:rsidRPr="008D36E9">
        <w:rPr>
          <w:rFonts w:ascii="Times New Roman" w:hAnsi="Times New Roman" w:cs="Times New Roman"/>
          <w:b/>
          <w:sz w:val="28"/>
          <w:szCs w:val="28"/>
        </w:rPr>
        <w:t>Berkeley City College Mission, Vision, and Value</w:t>
      </w:r>
    </w:p>
    <w:p w:rsidR="00656316" w:rsidRPr="00656316" w:rsidRDefault="00656316" w:rsidP="00656316">
      <w:pPr>
        <w:jc w:val="center"/>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Mission</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Berkeley City College’s mission is to promote student success, to provide our diverse community with </w:t>
      </w:r>
      <w:r>
        <w:rPr>
          <w:rFonts w:ascii="Times New Roman" w:eastAsia="Times New Roman" w:hAnsi="Times New Roman" w:cs="Times New Roman"/>
          <w:sz w:val="24"/>
          <w:szCs w:val="24"/>
        </w:rPr>
        <w:t>e</w:t>
      </w:r>
      <w:r w:rsidRPr="00AC5EF9">
        <w:rPr>
          <w:rFonts w:ascii="Times New Roman" w:eastAsia="Times New Roman" w:hAnsi="Times New Roman" w:cs="Times New Roman"/>
          <w:sz w:val="24"/>
          <w:szCs w:val="24"/>
        </w:rPr>
        <w:t>ducational opportunities, and to transform lives.</w:t>
      </w:r>
    </w:p>
    <w:p w:rsidR="00656316" w:rsidRDefault="00656316" w:rsidP="00656316">
      <w:pPr>
        <w:jc w:val="right"/>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Adopted by the Peralta Board of Trustees October 7, 2014 </w:t>
      </w:r>
    </w:p>
    <w:p w:rsidR="00656316" w:rsidRPr="00656316" w:rsidRDefault="00656316" w:rsidP="00656316">
      <w:pPr>
        <w:jc w:val="center"/>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Vision</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Berkeley City College is a premier, diverse, student-centered learning community, dedicated to academic excellence, collaboration, innovation and transformation.</w:t>
      </w:r>
    </w:p>
    <w:p w:rsidR="00656316" w:rsidRPr="00656316" w:rsidRDefault="00656316" w:rsidP="00656316">
      <w:pPr>
        <w:jc w:val="center"/>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Values</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Berkeley City College embraces values which allow all members of our college community to grow and thrive. Our values include the following:</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A Focus on Academic</w:t>
      </w:r>
      <w:r>
        <w:rPr>
          <w:rFonts w:ascii="Times New Roman" w:eastAsia="Times New Roman" w:hAnsi="Times New Roman" w:cs="Times New Roman"/>
          <w:sz w:val="24"/>
          <w:szCs w:val="24"/>
        </w:rPr>
        <w:t xml:space="preserve"> Excellence and Student Learning</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We value our students’ varied educational and experiential backgrounds and learning styles, as well as educational objectives.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A Commitment to Multiculturalism and Diversity.</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We value diversity, which fosters appreciation of others, depth of understanding, insight, empathy, innovation and creativity, characteristics our institution seeks in its students, faculty and staff.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A Commitment to Preparing Students for Citizenship in a Diverse and Complex Changing Global Society.</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We value the fact that students live and work in an increasingly complex society and world.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A Commitment to a Quality and a Collegial Workplace.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We value the high quality that</w:t>
      </w:r>
      <w:r>
        <w:rPr>
          <w:rFonts w:ascii="Times New Roman" w:eastAsia="Times New Roman" w:hAnsi="Times New Roman" w:cs="Times New Roman"/>
          <w:sz w:val="24"/>
          <w:szCs w:val="24"/>
        </w:rPr>
        <w:t xml:space="preserve"> characterizes everything we do</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The Importance of Innovation and Flexibility. </w:t>
      </w:r>
    </w:p>
    <w:p w:rsidR="00BD2A98" w:rsidRPr="008F6F80"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We value innovation because it encourages our students to question the typical and expand their thinking in a flexible manner that allows them to understand life’s dynamic potential.</w:t>
      </w:r>
    </w:p>
    <w:p w:rsidR="00656316" w:rsidRDefault="00656316" w:rsidP="00656316">
      <w:pPr>
        <w:pStyle w:val="Heading1"/>
        <w:kinsoku w:val="0"/>
        <w:overflowPunct w:val="0"/>
        <w:spacing w:before="66"/>
        <w:rPr>
          <w:rFonts w:ascii="Times New Roman" w:hAnsi="Times New Roman" w:cs="Times New Roman"/>
          <w:spacing w:val="-1"/>
        </w:rPr>
      </w:pPr>
    </w:p>
    <w:p w:rsidR="00656316" w:rsidRDefault="00656316" w:rsidP="00656316">
      <w:pPr>
        <w:pStyle w:val="Heading1"/>
        <w:kinsoku w:val="0"/>
        <w:overflowPunct w:val="0"/>
        <w:spacing w:before="66"/>
        <w:rPr>
          <w:rFonts w:ascii="Times New Roman" w:hAnsi="Times New Roman" w:cs="Times New Roman"/>
          <w:spacing w:val="-1"/>
        </w:rPr>
      </w:pPr>
    </w:p>
    <w:p w:rsidR="00656316" w:rsidRPr="008D36E9" w:rsidRDefault="00656316" w:rsidP="00656316">
      <w:pPr>
        <w:pStyle w:val="Heading1"/>
        <w:kinsoku w:val="0"/>
        <w:overflowPunct w:val="0"/>
        <w:spacing w:before="66"/>
        <w:rPr>
          <w:rFonts w:ascii="Times New Roman" w:hAnsi="Times New Roman" w:cs="Times New Roman"/>
        </w:rPr>
      </w:pPr>
      <w:r w:rsidRPr="008D36E9">
        <w:rPr>
          <w:rFonts w:ascii="Times New Roman" w:hAnsi="Times New Roman" w:cs="Times New Roman"/>
          <w:spacing w:val="-1"/>
        </w:rPr>
        <w:t>2014-2015</w:t>
      </w:r>
      <w:r w:rsidRPr="008D36E9">
        <w:rPr>
          <w:rFonts w:ascii="Times New Roman" w:hAnsi="Times New Roman" w:cs="Times New Roman"/>
        </w:rPr>
        <w:t xml:space="preserve"> </w:t>
      </w:r>
      <w:r w:rsidRPr="008D36E9">
        <w:rPr>
          <w:rFonts w:ascii="Times New Roman" w:hAnsi="Times New Roman" w:cs="Times New Roman"/>
          <w:spacing w:val="-1"/>
        </w:rPr>
        <w:t>District</w:t>
      </w:r>
      <w:r w:rsidRPr="008D36E9">
        <w:rPr>
          <w:rFonts w:ascii="Times New Roman" w:hAnsi="Times New Roman" w:cs="Times New Roman"/>
          <w:spacing w:val="-3"/>
        </w:rPr>
        <w:t xml:space="preserve"> </w:t>
      </w:r>
      <w:r w:rsidRPr="008D36E9">
        <w:rPr>
          <w:rFonts w:ascii="Times New Roman" w:hAnsi="Times New Roman" w:cs="Times New Roman"/>
          <w:spacing w:val="-1"/>
        </w:rPr>
        <w:t>and Berkeley</w:t>
      </w:r>
      <w:r w:rsidRPr="008D36E9">
        <w:rPr>
          <w:rFonts w:ascii="Times New Roman" w:hAnsi="Times New Roman" w:cs="Times New Roman"/>
        </w:rPr>
        <w:t xml:space="preserve"> </w:t>
      </w:r>
      <w:r w:rsidRPr="008D36E9">
        <w:rPr>
          <w:rFonts w:ascii="Times New Roman" w:hAnsi="Times New Roman" w:cs="Times New Roman"/>
          <w:spacing w:val="-1"/>
        </w:rPr>
        <w:t>City</w:t>
      </w:r>
      <w:r w:rsidRPr="008D36E9">
        <w:rPr>
          <w:rFonts w:ascii="Times New Roman" w:hAnsi="Times New Roman" w:cs="Times New Roman"/>
        </w:rPr>
        <w:t xml:space="preserve"> </w:t>
      </w:r>
      <w:r w:rsidRPr="008D36E9">
        <w:rPr>
          <w:rFonts w:ascii="Times New Roman" w:hAnsi="Times New Roman" w:cs="Times New Roman"/>
          <w:spacing w:val="-1"/>
        </w:rPr>
        <w:t xml:space="preserve">College Strategic </w:t>
      </w:r>
      <w:r w:rsidRPr="008D36E9">
        <w:rPr>
          <w:rFonts w:ascii="Times New Roman" w:hAnsi="Times New Roman" w:cs="Times New Roman"/>
          <w:spacing w:val="-2"/>
        </w:rPr>
        <w:t xml:space="preserve">Goals </w:t>
      </w:r>
      <w:r w:rsidRPr="008D36E9">
        <w:rPr>
          <w:rFonts w:ascii="Times New Roman" w:hAnsi="Times New Roman" w:cs="Times New Roman"/>
          <w:bCs w:val="0"/>
        </w:rPr>
        <w:t>and</w:t>
      </w:r>
      <w:r w:rsidRPr="008D36E9">
        <w:rPr>
          <w:rFonts w:ascii="Times New Roman" w:hAnsi="Times New Roman" w:cs="Times New Roman"/>
          <w:bCs w:val="0"/>
          <w:spacing w:val="-1"/>
        </w:rPr>
        <w:t xml:space="preserve"> Measureable Outcomes</w:t>
      </w:r>
    </w:p>
    <w:p w:rsidR="00656316" w:rsidRPr="003B0476" w:rsidRDefault="00656316" w:rsidP="00656316">
      <w:pPr>
        <w:pStyle w:val="BodyText"/>
        <w:kinsoku w:val="0"/>
        <w:overflowPunct w:val="0"/>
        <w:spacing w:before="5"/>
        <w:ind w:left="0"/>
        <w:rPr>
          <w:rFonts w:ascii="Times New Roman" w:hAnsi="Times New Roman" w:cs="Times New Roman"/>
          <w:b/>
          <w:bCs/>
        </w:rPr>
      </w:pPr>
    </w:p>
    <w:p w:rsidR="00656316" w:rsidRDefault="00656316" w:rsidP="00656316">
      <w:pPr>
        <w:pStyle w:val="BodyText"/>
        <w:kinsoku w:val="0"/>
        <w:overflowPunct w:val="0"/>
        <w:ind w:left="0" w:right="112"/>
        <w:rPr>
          <w:rFonts w:ascii="Times New Roman" w:hAnsi="Times New Roman" w:cs="Times New Roman"/>
        </w:rPr>
      </w:pPr>
      <w:r w:rsidRPr="003B0476">
        <w:rPr>
          <w:rFonts w:ascii="Times New Roman" w:hAnsi="Times New Roman" w:cs="Times New Roman"/>
          <w:spacing w:val="-1"/>
        </w:rPr>
        <w:t xml:space="preserve">Peralta </w:t>
      </w:r>
      <w:r w:rsidRPr="003B0476">
        <w:rPr>
          <w:rFonts w:ascii="Times New Roman" w:hAnsi="Times New Roman" w:cs="Times New Roman"/>
        </w:rPr>
        <w:t>Community</w:t>
      </w:r>
      <w:r w:rsidRPr="003B0476">
        <w:rPr>
          <w:rFonts w:ascii="Times New Roman" w:hAnsi="Times New Roman" w:cs="Times New Roman"/>
          <w:spacing w:val="-5"/>
        </w:rPr>
        <w:t xml:space="preserve"> </w:t>
      </w:r>
      <w:r w:rsidRPr="003B0476">
        <w:rPr>
          <w:rFonts w:ascii="Times New Roman" w:hAnsi="Times New Roman" w:cs="Times New Roman"/>
          <w:spacing w:val="-1"/>
        </w:rPr>
        <w:t>College Strategic Goals</w:t>
      </w:r>
      <w:r w:rsidRPr="003B0476">
        <w:rPr>
          <w:rFonts w:ascii="Times New Roman" w:hAnsi="Times New Roman" w:cs="Times New Roman"/>
        </w:rPr>
        <w:t xml:space="preserve"> </w:t>
      </w:r>
      <w:r w:rsidRPr="003B0476">
        <w:rPr>
          <w:rFonts w:ascii="Times New Roman" w:hAnsi="Times New Roman" w:cs="Times New Roman"/>
          <w:spacing w:val="-1"/>
        </w:rPr>
        <w:t>were</w:t>
      </w:r>
      <w:r w:rsidRPr="003B0476">
        <w:rPr>
          <w:rFonts w:ascii="Times New Roman" w:hAnsi="Times New Roman" w:cs="Times New Roman"/>
          <w:spacing w:val="1"/>
        </w:rPr>
        <w:t xml:space="preserve"> </w:t>
      </w:r>
      <w:r w:rsidRPr="003B0476">
        <w:rPr>
          <w:rFonts w:ascii="Times New Roman" w:hAnsi="Times New Roman" w:cs="Times New Roman"/>
          <w:spacing w:val="-1"/>
        </w:rPr>
        <w:t>approved</w:t>
      </w:r>
      <w:r w:rsidRPr="003B0476">
        <w:rPr>
          <w:rFonts w:ascii="Times New Roman" w:hAnsi="Times New Roman" w:cs="Times New Roman"/>
        </w:rPr>
        <w:t xml:space="preserve"> in </w:t>
      </w:r>
      <w:r w:rsidRPr="003B0476">
        <w:rPr>
          <w:rFonts w:ascii="Times New Roman" w:hAnsi="Times New Roman" w:cs="Times New Roman"/>
          <w:spacing w:val="-1"/>
        </w:rPr>
        <w:t>August</w:t>
      </w:r>
      <w:r w:rsidRPr="003B0476">
        <w:rPr>
          <w:rFonts w:ascii="Times New Roman" w:hAnsi="Times New Roman" w:cs="Times New Roman"/>
        </w:rPr>
        <w:t xml:space="preserve"> 2014 </w:t>
      </w:r>
      <w:r w:rsidRPr="003B0476">
        <w:rPr>
          <w:rFonts w:ascii="Times New Roman" w:hAnsi="Times New Roman" w:cs="Times New Roman"/>
          <w:spacing w:val="-1"/>
        </w:rPr>
        <w:t>at</w:t>
      </w:r>
      <w:r w:rsidRPr="003B0476">
        <w:rPr>
          <w:rFonts w:ascii="Times New Roman" w:hAnsi="Times New Roman" w:cs="Times New Roman"/>
        </w:rPr>
        <w:t xml:space="preserve"> PCCD</w:t>
      </w:r>
      <w:r w:rsidRPr="003B0476">
        <w:rPr>
          <w:rFonts w:ascii="Times New Roman" w:hAnsi="Times New Roman" w:cs="Times New Roman"/>
          <w:spacing w:val="-1"/>
        </w:rPr>
        <w:t xml:space="preserve"> Planning</w:t>
      </w:r>
      <w:r w:rsidRPr="003B0476">
        <w:rPr>
          <w:rFonts w:ascii="Times New Roman" w:hAnsi="Times New Roman" w:cs="Times New Roman"/>
          <w:spacing w:val="83"/>
        </w:rPr>
        <w:t xml:space="preserve"> </w:t>
      </w:r>
      <w:r w:rsidRPr="003B0476">
        <w:rPr>
          <w:rFonts w:ascii="Times New Roman" w:hAnsi="Times New Roman" w:cs="Times New Roman"/>
          <w:spacing w:val="-1"/>
        </w:rPr>
        <w:t>and</w:t>
      </w:r>
      <w:r w:rsidRPr="003B0476">
        <w:rPr>
          <w:rFonts w:ascii="Times New Roman" w:hAnsi="Times New Roman" w:cs="Times New Roman"/>
        </w:rPr>
        <w:t xml:space="preserve"> </w:t>
      </w:r>
      <w:r w:rsidRPr="003B0476">
        <w:rPr>
          <w:rFonts w:ascii="Times New Roman" w:hAnsi="Times New Roman" w:cs="Times New Roman"/>
          <w:spacing w:val="-1"/>
        </w:rPr>
        <w:t>Budget</w:t>
      </w:r>
      <w:r w:rsidRPr="003B0476">
        <w:rPr>
          <w:rFonts w:ascii="Times New Roman" w:hAnsi="Times New Roman" w:cs="Times New Roman"/>
          <w:spacing w:val="2"/>
        </w:rPr>
        <w:t xml:space="preserve"> </w:t>
      </w:r>
      <w:r w:rsidRPr="003B0476">
        <w:rPr>
          <w:rFonts w:ascii="Times New Roman" w:hAnsi="Times New Roman" w:cs="Times New Roman"/>
          <w:spacing w:val="-1"/>
        </w:rPr>
        <w:t>Integration</w:t>
      </w:r>
      <w:r w:rsidRPr="003B0476">
        <w:rPr>
          <w:rFonts w:ascii="Times New Roman" w:hAnsi="Times New Roman" w:cs="Times New Roman"/>
        </w:rPr>
        <w:t xml:space="preserve"> Summit.  </w:t>
      </w:r>
      <w:r w:rsidRPr="003B0476">
        <w:rPr>
          <w:rFonts w:ascii="Times New Roman" w:hAnsi="Times New Roman" w:cs="Times New Roman"/>
          <w:spacing w:val="-1"/>
        </w:rPr>
        <w:t>Berkeley</w:t>
      </w:r>
      <w:r w:rsidRPr="003B0476">
        <w:rPr>
          <w:rFonts w:ascii="Times New Roman" w:hAnsi="Times New Roman" w:cs="Times New Roman"/>
          <w:spacing w:val="-5"/>
        </w:rPr>
        <w:t xml:space="preserve"> </w:t>
      </w:r>
      <w:r w:rsidRPr="003B0476">
        <w:rPr>
          <w:rFonts w:ascii="Times New Roman" w:hAnsi="Times New Roman" w:cs="Times New Roman"/>
        </w:rPr>
        <w:t>City</w:t>
      </w:r>
      <w:r w:rsidRPr="003B0476">
        <w:rPr>
          <w:rFonts w:ascii="Times New Roman" w:hAnsi="Times New Roman" w:cs="Times New Roman"/>
          <w:spacing w:val="-5"/>
        </w:rPr>
        <w:t xml:space="preserve"> </w:t>
      </w:r>
      <w:r w:rsidRPr="003B0476">
        <w:rPr>
          <w:rFonts w:ascii="Times New Roman" w:hAnsi="Times New Roman" w:cs="Times New Roman"/>
          <w:spacing w:val="-1"/>
        </w:rPr>
        <w:t>College’s</w:t>
      </w:r>
      <w:r w:rsidRPr="003B0476">
        <w:rPr>
          <w:rFonts w:ascii="Times New Roman" w:hAnsi="Times New Roman" w:cs="Times New Roman"/>
          <w:spacing w:val="2"/>
        </w:rPr>
        <w:t xml:space="preserve"> </w:t>
      </w:r>
      <w:r w:rsidRPr="003B0476">
        <w:rPr>
          <w:rFonts w:ascii="Times New Roman" w:hAnsi="Times New Roman" w:cs="Times New Roman"/>
          <w:spacing w:val="-1"/>
        </w:rPr>
        <w:t>Leadership</w:t>
      </w:r>
      <w:r w:rsidRPr="003B0476">
        <w:rPr>
          <w:rFonts w:ascii="Times New Roman" w:hAnsi="Times New Roman" w:cs="Times New Roman"/>
        </w:rPr>
        <w:t xml:space="preserve"> </w:t>
      </w:r>
      <w:r w:rsidRPr="003B0476">
        <w:rPr>
          <w:rFonts w:ascii="Times New Roman" w:hAnsi="Times New Roman" w:cs="Times New Roman"/>
          <w:spacing w:val="-1"/>
        </w:rPr>
        <w:t>and</w:t>
      </w:r>
      <w:r w:rsidRPr="003B0476">
        <w:rPr>
          <w:rFonts w:ascii="Times New Roman" w:hAnsi="Times New Roman" w:cs="Times New Roman"/>
          <w:spacing w:val="2"/>
        </w:rPr>
        <w:t xml:space="preserve"> </w:t>
      </w:r>
      <w:r w:rsidRPr="003B0476">
        <w:rPr>
          <w:rFonts w:ascii="Times New Roman" w:hAnsi="Times New Roman" w:cs="Times New Roman"/>
          <w:spacing w:val="-1"/>
        </w:rPr>
        <w:t>Roundtable for</w:t>
      </w:r>
      <w:r w:rsidRPr="003B0476">
        <w:rPr>
          <w:rFonts w:ascii="Times New Roman" w:hAnsi="Times New Roman" w:cs="Times New Roman"/>
          <w:spacing w:val="95"/>
        </w:rPr>
        <w:t xml:space="preserve"> </w:t>
      </w:r>
      <w:r w:rsidRPr="003B0476">
        <w:rPr>
          <w:rFonts w:ascii="Times New Roman" w:hAnsi="Times New Roman" w:cs="Times New Roman"/>
          <w:spacing w:val="-1"/>
        </w:rPr>
        <w:t>Planning</w:t>
      </w:r>
      <w:r w:rsidRPr="003B0476">
        <w:rPr>
          <w:rFonts w:ascii="Times New Roman" w:hAnsi="Times New Roman" w:cs="Times New Roman"/>
          <w:spacing w:val="-3"/>
        </w:rPr>
        <w:t xml:space="preserve"> </w:t>
      </w:r>
      <w:r w:rsidRPr="003B0476">
        <w:rPr>
          <w:rFonts w:ascii="Times New Roman" w:hAnsi="Times New Roman" w:cs="Times New Roman"/>
          <w:spacing w:val="-1"/>
        </w:rPr>
        <w:t>and</w:t>
      </w:r>
      <w:r w:rsidRPr="003B0476">
        <w:rPr>
          <w:rFonts w:ascii="Times New Roman" w:hAnsi="Times New Roman" w:cs="Times New Roman"/>
          <w:spacing w:val="2"/>
        </w:rPr>
        <w:t xml:space="preserve"> </w:t>
      </w:r>
      <w:r w:rsidRPr="003B0476">
        <w:rPr>
          <w:rFonts w:ascii="Times New Roman" w:hAnsi="Times New Roman" w:cs="Times New Roman"/>
          <w:spacing w:val="-1"/>
        </w:rPr>
        <w:t>Budgeting</w:t>
      </w:r>
      <w:r w:rsidRPr="003B0476">
        <w:rPr>
          <w:rFonts w:ascii="Times New Roman" w:hAnsi="Times New Roman" w:cs="Times New Roman"/>
        </w:rPr>
        <w:t xml:space="preserve"> </w:t>
      </w:r>
      <w:r w:rsidRPr="003B0476">
        <w:rPr>
          <w:rFonts w:ascii="Times New Roman" w:hAnsi="Times New Roman" w:cs="Times New Roman"/>
          <w:spacing w:val="-1"/>
        </w:rPr>
        <w:t>at</w:t>
      </w:r>
      <w:r w:rsidRPr="003B0476">
        <w:rPr>
          <w:rFonts w:ascii="Times New Roman" w:hAnsi="Times New Roman" w:cs="Times New Roman"/>
        </w:rPr>
        <w:t xml:space="preserve"> </w:t>
      </w:r>
      <w:r w:rsidRPr="003B0476">
        <w:rPr>
          <w:rFonts w:ascii="Times New Roman" w:hAnsi="Times New Roman" w:cs="Times New Roman"/>
          <w:spacing w:val="-1"/>
        </w:rPr>
        <w:t>their Septem</w:t>
      </w:r>
      <w:r>
        <w:rPr>
          <w:rFonts w:ascii="Times New Roman" w:hAnsi="Times New Roman" w:cs="Times New Roman"/>
          <w:spacing w:val="-1"/>
        </w:rPr>
        <w:t>b</w:t>
      </w:r>
      <w:r w:rsidRPr="003B0476">
        <w:rPr>
          <w:rFonts w:ascii="Times New Roman" w:hAnsi="Times New Roman" w:cs="Times New Roman"/>
          <w:spacing w:val="-1"/>
        </w:rPr>
        <w:t>er</w:t>
      </w:r>
      <w:r w:rsidRPr="003B0476">
        <w:rPr>
          <w:rFonts w:ascii="Times New Roman" w:hAnsi="Times New Roman" w:cs="Times New Roman"/>
          <w:spacing w:val="1"/>
        </w:rPr>
        <w:t xml:space="preserve"> </w:t>
      </w:r>
      <w:r w:rsidRPr="003B0476">
        <w:rPr>
          <w:rFonts w:ascii="Times New Roman" w:hAnsi="Times New Roman" w:cs="Times New Roman"/>
          <w:spacing w:val="-1"/>
        </w:rPr>
        <w:t>and</w:t>
      </w:r>
      <w:r w:rsidRPr="003B0476">
        <w:rPr>
          <w:rFonts w:ascii="Times New Roman" w:hAnsi="Times New Roman" w:cs="Times New Roman"/>
        </w:rPr>
        <w:t xml:space="preserve"> </w:t>
      </w:r>
      <w:r w:rsidRPr="003B0476">
        <w:rPr>
          <w:rFonts w:ascii="Times New Roman" w:hAnsi="Times New Roman" w:cs="Times New Roman"/>
          <w:spacing w:val="-1"/>
        </w:rPr>
        <w:t>October meetings</w:t>
      </w:r>
      <w:r w:rsidRPr="003B0476">
        <w:rPr>
          <w:rFonts w:ascii="Times New Roman" w:hAnsi="Times New Roman" w:cs="Times New Roman"/>
        </w:rPr>
        <w:t xml:space="preserve"> approved a</w:t>
      </w:r>
      <w:r w:rsidRPr="003B0476">
        <w:rPr>
          <w:rFonts w:ascii="Times New Roman" w:hAnsi="Times New Roman" w:cs="Times New Roman"/>
          <w:spacing w:val="-1"/>
        </w:rPr>
        <w:t xml:space="preserve"> set</w:t>
      </w:r>
      <w:r w:rsidRPr="003B0476">
        <w:rPr>
          <w:rFonts w:ascii="Times New Roman" w:hAnsi="Times New Roman" w:cs="Times New Roman"/>
        </w:rPr>
        <w:t xml:space="preserve"> of</w:t>
      </w:r>
      <w:r w:rsidRPr="003B0476">
        <w:rPr>
          <w:rFonts w:ascii="Times New Roman" w:hAnsi="Times New Roman" w:cs="Times New Roman"/>
          <w:spacing w:val="-1"/>
        </w:rPr>
        <w:t xml:space="preserve"> </w:t>
      </w:r>
      <w:r w:rsidRPr="003B0476">
        <w:rPr>
          <w:rFonts w:ascii="Times New Roman" w:hAnsi="Times New Roman" w:cs="Times New Roman"/>
        </w:rPr>
        <w:t>college</w:t>
      </w:r>
      <w:r w:rsidRPr="003B0476">
        <w:rPr>
          <w:rFonts w:ascii="Times New Roman" w:hAnsi="Times New Roman" w:cs="Times New Roman"/>
          <w:spacing w:val="1"/>
        </w:rPr>
        <w:t xml:space="preserve"> </w:t>
      </w:r>
      <w:r w:rsidRPr="003B0476">
        <w:rPr>
          <w:rFonts w:ascii="Times New Roman" w:hAnsi="Times New Roman" w:cs="Times New Roman"/>
          <w:spacing w:val="-1"/>
        </w:rPr>
        <w:t>goals</w:t>
      </w:r>
      <w:r>
        <w:rPr>
          <w:rFonts w:ascii="Times New Roman" w:hAnsi="Times New Roman" w:cs="Times New Roman"/>
          <w:spacing w:val="-1"/>
        </w:rPr>
        <w:t xml:space="preserve"> </w:t>
      </w:r>
      <w:r w:rsidRPr="003B0476">
        <w:rPr>
          <w:rFonts w:ascii="Times New Roman" w:hAnsi="Times New Roman" w:cs="Times New Roman"/>
          <w:spacing w:val="-1"/>
        </w:rPr>
        <w:t xml:space="preserve">for FY </w:t>
      </w:r>
      <w:r w:rsidRPr="003B0476">
        <w:rPr>
          <w:rFonts w:ascii="Times New Roman" w:hAnsi="Times New Roman" w:cs="Times New Roman"/>
        </w:rPr>
        <w:t>2014-15.</w:t>
      </w: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tbl>
      <w:tblPr>
        <w:tblW w:w="9580" w:type="dxa"/>
        <w:tblInd w:w="102" w:type="dxa"/>
        <w:tblLayout w:type="fixed"/>
        <w:tblCellMar>
          <w:left w:w="0" w:type="dxa"/>
          <w:right w:w="0" w:type="dxa"/>
        </w:tblCellMar>
        <w:tblLook w:val="01E0" w:firstRow="1" w:lastRow="1" w:firstColumn="1" w:lastColumn="1" w:noHBand="0" w:noVBand="0"/>
      </w:tblPr>
      <w:tblGrid>
        <w:gridCol w:w="2360"/>
        <w:gridCol w:w="3241"/>
        <w:gridCol w:w="3979"/>
      </w:tblGrid>
      <w:tr w:rsidR="00656316" w:rsidRPr="003B0476" w:rsidTr="00BF2566">
        <w:trPr>
          <w:trHeight w:hRule="exact" w:val="562"/>
        </w:trPr>
        <w:tc>
          <w:tcPr>
            <w:tcW w:w="2359" w:type="dxa"/>
            <w:tcBorders>
              <w:top w:val="single" w:sz="5" w:space="0" w:color="000000"/>
              <w:left w:val="single" w:sz="5" w:space="0" w:color="000000"/>
              <w:bottom w:val="single" w:sz="5" w:space="0" w:color="000000"/>
              <w:right w:val="single" w:sz="5" w:space="0" w:color="000000"/>
            </w:tcBorders>
          </w:tcPr>
          <w:p w:rsidR="00656316" w:rsidRPr="003B0476" w:rsidRDefault="00656316" w:rsidP="00BF2566">
            <w:pPr>
              <w:ind w:left="879" w:right="348" w:hanging="528"/>
              <w:rPr>
                <w:rFonts w:ascii="Times New Roman" w:eastAsia="Times New Roman" w:hAnsi="Times New Roman" w:cs="Times New Roman"/>
                <w:sz w:val="24"/>
                <w:szCs w:val="24"/>
              </w:rPr>
            </w:pPr>
            <w:r w:rsidRPr="003B0476">
              <w:rPr>
                <w:rFonts w:ascii="Times New Roman"/>
                <w:b/>
                <w:color w:val="555555"/>
                <w:spacing w:val="-1"/>
                <w:sz w:val="24"/>
              </w:rPr>
              <w:t>PCCD Strategic</w:t>
            </w:r>
            <w:r w:rsidRPr="003B0476">
              <w:rPr>
                <w:rFonts w:ascii="Times New Roman"/>
                <w:b/>
                <w:color w:val="555555"/>
                <w:spacing w:val="28"/>
                <w:sz w:val="24"/>
              </w:rPr>
              <w:t xml:space="preserve"> </w:t>
            </w:r>
            <w:r w:rsidRPr="003B0476">
              <w:rPr>
                <w:rFonts w:ascii="Times New Roman"/>
                <w:b/>
                <w:color w:val="555555"/>
                <w:spacing w:val="-1"/>
                <w:sz w:val="24"/>
              </w:rPr>
              <w:t>Goals</w:t>
            </w:r>
          </w:p>
        </w:tc>
        <w:tc>
          <w:tcPr>
            <w:tcW w:w="3240" w:type="dxa"/>
            <w:tcBorders>
              <w:top w:val="single" w:sz="5" w:space="0" w:color="000000"/>
              <w:left w:val="single" w:sz="5" w:space="0" w:color="000000"/>
              <w:bottom w:val="single" w:sz="5" w:space="0" w:color="000000"/>
              <w:right w:val="single" w:sz="5" w:space="0" w:color="000000"/>
            </w:tcBorders>
          </w:tcPr>
          <w:p w:rsidR="00656316" w:rsidRPr="003B0476" w:rsidRDefault="00656316" w:rsidP="00BF2566">
            <w:pPr>
              <w:spacing w:line="272" w:lineRule="exact"/>
              <w:ind w:left="543"/>
              <w:rPr>
                <w:rFonts w:ascii="Times New Roman" w:eastAsia="Times New Roman" w:hAnsi="Times New Roman" w:cs="Times New Roman"/>
                <w:sz w:val="24"/>
                <w:szCs w:val="24"/>
              </w:rPr>
            </w:pPr>
            <w:r w:rsidRPr="003B0476">
              <w:rPr>
                <w:rFonts w:ascii="Times New Roman"/>
                <w:b/>
                <w:color w:val="555555"/>
                <w:spacing w:val="-1"/>
                <w:sz w:val="24"/>
              </w:rPr>
              <w:t>BCC Strategic</w:t>
            </w:r>
            <w:r w:rsidRPr="003B0476">
              <w:rPr>
                <w:rFonts w:ascii="Times New Roman"/>
                <w:b/>
                <w:color w:val="555555"/>
                <w:spacing w:val="1"/>
                <w:sz w:val="24"/>
              </w:rPr>
              <w:t xml:space="preserve"> </w:t>
            </w:r>
            <w:r w:rsidRPr="003B0476">
              <w:rPr>
                <w:rFonts w:ascii="Times New Roman"/>
                <w:b/>
                <w:color w:val="555555"/>
                <w:spacing w:val="-1"/>
                <w:sz w:val="24"/>
              </w:rPr>
              <w:t>Goals</w:t>
            </w:r>
          </w:p>
        </w:tc>
        <w:tc>
          <w:tcPr>
            <w:tcW w:w="3977" w:type="dxa"/>
            <w:tcBorders>
              <w:top w:val="single" w:sz="5" w:space="0" w:color="000000"/>
              <w:left w:val="single" w:sz="5" w:space="0" w:color="000000"/>
              <w:bottom w:val="single" w:sz="5" w:space="0" w:color="000000"/>
              <w:right w:val="single" w:sz="5" w:space="0" w:color="000000"/>
            </w:tcBorders>
          </w:tcPr>
          <w:p w:rsidR="00656316" w:rsidRPr="003B0476" w:rsidRDefault="00656316" w:rsidP="00BF2566">
            <w:pPr>
              <w:ind w:left="1467" w:right="305" w:hanging="1164"/>
              <w:rPr>
                <w:rFonts w:ascii="Times New Roman" w:eastAsia="Times New Roman" w:hAnsi="Times New Roman" w:cs="Times New Roman"/>
                <w:sz w:val="24"/>
                <w:szCs w:val="24"/>
              </w:rPr>
            </w:pPr>
            <w:r w:rsidRPr="003B0476">
              <w:rPr>
                <w:rFonts w:ascii="Times New Roman"/>
                <w:b/>
                <w:color w:val="555555"/>
                <w:spacing w:val="-1"/>
                <w:sz w:val="24"/>
              </w:rPr>
              <w:t>BCC Activities</w:t>
            </w:r>
            <w:r w:rsidRPr="003B0476">
              <w:rPr>
                <w:rFonts w:ascii="Times New Roman"/>
                <w:b/>
                <w:color w:val="555555"/>
                <w:sz w:val="24"/>
              </w:rPr>
              <w:t xml:space="preserve"> and </w:t>
            </w:r>
            <w:r w:rsidRPr="003B0476">
              <w:rPr>
                <w:rFonts w:ascii="Times New Roman"/>
                <w:b/>
                <w:color w:val="555555"/>
                <w:spacing w:val="-1"/>
                <w:sz w:val="24"/>
              </w:rPr>
              <w:t>Measureable</w:t>
            </w:r>
            <w:r w:rsidRPr="003B0476">
              <w:rPr>
                <w:rFonts w:ascii="Times New Roman"/>
                <w:b/>
                <w:color w:val="555555"/>
                <w:spacing w:val="33"/>
                <w:sz w:val="24"/>
              </w:rPr>
              <w:t xml:space="preserve"> </w:t>
            </w:r>
            <w:r w:rsidRPr="003B0476">
              <w:rPr>
                <w:rFonts w:ascii="Times New Roman"/>
                <w:b/>
                <w:color w:val="555555"/>
                <w:spacing w:val="-1"/>
                <w:sz w:val="24"/>
              </w:rPr>
              <w:t>Outcomes</w:t>
            </w:r>
          </w:p>
        </w:tc>
      </w:tr>
      <w:tr w:rsidR="00656316" w:rsidRPr="003B0476" w:rsidTr="00656316">
        <w:trPr>
          <w:trHeight w:hRule="exact" w:val="11442"/>
        </w:trPr>
        <w:tc>
          <w:tcPr>
            <w:tcW w:w="2359" w:type="dxa"/>
            <w:tcBorders>
              <w:top w:val="single" w:sz="5" w:space="0" w:color="000000"/>
              <w:left w:val="single" w:sz="5" w:space="0" w:color="000000"/>
              <w:bottom w:val="single" w:sz="5" w:space="0" w:color="000000"/>
              <w:right w:val="single" w:sz="5" w:space="0" w:color="000000"/>
            </w:tcBorders>
          </w:tcPr>
          <w:p w:rsidR="00656316" w:rsidRPr="006E5F5C" w:rsidRDefault="00656316" w:rsidP="00656316">
            <w:pPr>
              <w:ind w:right="304"/>
              <w:rPr>
                <w:rFonts w:ascii="Times New Roman" w:eastAsia="Times New Roman" w:hAnsi="Times New Roman" w:cs="Times New Roman"/>
              </w:rPr>
            </w:pPr>
            <w:r>
              <w:rPr>
                <w:rFonts w:ascii="Times New Roman"/>
                <w:color w:val="555555"/>
                <w:spacing w:val="-1"/>
              </w:rPr>
              <w:t>A</w:t>
            </w:r>
            <w:r w:rsidRPr="006E5F5C">
              <w:rPr>
                <w:rFonts w:ascii="Times New Roman"/>
                <w:color w:val="555555"/>
                <w:spacing w:val="-1"/>
              </w:rPr>
              <w:t>.</w:t>
            </w:r>
            <w:r w:rsidRPr="006E5F5C">
              <w:rPr>
                <w:rFonts w:ascii="Times New Roman"/>
                <w:color w:val="555555"/>
              </w:rPr>
              <w:t xml:space="preserve"> </w:t>
            </w:r>
            <w:r w:rsidRPr="006E5F5C">
              <w:rPr>
                <w:rFonts w:ascii="Times New Roman"/>
                <w:color w:val="555555"/>
                <w:spacing w:val="-1"/>
              </w:rPr>
              <w:t>Advance Student</w:t>
            </w:r>
            <w:r w:rsidRPr="006E5F5C">
              <w:rPr>
                <w:rFonts w:ascii="Times New Roman"/>
                <w:color w:val="555555"/>
                <w:spacing w:val="27"/>
              </w:rPr>
              <w:t xml:space="preserve"> </w:t>
            </w:r>
            <w:r w:rsidRPr="006E5F5C">
              <w:rPr>
                <w:rFonts w:ascii="Times New Roman"/>
                <w:color w:val="555555"/>
                <w:spacing w:val="-1"/>
              </w:rPr>
              <w:t>Access,</w:t>
            </w:r>
            <w:r w:rsidRPr="006E5F5C">
              <w:rPr>
                <w:rFonts w:ascii="Times New Roman"/>
                <w:color w:val="555555"/>
              </w:rPr>
              <w:t xml:space="preserve"> Equity</w:t>
            </w:r>
            <w:r w:rsidRPr="006E5F5C">
              <w:rPr>
                <w:rFonts w:ascii="Times New Roman"/>
                <w:color w:val="555555"/>
                <w:spacing w:val="-5"/>
              </w:rPr>
              <w:t xml:space="preserve"> </w:t>
            </w:r>
            <w:r w:rsidRPr="006E5F5C">
              <w:rPr>
                <w:rFonts w:ascii="Times New Roman"/>
                <w:color w:val="555555"/>
                <w:spacing w:val="-1"/>
              </w:rPr>
              <w:t>and</w:t>
            </w:r>
            <w:r w:rsidRPr="006E5F5C">
              <w:rPr>
                <w:rFonts w:ascii="Times New Roman"/>
                <w:color w:val="555555"/>
                <w:spacing w:val="30"/>
              </w:rPr>
              <w:t xml:space="preserve"> </w:t>
            </w:r>
            <w:r w:rsidRPr="006E5F5C">
              <w:rPr>
                <w:rFonts w:ascii="Times New Roman"/>
                <w:color w:val="555555"/>
                <w:spacing w:val="-1"/>
              </w:rPr>
              <w:t>Success</w:t>
            </w:r>
          </w:p>
        </w:tc>
        <w:tc>
          <w:tcPr>
            <w:tcW w:w="3240" w:type="dxa"/>
            <w:tcBorders>
              <w:top w:val="single" w:sz="5" w:space="0" w:color="000000"/>
              <w:left w:val="single" w:sz="5" w:space="0" w:color="000000"/>
              <w:bottom w:val="single" w:sz="5" w:space="0" w:color="000000"/>
              <w:right w:val="single" w:sz="5" w:space="0" w:color="000000"/>
            </w:tcBorders>
          </w:tcPr>
          <w:p w:rsidR="00656316" w:rsidRPr="006E5F5C" w:rsidRDefault="00656316" w:rsidP="000D0FB8">
            <w:pPr>
              <w:widowControl w:val="0"/>
              <w:numPr>
                <w:ilvl w:val="0"/>
                <w:numId w:val="13"/>
              </w:numPr>
              <w:tabs>
                <w:tab w:val="left" w:pos="340"/>
              </w:tabs>
              <w:spacing w:after="0" w:line="275" w:lineRule="auto"/>
              <w:ind w:right="553" w:firstLine="0"/>
              <w:rPr>
                <w:rFonts w:ascii="Times New Roman" w:eastAsia="Times New Roman" w:hAnsi="Times New Roman" w:cs="Times New Roman"/>
              </w:rPr>
            </w:pPr>
            <w:r w:rsidRPr="006E5F5C">
              <w:rPr>
                <w:rFonts w:ascii="Times New Roman"/>
                <w:spacing w:val="-1"/>
              </w:rPr>
              <w:t>Preserve</w:t>
            </w:r>
            <w:r w:rsidRPr="006E5F5C">
              <w:rPr>
                <w:rFonts w:ascii="Times New Roman"/>
                <w:spacing w:val="1"/>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nourish</w:t>
            </w:r>
            <w:r w:rsidRPr="006E5F5C">
              <w:rPr>
                <w:rFonts w:ascii="Times New Roman"/>
                <w:spacing w:val="25"/>
              </w:rPr>
              <w:t xml:space="preserve"> </w:t>
            </w:r>
            <w:r w:rsidRPr="006E5F5C">
              <w:rPr>
                <w:rFonts w:ascii="Times New Roman"/>
                <w:spacing w:val="-1"/>
              </w:rPr>
              <w:t>resources</w:t>
            </w:r>
            <w:r w:rsidRPr="006E5F5C">
              <w:rPr>
                <w:rFonts w:ascii="Times New Roman"/>
              </w:rPr>
              <w:t xml:space="preserve"> to </w:t>
            </w:r>
            <w:r w:rsidRPr="006E5F5C">
              <w:rPr>
                <w:rFonts w:ascii="Times New Roman"/>
                <w:spacing w:val="-1"/>
              </w:rPr>
              <w:t>ensure</w:t>
            </w:r>
            <w:r w:rsidRPr="006E5F5C">
              <w:rPr>
                <w:rFonts w:ascii="Times New Roman"/>
                <w:spacing w:val="1"/>
              </w:rPr>
              <w:t xml:space="preserve"> </w:t>
            </w:r>
            <w:r w:rsidRPr="006E5F5C">
              <w:rPr>
                <w:rFonts w:ascii="Times New Roman"/>
              </w:rPr>
              <w:t>access,</w:t>
            </w:r>
            <w:r w:rsidRPr="006E5F5C">
              <w:rPr>
                <w:rFonts w:ascii="Times New Roman"/>
                <w:spacing w:val="21"/>
              </w:rPr>
              <w:t xml:space="preserve"> </w:t>
            </w:r>
            <w:r w:rsidRPr="006E5F5C">
              <w:rPr>
                <w:rFonts w:ascii="Times New Roman"/>
              </w:rPr>
              <w:t>equity</w:t>
            </w:r>
            <w:r w:rsidRPr="006E5F5C">
              <w:rPr>
                <w:rFonts w:ascii="Times New Roman"/>
                <w:spacing w:val="-5"/>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success</w:t>
            </w:r>
            <w:r w:rsidRPr="006E5F5C">
              <w:rPr>
                <w:rFonts w:ascii="Times New Roman"/>
                <w:spacing w:val="2"/>
              </w:rPr>
              <w:t xml:space="preserve"> </w:t>
            </w:r>
            <w:r w:rsidRPr="006E5F5C">
              <w:rPr>
                <w:rFonts w:ascii="Times New Roman"/>
                <w:spacing w:val="-1"/>
              </w:rPr>
              <w:t>for all</w:t>
            </w:r>
            <w:r w:rsidRPr="006E5F5C">
              <w:rPr>
                <w:rFonts w:ascii="Times New Roman"/>
                <w:spacing w:val="27"/>
              </w:rPr>
              <w:t xml:space="preserve"> </w:t>
            </w:r>
            <w:r w:rsidRPr="006E5F5C">
              <w:rPr>
                <w:rFonts w:ascii="Times New Roman"/>
                <w:spacing w:val="-1"/>
              </w:rPr>
              <w:t>students.</w:t>
            </w:r>
          </w:p>
          <w:p w:rsidR="00656316" w:rsidRPr="006E5F5C" w:rsidRDefault="00656316" w:rsidP="000D0FB8">
            <w:pPr>
              <w:widowControl w:val="0"/>
              <w:numPr>
                <w:ilvl w:val="0"/>
                <w:numId w:val="13"/>
              </w:numPr>
              <w:tabs>
                <w:tab w:val="left" w:pos="343"/>
              </w:tabs>
              <w:spacing w:before="203" w:after="0"/>
              <w:ind w:right="138" w:firstLine="0"/>
              <w:rPr>
                <w:rFonts w:ascii="Times New Roman" w:eastAsia="Times New Roman" w:hAnsi="Times New Roman" w:cs="Times New Roman"/>
              </w:rPr>
            </w:pPr>
            <w:r w:rsidRPr="006E5F5C">
              <w:rPr>
                <w:rFonts w:ascii="Times New Roman"/>
                <w:spacing w:val="-1"/>
              </w:rPr>
              <w:t>Increase certificate/degree</w:t>
            </w:r>
            <w:r w:rsidRPr="006E5F5C">
              <w:rPr>
                <w:rFonts w:ascii="Times New Roman"/>
                <w:spacing w:val="28"/>
              </w:rPr>
              <w:t xml:space="preserve"> </w:t>
            </w:r>
            <w:r w:rsidRPr="006E5F5C">
              <w:rPr>
                <w:rFonts w:ascii="Times New Roman"/>
                <w:spacing w:val="-1"/>
              </w:rPr>
              <w:t>completion</w:t>
            </w:r>
            <w:r w:rsidRPr="006E5F5C">
              <w:rPr>
                <w:rFonts w:ascii="Times New Roman"/>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transfers</w:t>
            </w:r>
            <w:r w:rsidRPr="006E5F5C">
              <w:rPr>
                <w:rFonts w:ascii="Times New Roman"/>
                <w:spacing w:val="2"/>
              </w:rPr>
              <w:t xml:space="preserve"> </w:t>
            </w:r>
            <w:r w:rsidRPr="006E5F5C">
              <w:rPr>
                <w:rFonts w:ascii="Times New Roman"/>
              </w:rPr>
              <w:t>to 4-</w:t>
            </w:r>
            <w:r w:rsidRPr="006E5F5C">
              <w:rPr>
                <w:rFonts w:ascii="Times New Roman"/>
                <w:spacing w:val="33"/>
              </w:rPr>
              <w:t xml:space="preserve"> </w:t>
            </w:r>
            <w:r w:rsidRPr="006E5F5C">
              <w:rPr>
                <w:rFonts w:ascii="Times New Roman"/>
                <w:spacing w:val="-1"/>
              </w:rPr>
              <w:t>year colleges</w:t>
            </w:r>
            <w:r w:rsidRPr="006E5F5C">
              <w:rPr>
                <w:rFonts w:ascii="Times New Roman"/>
              </w:rPr>
              <w:t xml:space="preserve"> or</w:t>
            </w:r>
            <w:r w:rsidRPr="006E5F5C">
              <w:rPr>
                <w:rFonts w:ascii="Times New Roman"/>
                <w:spacing w:val="-1"/>
              </w:rPr>
              <w:t xml:space="preserve"> universities</w:t>
            </w:r>
            <w:r w:rsidRPr="006E5F5C">
              <w:rPr>
                <w:rFonts w:ascii="Times New Roman"/>
              </w:rPr>
              <w:t xml:space="preserve"> </w:t>
            </w:r>
            <w:r w:rsidRPr="006E5F5C">
              <w:rPr>
                <w:rFonts w:ascii="Times New Roman"/>
                <w:spacing w:val="1"/>
              </w:rPr>
              <w:t>by</w:t>
            </w:r>
            <w:r w:rsidRPr="006E5F5C">
              <w:rPr>
                <w:rFonts w:ascii="Times New Roman"/>
                <w:spacing w:val="38"/>
              </w:rPr>
              <w:t xml:space="preserve"> </w:t>
            </w:r>
            <w:r w:rsidRPr="006E5F5C">
              <w:rPr>
                <w:rFonts w:ascii="Times New Roman"/>
                <w:spacing w:val="-1"/>
              </w:rPr>
              <w:t>inspiring</w:t>
            </w:r>
            <w:r w:rsidRPr="006E5F5C">
              <w:rPr>
                <w:rFonts w:ascii="Times New Roman"/>
                <w:spacing w:val="-3"/>
              </w:rPr>
              <w:t xml:space="preserve"> </w:t>
            </w:r>
            <w:r w:rsidRPr="006E5F5C">
              <w:rPr>
                <w:rFonts w:ascii="Times New Roman"/>
                <w:spacing w:val="-1"/>
              </w:rPr>
              <w:t>and</w:t>
            </w:r>
            <w:r w:rsidRPr="006E5F5C">
              <w:rPr>
                <w:rFonts w:ascii="Times New Roman"/>
              </w:rPr>
              <w:t xml:space="preserve"> supporting</w:t>
            </w:r>
            <w:r w:rsidRPr="006E5F5C">
              <w:rPr>
                <w:rFonts w:ascii="Times New Roman"/>
                <w:spacing w:val="22"/>
              </w:rPr>
              <w:t xml:space="preserve"> </w:t>
            </w:r>
            <w:r w:rsidRPr="006E5F5C">
              <w:rPr>
                <w:rFonts w:ascii="Times New Roman"/>
                <w:spacing w:val="-1"/>
              </w:rPr>
              <w:t>students</w:t>
            </w:r>
            <w:r w:rsidRPr="006E5F5C">
              <w:rPr>
                <w:rFonts w:ascii="Times New Roman"/>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maintaining</w:t>
            </w:r>
            <w:r w:rsidRPr="006E5F5C">
              <w:rPr>
                <w:rFonts w:ascii="Times New Roman"/>
              </w:rPr>
              <w:t xml:space="preserve"> </w:t>
            </w:r>
            <w:r w:rsidRPr="006E5F5C">
              <w:rPr>
                <w:rFonts w:ascii="Times New Roman"/>
                <w:spacing w:val="-1"/>
              </w:rPr>
              <w:t>high</w:t>
            </w:r>
            <w:r w:rsidRPr="006E5F5C">
              <w:rPr>
                <w:rFonts w:ascii="Times New Roman"/>
                <w:spacing w:val="39"/>
              </w:rPr>
              <w:t xml:space="preserve"> </w:t>
            </w:r>
            <w:r w:rsidRPr="006E5F5C">
              <w:rPr>
                <w:rFonts w:ascii="Times New Roman"/>
              </w:rPr>
              <w:t>quality</w:t>
            </w:r>
            <w:r w:rsidRPr="006E5F5C">
              <w:rPr>
                <w:rFonts w:ascii="Times New Roman"/>
                <w:spacing w:val="-5"/>
              </w:rPr>
              <w:t xml:space="preserve"> </w:t>
            </w:r>
            <w:r w:rsidRPr="006E5F5C">
              <w:rPr>
                <w:rFonts w:ascii="Times New Roman"/>
                <w:spacing w:val="-1"/>
              </w:rPr>
              <w:t>educational</w:t>
            </w:r>
            <w:r w:rsidRPr="006E5F5C">
              <w:rPr>
                <w:rFonts w:ascii="Times New Roman"/>
              </w:rPr>
              <w:t xml:space="preserve"> </w:t>
            </w:r>
            <w:r w:rsidRPr="006E5F5C">
              <w:rPr>
                <w:rFonts w:ascii="Times New Roman"/>
                <w:spacing w:val="-1"/>
              </w:rPr>
              <w:t>programs.</w:t>
            </w:r>
          </w:p>
          <w:p w:rsidR="00656316" w:rsidRPr="006E5F5C" w:rsidRDefault="00656316" w:rsidP="000D0FB8">
            <w:pPr>
              <w:widowControl w:val="0"/>
              <w:numPr>
                <w:ilvl w:val="0"/>
                <w:numId w:val="13"/>
              </w:numPr>
              <w:tabs>
                <w:tab w:val="left" w:pos="343"/>
              </w:tabs>
              <w:spacing w:before="202" w:after="0" w:line="275" w:lineRule="auto"/>
              <w:ind w:right="269" w:firstLine="0"/>
              <w:rPr>
                <w:rFonts w:ascii="Times New Roman" w:eastAsia="Times New Roman" w:hAnsi="Times New Roman" w:cs="Times New Roman"/>
              </w:rPr>
            </w:pPr>
            <w:r w:rsidRPr="006E5F5C">
              <w:rPr>
                <w:rFonts w:ascii="Times New Roman"/>
                <w:spacing w:val="-1"/>
              </w:rPr>
              <w:t>Improve career and</w:t>
            </w:r>
            <w:r w:rsidRPr="006E5F5C">
              <w:rPr>
                <w:rFonts w:ascii="Times New Roman"/>
                <w:spacing w:val="2"/>
              </w:rPr>
              <w:t xml:space="preserve"> </w:t>
            </w:r>
            <w:r w:rsidRPr="006E5F5C">
              <w:rPr>
                <w:rFonts w:ascii="Times New Roman"/>
                <w:spacing w:val="-1"/>
              </w:rPr>
              <w:t>college</w:t>
            </w:r>
            <w:r w:rsidRPr="006E5F5C">
              <w:rPr>
                <w:rFonts w:ascii="Times New Roman"/>
                <w:spacing w:val="27"/>
              </w:rPr>
              <w:t xml:space="preserve"> </w:t>
            </w:r>
            <w:r w:rsidRPr="006E5F5C">
              <w:rPr>
                <w:rFonts w:ascii="Times New Roman"/>
                <w:spacing w:val="-1"/>
              </w:rPr>
              <w:t>preparation</w:t>
            </w:r>
            <w:r w:rsidRPr="006E5F5C">
              <w:rPr>
                <w:rFonts w:ascii="Times New Roman"/>
              </w:rPr>
              <w:t xml:space="preserve"> </w:t>
            </w:r>
            <w:r w:rsidRPr="006E5F5C">
              <w:rPr>
                <w:rFonts w:ascii="Times New Roman"/>
                <w:spacing w:val="-1"/>
              </w:rPr>
              <w:t>progress</w:t>
            </w:r>
            <w:r w:rsidRPr="006E5F5C">
              <w:rPr>
                <w:rFonts w:ascii="Times New Roman"/>
                <w:spacing w:val="2"/>
              </w:rPr>
              <w:t xml:space="preserve"> </w:t>
            </w:r>
            <w:r w:rsidRPr="006E5F5C">
              <w:rPr>
                <w:rFonts w:ascii="Times New Roman"/>
                <w:spacing w:val="-1"/>
              </w:rPr>
              <w:t>and</w:t>
            </w:r>
            <w:r w:rsidRPr="006E5F5C">
              <w:rPr>
                <w:rFonts w:ascii="Times New Roman"/>
                <w:spacing w:val="29"/>
              </w:rPr>
              <w:t xml:space="preserve"> </w:t>
            </w:r>
            <w:r w:rsidRPr="006E5F5C">
              <w:rPr>
                <w:rFonts w:ascii="Times New Roman"/>
                <w:spacing w:val="-1"/>
              </w:rPr>
              <w:t>success</w:t>
            </w:r>
            <w:r w:rsidRPr="006E5F5C">
              <w:rPr>
                <w:rFonts w:ascii="Times New Roman"/>
              </w:rPr>
              <w:t xml:space="preserve"> </w:t>
            </w:r>
            <w:r w:rsidRPr="006E5F5C">
              <w:rPr>
                <w:rFonts w:ascii="Times New Roman"/>
                <w:spacing w:val="-1"/>
              </w:rPr>
              <w:t>rates</w:t>
            </w:r>
          </w:p>
        </w:tc>
        <w:tc>
          <w:tcPr>
            <w:tcW w:w="3977" w:type="dxa"/>
            <w:tcBorders>
              <w:top w:val="single" w:sz="5" w:space="0" w:color="000000"/>
              <w:left w:val="single" w:sz="5" w:space="0" w:color="000000"/>
              <w:bottom w:val="single" w:sz="5" w:space="0" w:color="000000"/>
              <w:right w:val="single" w:sz="5" w:space="0" w:color="000000"/>
            </w:tcBorders>
          </w:tcPr>
          <w:p w:rsidR="00656316" w:rsidRPr="006E5F5C" w:rsidRDefault="00656316" w:rsidP="00BF2566">
            <w:pPr>
              <w:ind w:left="106"/>
              <w:rPr>
                <w:rFonts w:ascii="Times New Roman" w:eastAsia="Times New Roman" w:hAnsi="Times New Roman" w:cs="Times New Roman"/>
              </w:rPr>
            </w:pPr>
            <w:r w:rsidRPr="006E5F5C">
              <w:rPr>
                <w:rFonts w:ascii="Times New Roman"/>
                <w:b/>
                <w:spacing w:val="-1"/>
              </w:rPr>
              <w:t>Activities:</w:t>
            </w:r>
          </w:p>
          <w:p w:rsidR="00656316" w:rsidRPr="006E5F5C" w:rsidRDefault="00656316" w:rsidP="00BF2566">
            <w:pPr>
              <w:spacing w:before="36" w:line="275" w:lineRule="auto"/>
              <w:ind w:left="106" w:right="809"/>
              <w:rPr>
                <w:rFonts w:ascii="Times New Roman" w:eastAsia="Times New Roman" w:hAnsi="Times New Roman" w:cs="Times New Roman"/>
              </w:rPr>
            </w:pPr>
            <w:r w:rsidRPr="006E5F5C">
              <w:rPr>
                <w:rFonts w:ascii="Times New Roman"/>
                <w:spacing w:val="-1"/>
              </w:rPr>
              <w:t>-Investigate system</w:t>
            </w:r>
            <w:r w:rsidRPr="006E5F5C">
              <w:rPr>
                <w:rFonts w:ascii="Times New Roman"/>
              </w:rPr>
              <w:t xml:space="preserve"> to automate</w:t>
            </w:r>
            <w:r w:rsidRPr="006E5F5C">
              <w:rPr>
                <w:rFonts w:ascii="Times New Roman"/>
                <w:spacing w:val="25"/>
              </w:rPr>
              <w:t xml:space="preserve"> </w:t>
            </w:r>
            <w:r w:rsidRPr="006E5F5C">
              <w:rPr>
                <w:rFonts w:ascii="Times New Roman"/>
                <w:spacing w:val="-1"/>
              </w:rPr>
              <w:t xml:space="preserve">certificate/degree </w:t>
            </w:r>
            <w:r w:rsidRPr="006E5F5C">
              <w:rPr>
                <w:rFonts w:ascii="Times New Roman"/>
              </w:rPr>
              <w:t>process.</w:t>
            </w:r>
          </w:p>
          <w:p w:rsidR="00656316" w:rsidRPr="006E5F5C" w:rsidRDefault="00656316" w:rsidP="00BF2566">
            <w:pPr>
              <w:spacing w:before="1" w:line="277" w:lineRule="auto"/>
              <w:ind w:left="107" w:right="373"/>
              <w:rPr>
                <w:rFonts w:ascii="Times New Roman" w:eastAsia="Times New Roman" w:hAnsi="Times New Roman" w:cs="Times New Roman"/>
              </w:rPr>
            </w:pPr>
            <w:r w:rsidRPr="006E5F5C">
              <w:rPr>
                <w:rFonts w:ascii="Times New Roman"/>
              </w:rPr>
              <w:t>-Identify</w:t>
            </w:r>
            <w:r w:rsidRPr="006E5F5C">
              <w:rPr>
                <w:rFonts w:ascii="Times New Roman"/>
                <w:spacing w:val="-5"/>
              </w:rPr>
              <w:t xml:space="preserve"> </w:t>
            </w:r>
            <w:r w:rsidRPr="006E5F5C">
              <w:rPr>
                <w:rFonts w:ascii="Times New Roman"/>
                <w:spacing w:val="-1"/>
              </w:rPr>
              <w:t>student</w:t>
            </w:r>
            <w:r w:rsidRPr="006E5F5C">
              <w:rPr>
                <w:rFonts w:ascii="Times New Roman"/>
              </w:rPr>
              <w:t xml:space="preserve"> </w:t>
            </w:r>
            <w:r w:rsidRPr="006E5F5C">
              <w:rPr>
                <w:rFonts w:ascii="Times New Roman"/>
                <w:spacing w:val="-1"/>
              </w:rPr>
              <w:t xml:space="preserve">data </w:t>
            </w:r>
            <w:r w:rsidRPr="006E5F5C">
              <w:rPr>
                <w:rFonts w:ascii="Times New Roman"/>
                <w:spacing w:val="2"/>
              </w:rPr>
              <w:t>by</w:t>
            </w:r>
            <w:r w:rsidRPr="006E5F5C">
              <w:rPr>
                <w:rFonts w:ascii="Times New Roman"/>
                <w:spacing w:val="-3"/>
              </w:rPr>
              <w:t xml:space="preserve"> </w:t>
            </w:r>
            <w:r w:rsidRPr="006E5F5C">
              <w:rPr>
                <w:rFonts w:ascii="Times New Roman"/>
                <w:spacing w:val="-1"/>
              </w:rPr>
              <w:t>program</w:t>
            </w:r>
            <w:r w:rsidRPr="006E5F5C">
              <w:rPr>
                <w:rFonts w:ascii="Times New Roman"/>
              </w:rPr>
              <w:t xml:space="preserve"> of</w:t>
            </w:r>
            <w:r w:rsidRPr="006E5F5C">
              <w:rPr>
                <w:rFonts w:ascii="Times New Roman"/>
                <w:spacing w:val="26"/>
              </w:rPr>
              <w:t xml:space="preserve"> </w:t>
            </w:r>
            <w:r w:rsidRPr="006E5F5C">
              <w:rPr>
                <w:rFonts w:ascii="Times New Roman"/>
              </w:rPr>
              <w:t>study</w:t>
            </w:r>
          </w:p>
          <w:p w:rsidR="00656316" w:rsidRPr="006E5F5C" w:rsidRDefault="00656316" w:rsidP="00BF2566">
            <w:pPr>
              <w:spacing w:line="275" w:lineRule="auto"/>
              <w:ind w:left="107" w:right="392"/>
              <w:rPr>
                <w:rFonts w:ascii="Times New Roman" w:eastAsia="Times New Roman" w:hAnsi="Times New Roman" w:cs="Times New Roman"/>
              </w:rPr>
            </w:pPr>
            <w:r w:rsidRPr="006E5F5C">
              <w:rPr>
                <w:rFonts w:ascii="Times New Roman"/>
                <w:spacing w:val="-1"/>
              </w:rPr>
              <w:t>-Implement</w:t>
            </w:r>
            <w:r w:rsidRPr="006E5F5C">
              <w:rPr>
                <w:rFonts w:ascii="Times New Roman"/>
              </w:rPr>
              <w:t xml:space="preserve"> faculty</w:t>
            </w:r>
            <w:r w:rsidRPr="006E5F5C">
              <w:rPr>
                <w:rFonts w:ascii="Times New Roman"/>
                <w:spacing w:val="-3"/>
              </w:rPr>
              <w:t xml:space="preserve"> </w:t>
            </w:r>
            <w:r w:rsidRPr="006E5F5C">
              <w:rPr>
                <w:rFonts w:ascii="Times New Roman"/>
                <w:spacing w:val="-1"/>
              </w:rPr>
              <w:t>advising/mentor</w:t>
            </w:r>
            <w:r w:rsidRPr="006E5F5C">
              <w:rPr>
                <w:rFonts w:ascii="Times New Roman"/>
                <w:spacing w:val="33"/>
              </w:rPr>
              <w:t xml:space="preserve"> </w:t>
            </w:r>
            <w:r w:rsidRPr="006E5F5C">
              <w:rPr>
                <w:rFonts w:ascii="Times New Roman"/>
                <w:spacing w:val="-1"/>
              </w:rPr>
              <w:t>program</w:t>
            </w:r>
          </w:p>
          <w:p w:rsidR="00656316" w:rsidRPr="006E5F5C" w:rsidRDefault="00656316" w:rsidP="00BF2566">
            <w:pPr>
              <w:spacing w:before="1" w:line="275" w:lineRule="auto"/>
              <w:ind w:left="107" w:right="112"/>
              <w:rPr>
                <w:rFonts w:ascii="Times New Roman" w:eastAsia="Times New Roman" w:hAnsi="Times New Roman" w:cs="Times New Roman"/>
              </w:rPr>
            </w:pPr>
            <w:r w:rsidRPr="006E5F5C">
              <w:rPr>
                <w:rFonts w:ascii="Times New Roman"/>
                <w:spacing w:val="-1"/>
              </w:rPr>
              <w:t>-Develop</w:t>
            </w:r>
            <w:r w:rsidRPr="006E5F5C">
              <w:rPr>
                <w:rFonts w:ascii="Times New Roman"/>
              </w:rPr>
              <w:t xml:space="preserve"> </w:t>
            </w:r>
            <w:r w:rsidRPr="006E5F5C">
              <w:rPr>
                <w:rFonts w:ascii="Times New Roman"/>
                <w:spacing w:val="-1"/>
              </w:rPr>
              <w:t>program</w:t>
            </w:r>
            <w:r w:rsidRPr="006E5F5C">
              <w:rPr>
                <w:rFonts w:ascii="Times New Roman"/>
              </w:rPr>
              <w:t xml:space="preserve"> </w:t>
            </w:r>
            <w:r w:rsidRPr="006E5F5C">
              <w:rPr>
                <w:rFonts w:ascii="Times New Roman"/>
                <w:spacing w:val="-1"/>
              </w:rPr>
              <w:t>pathways</w:t>
            </w:r>
            <w:r w:rsidRPr="006E5F5C">
              <w:rPr>
                <w:rFonts w:ascii="Times New Roman"/>
              </w:rPr>
              <w:t xml:space="preserve"> leading</w:t>
            </w:r>
            <w:r w:rsidRPr="006E5F5C">
              <w:rPr>
                <w:rFonts w:ascii="Times New Roman"/>
                <w:spacing w:val="-3"/>
              </w:rPr>
              <w:t xml:space="preserve"> </w:t>
            </w:r>
            <w:r w:rsidRPr="006E5F5C">
              <w:rPr>
                <w:rFonts w:ascii="Times New Roman"/>
              </w:rPr>
              <w:t>to</w:t>
            </w:r>
            <w:r w:rsidRPr="006E5F5C">
              <w:rPr>
                <w:rFonts w:ascii="Times New Roman"/>
                <w:spacing w:val="32"/>
              </w:rPr>
              <w:t xml:space="preserve"> </w:t>
            </w:r>
            <w:r w:rsidRPr="006E5F5C">
              <w:rPr>
                <w:rFonts w:ascii="Times New Roman"/>
                <w:spacing w:val="-1"/>
              </w:rPr>
              <w:t>programs</w:t>
            </w:r>
            <w:r w:rsidRPr="006E5F5C">
              <w:rPr>
                <w:rFonts w:ascii="Times New Roman"/>
              </w:rPr>
              <w:t xml:space="preserve"> of</w:t>
            </w:r>
            <w:r w:rsidRPr="006E5F5C">
              <w:rPr>
                <w:rFonts w:ascii="Times New Roman"/>
                <w:spacing w:val="-1"/>
              </w:rPr>
              <w:t xml:space="preserve"> </w:t>
            </w:r>
            <w:r w:rsidRPr="006E5F5C">
              <w:rPr>
                <w:rFonts w:ascii="Times New Roman"/>
              </w:rPr>
              <w:t>study</w:t>
            </w:r>
          </w:p>
          <w:p w:rsidR="00656316" w:rsidRPr="006E5F5C" w:rsidRDefault="00656316" w:rsidP="00BF2566">
            <w:pPr>
              <w:spacing w:before="4"/>
              <w:ind w:left="107"/>
              <w:rPr>
                <w:rFonts w:ascii="Times New Roman" w:eastAsia="Times New Roman" w:hAnsi="Times New Roman" w:cs="Times New Roman"/>
              </w:rPr>
            </w:pPr>
            <w:r w:rsidRPr="006E5F5C">
              <w:rPr>
                <w:rFonts w:ascii="Times New Roman"/>
                <w:spacing w:val="-1"/>
              </w:rPr>
              <w:t>-Conduct</w:t>
            </w:r>
            <w:r w:rsidRPr="006E5F5C">
              <w:rPr>
                <w:rFonts w:ascii="Times New Roman"/>
              </w:rPr>
              <w:t xml:space="preserve"> </w:t>
            </w:r>
            <w:r w:rsidRPr="006E5F5C">
              <w:rPr>
                <w:rFonts w:ascii="Times New Roman"/>
                <w:spacing w:val="-1"/>
              </w:rPr>
              <w:t>career</w:t>
            </w:r>
            <w:r w:rsidRPr="006E5F5C">
              <w:rPr>
                <w:rFonts w:ascii="Times New Roman"/>
                <w:spacing w:val="1"/>
              </w:rPr>
              <w:t xml:space="preserve"> </w:t>
            </w:r>
            <w:r w:rsidRPr="006E5F5C">
              <w:rPr>
                <w:rFonts w:ascii="Times New Roman"/>
                <w:spacing w:val="-1"/>
              </w:rPr>
              <w:t>and</w:t>
            </w:r>
            <w:r w:rsidRPr="006E5F5C">
              <w:rPr>
                <w:rFonts w:ascii="Times New Roman"/>
              </w:rPr>
              <w:t xml:space="preserve"> alumni </w:t>
            </w:r>
            <w:r w:rsidRPr="006E5F5C">
              <w:rPr>
                <w:rFonts w:ascii="Times New Roman"/>
                <w:spacing w:val="-1"/>
              </w:rPr>
              <w:t>panels.</w:t>
            </w:r>
          </w:p>
          <w:p w:rsidR="00656316" w:rsidRPr="006E5F5C" w:rsidRDefault="00656316" w:rsidP="00BF2566">
            <w:pPr>
              <w:spacing w:before="41" w:line="275" w:lineRule="auto"/>
              <w:ind w:left="107" w:right="645"/>
              <w:rPr>
                <w:rFonts w:ascii="Times New Roman" w:eastAsia="Times New Roman" w:hAnsi="Times New Roman" w:cs="Times New Roman"/>
              </w:rPr>
            </w:pPr>
            <w:r w:rsidRPr="006E5F5C">
              <w:rPr>
                <w:rFonts w:ascii="Times New Roman"/>
                <w:spacing w:val="-1"/>
              </w:rPr>
              <w:t>-Continue accelerated</w:t>
            </w:r>
            <w:r w:rsidRPr="006E5F5C">
              <w:rPr>
                <w:rFonts w:ascii="Times New Roman"/>
              </w:rPr>
              <w:t xml:space="preserve"> </w:t>
            </w:r>
            <w:r w:rsidRPr="006E5F5C">
              <w:rPr>
                <w:rFonts w:ascii="Times New Roman"/>
                <w:spacing w:val="-1"/>
              </w:rPr>
              <w:t>curriculum</w:t>
            </w:r>
            <w:r w:rsidRPr="006E5F5C">
              <w:rPr>
                <w:rFonts w:ascii="Times New Roman"/>
                <w:spacing w:val="47"/>
              </w:rPr>
              <w:t xml:space="preserve"> </w:t>
            </w:r>
            <w:r w:rsidRPr="006E5F5C">
              <w:rPr>
                <w:rFonts w:ascii="Times New Roman"/>
                <w:spacing w:val="-1"/>
              </w:rPr>
              <w:t>refinement,</w:t>
            </w:r>
            <w:r w:rsidRPr="006E5F5C">
              <w:rPr>
                <w:rFonts w:ascii="Times New Roman"/>
                <w:spacing w:val="2"/>
              </w:rPr>
              <w:t xml:space="preserve"> </w:t>
            </w:r>
            <w:r w:rsidRPr="006E5F5C">
              <w:rPr>
                <w:rFonts w:ascii="Times New Roman"/>
              </w:rPr>
              <w:t>especially</w:t>
            </w:r>
            <w:r w:rsidRPr="006E5F5C">
              <w:rPr>
                <w:rFonts w:ascii="Times New Roman"/>
                <w:spacing w:val="-5"/>
              </w:rPr>
              <w:t xml:space="preserve"> </w:t>
            </w:r>
            <w:r w:rsidRPr="006E5F5C">
              <w:rPr>
                <w:rFonts w:ascii="Times New Roman"/>
              </w:rPr>
              <w:t>in</w:t>
            </w:r>
            <w:r w:rsidRPr="006E5F5C">
              <w:rPr>
                <w:rFonts w:ascii="Times New Roman"/>
                <w:spacing w:val="2"/>
              </w:rPr>
              <w:t xml:space="preserve"> </w:t>
            </w:r>
            <w:r w:rsidRPr="006E5F5C">
              <w:rPr>
                <w:rFonts w:ascii="Times New Roman"/>
                <w:spacing w:val="-1"/>
              </w:rPr>
              <w:t>math</w:t>
            </w:r>
          </w:p>
          <w:p w:rsidR="00656316" w:rsidRPr="006E5F5C" w:rsidRDefault="00656316" w:rsidP="00BF2566">
            <w:pPr>
              <w:spacing w:before="1"/>
              <w:ind w:left="107"/>
              <w:rPr>
                <w:rFonts w:ascii="Times New Roman" w:eastAsia="Times New Roman" w:hAnsi="Times New Roman" w:cs="Times New Roman"/>
              </w:rPr>
            </w:pPr>
            <w:r w:rsidRPr="006E5F5C">
              <w:rPr>
                <w:rFonts w:ascii="Times New Roman"/>
                <w:spacing w:val="-1"/>
              </w:rPr>
              <w:t>-Embedded</w:t>
            </w:r>
            <w:r w:rsidRPr="006E5F5C">
              <w:rPr>
                <w:rFonts w:ascii="Times New Roman"/>
              </w:rPr>
              <w:t xml:space="preserve"> tutoring</w:t>
            </w:r>
            <w:r w:rsidRPr="006E5F5C">
              <w:rPr>
                <w:rFonts w:ascii="Times New Roman"/>
                <w:spacing w:val="-3"/>
              </w:rPr>
              <w:t xml:space="preserve"> </w:t>
            </w:r>
            <w:r w:rsidRPr="006E5F5C">
              <w:rPr>
                <w:rFonts w:ascii="Times New Roman"/>
              </w:rPr>
              <w:t xml:space="preserve">in </w:t>
            </w:r>
            <w:r w:rsidRPr="006E5F5C">
              <w:rPr>
                <w:rFonts w:ascii="Times New Roman"/>
                <w:spacing w:val="-1"/>
              </w:rPr>
              <w:t>math</w:t>
            </w:r>
          </w:p>
          <w:p w:rsidR="00656316" w:rsidRPr="006E5F5C" w:rsidRDefault="00656316" w:rsidP="00BF2566">
            <w:pPr>
              <w:spacing w:before="43" w:line="275" w:lineRule="auto"/>
              <w:ind w:left="107" w:right="838"/>
              <w:rPr>
                <w:rFonts w:ascii="Times New Roman" w:eastAsia="Times New Roman" w:hAnsi="Times New Roman" w:cs="Times New Roman"/>
              </w:rPr>
            </w:pPr>
            <w:r w:rsidRPr="006E5F5C">
              <w:rPr>
                <w:rFonts w:ascii="Times New Roman"/>
                <w:spacing w:val="-1"/>
              </w:rPr>
              <w:t xml:space="preserve">-Increase </w:t>
            </w:r>
            <w:r w:rsidRPr="006E5F5C">
              <w:rPr>
                <w:rFonts w:ascii="Times New Roman"/>
              </w:rPr>
              <w:t>technology</w:t>
            </w:r>
            <w:r w:rsidRPr="006E5F5C">
              <w:rPr>
                <w:rFonts w:ascii="Times New Roman"/>
                <w:spacing w:val="-5"/>
              </w:rPr>
              <w:t xml:space="preserve"> </w:t>
            </w:r>
            <w:r w:rsidRPr="006E5F5C">
              <w:rPr>
                <w:rFonts w:ascii="Times New Roman"/>
              </w:rPr>
              <w:t xml:space="preserve">access </w:t>
            </w:r>
            <w:r w:rsidRPr="006E5F5C">
              <w:rPr>
                <w:rFonts w:ascii="Times New Roman"/>
                <w:spacing w:val="-1"/>
              </w:rPr>
              <w:t>for</w:t>
            </w:r>
            <w:r w:rsidRPr="006E5F5C">
              <w:rPr>
                <w:rFonts w:ascii="Times New Roman"/>
                <w:spacing w:val="20"/>
              </w:rPr>
              <w:t xml:space="preserve"> </w:t>
            </w:r>
            <w:r w:rsidRPr="006E5F5C">
              <w:rPr>
                <w:rFonts w:ascii="Times New Roman"/>
                <w:spacing w:val="-1"/>
              </w:rPr>
              <w:t>students</w:t>
            </w:r>
          </w:p>
          <w:p w:rsidR="00656316" w:rsidRPr="006E5F5C" w:rsidRDefault="00656316" w:rsidP="00BF2566">
            <w:pPr>
              <w:spacing w:before="1"/>
              <w:ind w:left="107" w:right="565"/>
              <w:rPr>
                <w:rFonts w:ascii="Times New Roman" w:eastAsia="Times New Roman" w:hAnsi="Times New Roman" w:cs="Times New Roman"/>
              </w:rPr>
            </w:pPr>
            <w:r w:rsidRPr="006E5F5C">
              <w:rPr>
                <w:rFonts w:ascii="Times New Roman"/>
                <w:spacing w:val="-1"/>
              </w:rPr>
              <w:t>-Develop</w:t>
            </w:r>
            <w:r w:rsidRPr="006E5F5C">
              <w:rPr>
                <w:rFonts w:ascii="Times New Roman"/>
              </w:rPr>
              <w:t xml:space="preserve"> </w:t>
            </w:r>
            <w:r w:rsidRPr="006E5F5C">
              <w:rPr>
                <w:rFonts w:ascii="Times New Roman"/>
                <w:spacing w:val="-1"/>
              </w:rPr>
              <w:t xml:space="preserve">alternate </w:t>
            </w:r>
            <w:r w:rsidRPr="006E5F5C">
              <w:rPr>
                <w:rFonts w:ascii="Times New Roman"/>
              </w:rPr>
              <w:t xml:space="preserve">options </w:t>
            </w:r>
            <w:r w:rsidRPr="006E5F5C">
              <w:rPr>
                <w:rFonts w:ascii="Times New Roman"/>
                <w:spacing w:val="-1"/>
              </w:rPr>
              <w:t>for and</w:t>
            </w:r>
            <w:r w:rsidRPr="006E5F5C">
              <w:rPr>
                <w:rFonts w:ascii="Times New Roman"/>
                <w:spacing w:val="35"/>
              </w:rPr>
              <w:t xml:space="preserve"> </w:t>
            </w:r>
            <w:r w:rsidRPr="006E5F5C">
              <w:rPr>
                <w:rFonts w:ascii="Times New Roman"/>
                <w:spacing w:val="-1"/>
              </w:rPr>
              <w:t>increase access</w:t>
            </w:r>
            <w:r w:rsidRPr="006E5F5C">
              <w:rPr>
                <w:rFonts w:ascii="Times New Roman"/>
              </w:rPr>
              <w:t xml:space="preserve"> to </w:t>
            </w:r>
            <w:r w:rsidRPr="006E5F5C">
              <w:rPr>
                <w:rFonts w:ascii="Times New Roman"/>
                <w:spacing w:val="-1"/>
              </w:rPr>
              <w:t>assessment</w:t>
            </w:r>
            <w:r w:rsidRPr="006E5F5C">
              <w:rPr>
                <w:rFonts w:ascii="Times New Roman"/>
                <w:spacing w:val="39"/>
              </w:rPr>
              <w:t xml:space="preserve"> </w:t>
            </w:r>
            <w:r w:rsidRPr="006E5F5C">
              <w:rPr>
                <w:rFonts w:ascii="Times New Roman"/>
                <w:spacing w:val="-1"/>
              </w:rPr>
              <w:t>placement</w:t>
            </w:r>
            <w:r w:rsidRPr="006E5F5C">
              <w:rPr>
                <w:rFonts w:ascii="Times New Roman"/>
              </w:rPr>
              <w:t xml:space="preserve"> </w:t>
            </w:r>
            <w:r w:rsidRPr="006E5F5C">
              <w:rPr>
                <w:rFonts w:ascii="Times New Roman"/>
                <w:spacing w:val="-1"/>
              </w:rPr>
              <w:t>services</w:t>
            </w:r>
          </w:p>
          <w:p w:rsidR="00656316" w:rsidRPr="006E5F5C" w:rsidRDefault="00656316" w:rsidP="00BF2566">
            <w:pPr>
              <w:spacing w:line="275" w:lineRule="auto"/>
              <w:ind w:left="107" w:right="124"/>
              <w:rPr>
                <w:rFonts w:ascii="Times New Roman" w:eastAsia="Times New Roman" w:hAnsi="Times New Roman" w:cs="Times New Roman"/>
              </w:rPr>
            </w:pPr>
            <w:r w:rsidRPr="006E5F5C">
              <w:rPr>
                <w:rFonts w:ascii="Times New Roman"/>
                <w:spacing w:val="-1"/>
              </w:rPr>
              <w:t>-Financial</w:t>
            </w:r>
            <w:r w:rsidRPr="006E5F5C">
              <w:rPr>
                <w:rFonts w:ascii="Times New Roman"/>
              </w:rPr>
              <w:t xml:space="preserve"> </w:t>
            </w:r>
            <w:r w:rsidRPr="006E5F5C">
              <w:rPr>
                <w:rFonts w:ascii="Times New Roman"/>
                <w:spacing w:val="-1"/>
              </w:rPr>
              <w:t>aid</w:t>
            </w:r>
            <w:r w:rsidRPr="006E5F5C">
              <w:rPr>
                <w:rFonts w:ascii="Times New Roman"/>
              </w:rPr>
              <w:t xml:space="preserve"> </w:t>
            </w:r>
            <w:r w:rsidRPr="006E5F5C">
              <w:rPr>
                <w:rFonts w:ascii="Times New Roman"/>
                <w:spacing w:val="-1"/>
              </w:rPr>
              <w:t>workshops</w:t>
            </w:r>
            <w:r w:rsidRPr="006E5F5C">
              <w:rPr>
                <w:rFonts w:ascii="Times New Roman"/>
                <w:spacing w:val="2"/>
              </w:rPr>
              <w:t xml:space="preserve"> </w:t>
            </w:r>
            <w:r w:rsidRPr="006E5F5C">
              <w:rPr>
                <w:rFonts w:ascii="Times New Roman"/>
                <w:spacing w:val="-1"/>
              </w:rPr>
              <w:t>for incoming</w:t>
            </w:r>
            <w:r w:rsidRPr="006E5F5C">
              <w:rPr>
                <w:rFonts w:ascii="Times New Roman"/>
                <w:spacing w:val="49"/>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current</w:t>
            </w:r>
            <w:r w:rsidRPr="006E5F5C">
              <w:rPr>
                <w:rFonts w:ascii="Times New Roman"/>
              </w:rPr>
              <w:t xml:space="preserve"> </w:t>
            </w:r>
            <w:r w:rsidRPr="006E5F5C">
              <w:rPr>
                <w:rFonts w:ascii="Times New Roman"/>
                <w:spacing w:val="-1"/>
              </w:rPr>
              <w:t>students</w:t>
            </w:r>
          </w:p>
          <w:p w:rsidR="00656316" w:rsidRPr="006E5F5C" w:rsidRDefault="00656316" w:rsidP="00BF2566">
            <w:pPr>
              <w:spacing w:before="1"/>
              <w:ind w:left="107" w:right="539"/>
              <w:rPr>
                <w:rFonts w:ascii="Times New Roman" w:eastAsia="Times New Roman" w:hAnsi="Times New Roman" w:cs="Times New Roman"/>
              </w:rPr>
            </w:pPr>
            <w:r w:rsidRPr="006E5F5C">
              <w:rPr>
                <w:rFonts w:ascii="Times New Roman"/>
                <w:spacing w:val="-1"/>
              </w:rPr>
              <w:t>-Increase participation</w:t>
            </w:r>
            <w:r w:rsidRPr="006E5F5C">
              <w:rPr>
                <w:rFonts w:ascii="Times New Roman"/>
              </w:rPr>
              <w:t xml:space="preserve"> in</w:t>
            </w:r>
            <w:r w:rsidRPr="006E5F5C">
              <w:rPr>
                <w:rFonts w:ascii="Times New Roman"/>
                <w:spacing w:val="2"/>
              </w:rPr>
              <w:t xml:space="preserve"> </w:t>
            </w:r>
            <w:r w:rsidRPr="006E5F5C">
              <w:rPr>
                <w:rFonts w:ascii="Times New Roman"/>
                <w:spacing w:val="-1"/>
              </w:rPr>
              <w:t>peer</w:t>
            </w:r>
            <w:r w:rsidRPr="006E5F5C">
              <w:rPr>
                <w:rFonts w:ascii="Times New Roman"/>
                <w:spacing w:val="32"/>
              </w:rPr>
              <w:t xml:space="preserve"> </w:t>
            </w:r>
            <w:r w:rsidRPr="006E5F5C">
              <w:rPr>
                <w:rFonts w:ascii="Times New Roman"/>
                <w:spacing w:val="-1"/>
              </w:rPr>
              <w:t>mentor/Ambassadors</w:t>
            </w:r>
            <w:r w:rsidRPr="006E5F5C">
              <w:rPr>
                <w:rFonts w:ascii="Times New Roman"/>
              </w:rPr>
              <w:t xml:space="preserve"> </w:t>
            </w:r>
            <w:r w:rsidRPr="006E5F5C">
              <w:rPr>
                <w:rFonts w:ascii="Times New Roman"/>
                <w:spacing w:val="-1"/>
              </w:rPr>
              <w:t>program</w:t>
            </w:r>
            <w:r w:rsidRPr="006E5F5C">
              <w:rPr>
                <w:rFonts w:ascii="Times New Roman"/>
              </w:rPr>
              <w:t xml:space="preserve"> </w:t>
            </w:r>
            <w:r w:rsidRPr="006E5F5C">
              <w:rPr>
                <w:rFonts w:ascii="Times New Roman"/>
                <w:spacing w:val="-1"/>
              </w:rPr>
              <w:t>and</w:t>
            </w:r>
            <w:r w:rsidRPr="006E5F5C">
              <w:rPr>
                <w:rFonts w:ascii="Times New Roman"/>
                <w:spacing w:val="39"/>
              </w:rPr>
              <w:t xml:space="preserve"> </w:t>
            </w:r>
            <w:r w:rsidRPr="006E5F5C">
              <w:rPr>
                <w:rFonts w:ascii="Times New Roman"/>
                <w:spacing w:val="-1"/>
              </w:rPr>
              <w:t>services</w:t>
            </w:r>
          </w:p>
          <w:p w:rsidR="00656316" w:rsidRPr="006E5F5C" w:rsidRDefault="00656316" w:rsidP="00BF2566">
            <w:pPr>
              <w:spacing w:before="38" w:line="275" w:lineRule="auto"/>
              <w:ind w:left="99" w:right="451"/>
              <w:rPr>
                <w:rFonts w:ascii="Times New Roman" w:eastAsia="Times New Roman" w:hAnsi="Times New Roman" w:cs="Times New Roman"/>
              </w:rPr>
            </w:pPr>
            <w:r w:rsidRPr="006E5F5C">
              <w:rPr>
                <w:rFonts w:ascii="Times New Roman"/>
                <w:b/>
                <w:spacing w:val="-1"/>
              </w:rPr>
              <w:t>-</w:t>
            </w:r>
            <w:r w:rsidRPr="006E5F5C">
              <w:rPr>
                <w:rFonts w:ascii="Times New Roman"/>
                <w:spacing w:val="-1"/>
              </w:rPr>
              <w:t>Reach</w:t>
            </w:r>
            <w:r w:rsidRPr="006E5F5C">
              <w:rPr>
                <w:rFonts w:ascii="Times New Roman"/>
                <w:spacing w:val="2"/>
              </w:rPr>
              <w:t xml:space="preserve"> </w:t>
            </w:r>
            <w:r w:rsidRPr="006E5F5C">
              <w:rPr>
                <w:rFonts w:ascii="Times New Roman"/>
                <w:spacing w:val="-1"/>
              </w:rPr>
              <w:t>BCC</w:t>
            </w:r>
            <w:r w:rsidRPr="006E5F5C">
              <w:rPr>
                <w:rFonts w:ascii="Times New Roman"/>
              </w:rPr>
              <w:t xml:space="preserve"> </w:t>
            </w:r>
            <w:r w:rsidRPr="006E5F5C">
              <w:rPr>
                <w:rFonts w:ascii="Times New Roman"/>
                <w:spacing w:val="-1"/>
              </w:rPr>
              <w:t>resident</w:t>
            </w:r>
            <w:r w:rsidRPr="006E5F5C">
              <w:rPr>
                <w:rFonts w:ascii="Times New Roman"/>
              </w:rPr>
              <w:t xml:space="preserve"> student </w:t>
            </w:r>
            <w:r w:rsidRPr="006E5F5C">
              <w:rPr>
                <w:rFonts w:ascii="Times New Roman"/>
                <w:spacing w:val="-1"/>
              </w:rPr>
              <w:t>FTES</w:t>
            </w:r>
            <w:r w:rsidRPr="006E5F5C">
              <w:rPr>
                <w:rFonts w:ascii="Times New Roman"/>
                <w:spacing w:val="30"/>
              </w:rPr>
              <w:t xml:space="preserve"> </w:t>
            </w:r>
            <w:r w:rsidRPr="006E5F5C">
              <w:rPr>
                <w:rFonts w:ascii="Times New Roman"/>
                <w:spacing w:val="-1"/>
              </w:rPr>
              <w:t>target</w:t>
            </w:r>
            <w:r w:rsidRPr="006E5F5C">
              <w:rPr>
                <w:rFonts w:ascii="Times New Roman"/>
              </w:rPr>
              <w:t xml:space="preserve"> of</w:t>
            </w:r>
            <w:r w:rsidRPr="006E5F5C">
              <w:rPr>
                <w:rFonts w:ascii="Times New Roman"/>
                <w:spacing w:val="-1"/>
              </w:rPr>
              <w:t xml:space="preserve"> </w:t>
            </w:r>
            <w:r w:rsidRPr="006E5F5C">
              <w:rPr>
                <w:rFonts w:ascii="Times New Roman"/>
              </w:rPr>
              <w:t xml:space="preserve">3,939 </w:t>
            </w:r>
            <w:r w:rsidRPr="006E5F5C">
              <w:rPr>
                <w:rFonts w:ascii="Times New Roman"/>
                <w:spacing w:val="-1"/>
              </w:rPr>
              <w:t>and</w:t>
            </w:r>
            <w:r w:rsidRPr="006E5F5C">
              <w:rPr>
                <w:rFonts w:ascii="Times New Roman"/>
                <w:spacing w:val="2"/>
              </w:rPr>
              <w:t xml:space="preserve"> </w:t>
            </w:r>
            <w:r w:rsidRPr="006E5F5C">
              <w:rPr>
                <w:rFonts w:ascii="Times New Roman"/>
                <w:spacing w:val="-1"/>
              </w:rPr>
              <w:t xml:space="preserve">achieve </w:t>
            </w:r>
            <w:r w:rsidRPr="006E5F5C">
              <w:rPr>
                <w:rFonts w:ascii="Times New Roman"/>
              </w:rPr>
              <w:t>a</w:t>
            </w:r>
            <w:r w:rsidRPr="006E5F5C">
              <w:rPr>
                <w:rFonts w:ascii="Times New Roman"/>
                <w:spacing w:val="-1"/>
              </w:rPr>
              <w:t xml:space="preserve"> total</w:t>
            </w:r>
            <w:r w:rsidRPr="006E5F5C">
              <w:rPr>
                <w:rFonts w:ascii="Times New Roman"/>
                <w:spacing w:val="31"/>
              </w:rPr>
              <w:t xml:space="preserve"> </w:t>
            </w:r>
            <w:r w:rsidRPr="006E5F5C">
              <w:rPr>
                <w:rFonts w:ascii="Times New Roman"/>
                <w:spacing w:val="-1"/>
              </w:rPr>
              <w:t>FTES</w:t>
            </w:r>
            <w:r w:rsidRPr="006E5F5C">
              <w:rPr>
                <w:rFonts w:ascii="Times New Roman"/>
              </w:rPr>
              <w:t xml:space="preserve"> of</w:t>
            </w:r>
            <w:r w:rsidRPr="006E5F5C">
              <w:rPr>
                <w:rFonts w:ascii="Times New Roman"/>
                <w:spacing w:val="-1"/>
              </w:rPr>
              <w:t xml:space="preserve"> </w:t>
            </w:r>
            <w:r w:rsidRPr="006E5F5C">
              <w:rPr>
                <w:rFonts w:ascii="Times New Roman"/>
              </w:rPr>
              <w:t xml:space="preserve">4500 </w:t>
            </w:r>
            <w:r w:rsidRPr="006E5F5C">
              <w:rPr>
                <w:rFonts w:ascii="Times New Roman"/>
                <w:spacing w:val="-1"/>
              </w:rPr>
              <w:t>FTES.</w:t>
            </w:r>
          </w:p>
          <w:p w:rsidR="00656316" w:rsidRPr="006E5F5C" w:rsidRDefault="00656316" w:rsidP="00BF2566">
            <w:pPr>
              <w:spacing w:before="203" w:line="275" w:lineRule="auto"/>
              <w:ind w:left="107" w:right="766"/>
              <w:rPr>
                <w:rFonts w:ascii="Times New Roman" w:eastAsia="Times New Roman" w:hAnsi="Times New Roman" w:cs="Times New Roman"/>
              </w:rPr>
            </w:pPr>
            <w:r w:rsidRPr="006E5F5C">
              <w:rPr>
                <w:rFonts w:ascii="Times New Roman"/>
                <w:spacing w:val="-1"/>
              </w:rPr>
              <w:t>-Increase transfer,</w:t>
            </w:r>
            <w:r w:rsidRPr="006E5F5C">
              <w:rPr>
                <w:rFonts w:ascii="Times New Roman"/>
              </w:rPr>
              <w:t xml:space="preserve"> </w:t>
            </w:r>
            <w:r w:rsidRPr="006E5F5C">
              <w:rPr>
                <w:rFonts w:ascii="Times New Roman"/>
                <w:spacing w:val="-1"/>
              </w:rPr>
              <w:t>degree</w:t>
            </w:r>
            <w:r w:rsidRPr="006E5F5C">
              <w:rPr>
                <w:rFonts w:ascii="Times New Roman"/>
                <w:spacing w:val="1"/>
              </w:rPr>
              <w:t xml:space="preserve"> </w:t>
            </w:r>
            <w:r w:rsidRPr="006E5F5C">
              <w:rPr>
                <w:rFonts w:ascii="Times New Roman"/>
                <w:spacing w:val="-1"/>
              </w:rPr>
              <w:t>and</w:t>
            </w:r>
            <w:r w:rsidRPr="006E5F5C">
              <w:rPr>
                <w:rFonts w:ascii="Times New Roman"/>
                <w:spacing w:val="37"/>
              </w:rPr>
              <w:t xml:space="preserve"> </w:t>
            </w:r>
            <w:r w:rsidRPr="006E5F5C">
              <w:rPr>
                <w:rFonts w:ascii="Times New Roman"/>
                <w:spacing w:val="-1"/>
              </w:rPr>
              <w:t>certificates</w:t>
            </w:r>
            <w:r w:rsidRPr="006E5F5C">
              <w:rPr>
                <w:rFonts w:ascii="Times New Roman"/>
              </w:rPr>
              <w:t xml:space="preserve"> </w:t>
            </w:r>
            <w:r w:rsidRPr="006E5F5C">
              <w:rPr>
                <w:rFonts w:ascii="Times New Roman"/>
                <w:spacing w:val="2"/>
              </w:rPr>
              <w:t>by</w:t>
            </w:r>
            <w:r w:rsidRPr="006E5F5C">
              <w:rPr>
                <w:rFonts w:ascii="Times New Roman"/>
                <w:spacing w:val="-5"/>
              </w:rPr>
              <w:t xml:space="preserve"> </w:t>
            </w:r>
            <w:r w:rsidRPr="006E5F5C">
              <w:rPr>
                <w:rFonts w:ascii="Times New Roman"/>
              </w:rPr>
              <w:t>5%</w:t>
            </w:r>
            <w:r w:rsidRPr="006E5F5C">
              <w:rPr>
                <w:rFonts w:ascii="Times New Roman"/>
                <w:spacing w:val="-1"/>
              </w:rPr>
              <w:t xml:space="preserve"> </w:t>
            </w:r>
            <w:r w:rsidRPr="006E5F5C">
              <w:rPr>
                <w:rFonts w:ascii="Times New Roman"/>
              </w:rPr>
              <w:t>of</w:t>
            </w:r>
            <w:r w:rsidRPr="006E5F5C">
              <w:rPr>
                <w:rFonts w:ascii="Times New Roman"/>
                <w:spacing w:val="-1"/>
              </w:rPr>
              <w:t xml:space="preserve"> </w:t>
            </w:r>
            <w:r w:rsidRPr="006E5F5C">
              <w:rPr>
                <w:rFonts w:ascii="Times New Roman"/>
              </w:rPr>
              <w:t>2013-2014</w:t>
            </w:r>
            <w:r w:rsidRPr="006E5F5C">
              <w:rPr>
                <w:rFonts w:ascii="Times New Roman"/>
                <w:spacing w:val="28"/>
              </w:rPr>
              <w:t xml:space="preserve"> </w:t>
            </w:r>
            <w:r w:rsidRPr="006E5F5C">
              <w:rPr>
                <w:rFonts w:ascii="Times New Roman"/>
                <w:spacing w:val="-1"/>
              </w:rPr>
              <w:t>numbers.</w:t>
            </w:r>
          </w:p>
        </w:tc>
      </w:tr>
      <w:tr w:rsidR="00656316" w:rsidRPr="008D36E9" w:rsidTr="00656316">
        <w:trPr>
          <w:trHeight w:hRule="exact" w:val="2136"/>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tc>
        <w:tc>
          <w:tcPr>
            <w:tcW w:w="3977" w:type="dxa"/>
            <w:tcBorders>
              <w:top w:val="single" w:sz="4" w:space="0" w:color="000000"/>
              <w:left w:val="single" w:sz="4" w:space="0" w:color="000000"/>
              <w:bottom w:val="single" w:sz="4" w:space="0" w:color="000000"/>
              <w:right w:val="single" w:sz="4" w:space="0" w:color="000000"/>
            </w:tcBorders>
          </w:tcPr>
          <w:p w:rsidR="00656316" w:rsidRDefault="00656316" w:rsidP="00BF2566">
            <w:pPr>
              <w:spacing w:line="269" w:lineRule="exact"/>
              <w:ind w:left="107" w:right="-20"/>
              <w:rPr>
                <w:rFonts w:ascii="Times New Roman" w:eastAsia="Times New Roman" w:hAnsi="Times New Roman" w:cs="Times New Roman"/>
                <w:spacing w:val="2"/>
              </w:rPr>
            </w:pPr>
            <w:r w:rsidRPr="00656316">
              <w:rPr>
                <w:rFonts w:ascii="Times New Roman" w:eastAsia="Times New Roman" w:hAnsi="Times New Roman" w:cs="Times New Roman"/>
                <w:b/>
                <w:spacing w:val="2"/>
              </w:rPr>
              <w:t>Outcomes:</w:t>
            </w:r>
          </w:p>
          <w:p w:rsidR="00656316" w:rsidRPr="006E5F5C" w:rsidRDefault="00656316" w:rsidP="00BF2566">
            <w:pPr>
              <w:spacing w:line="269" w:lineRule="exact"/>
              <w:ind w:left="107" w:right="-20"/>
              <w:rPr>
                <w:rFonts w:ascii="Times New Roman" w:eastAsia="Times New Roman" w:hAnsi="Times New Roman" w:cs="Times New Roman"/>
              </w:rPr>
            </w:pP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ompl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5</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w:t>
            </w:r>
          </w:p>
          <w:p w:rsidR="00656316" w:rsidRPr="006E5F5C" w:rsidRDefault="00656316" w:rsidP="00BF2566">
            <w:pPr>
              <w:spacing w:before="41" w:line="277" w:lineRule="auto"/>
              <w:ind w:left="107" w:right="149"/>
              <w:rPr>
                <w:rFonts w:ascii="Times New Roman" w:eastAsia="Times New Roman" w:hAnsi="Times New Roman" w:cs="Times New Roman"/>
              </w:rPr>
            </w:pP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sp</w:t>
            </w:r>
            <w:r w:rsidRPr="006E5F5C">
              <w:rPr>
                <w:rFonts w:ascii="Times New Roman" w:eastAsia="Times New Roman" w:hAnsi="Times New Roman" w:cs="Times New Roman"/>
                <w:spacing w:val="-1"/>
              </w:rPr>
              <w:t>ec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w:t>
            </w:r>
            <w:r w:rsidRPr="006E5F5C">
              <w:rPr>
                <w:rFonts w:ascii="Times New Roman" w:eastAsia="Times New Roman" w:hAnsi="Times New Roman" w:cs="Times New Roman"/>
                <w:spacing w:val="5"/>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b</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sic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skills, sp</w:t>
            </w:r>
            <w:r w:rsidRPr="006E5F5C">
              <w:rPr>
                <w:rFonts w:ascii="Times New Roman" w:eastAsia="Times New Roman" w:hAnsi="Times New Roman" w:cs="Times New Roman"/>
                <w:spacing w:val="-1"/>
              </w:rPr>
              <w:t>ec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l</w:t>
            </w:r>
            <w:r w:rsidRPr="006E5F5C">
              <w:rPr>
                <w:rFonts w:ascii="Times New Roman" w:eastAsia="Times New Roman" w:hAnsi="Times New Roman" w:cs="Times New Roman"/>
                <w:spacing w:val="5"/>
              </w:rPr>
              <w:t>l</w:t>
            </w:r>
            <w:r w:rsidRPr="006E5F5C">
              <w:rPr>
                <w:rFonts w:ascii="Times New Roman" w:eastAsia="Times New Roman" w:hAnsi="Times New Roman" w:cs="Times New Roman"/>
              </w:rPr>
              <w:t>y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th,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TE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w:t>
            </w:r>
          </w:p>
          <w:p w:rsidR="00656316" w:rsidRPr="006E5F5C" w:rsidRDefault="00656316" w:rsidP="00BF2566">
            <w:pPr>
              <w:spacing w:line="275" w:lineRule="exact"/>
              <w:ind w:left="107"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w</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re</w:t>
            </w:r>
            <w:r w:rsidRPr="006E5F5C">
              <w:rPr>
                <w:rFonts w:ascii="Times New Roman" w:eastAsia="Times New Roman" w:hAnsi="Times New Roman" w:cs="Times New Roman"/>
                <w:spacing w:val="2"/>
              </w:rPr>
              <w:t>n</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 of</w:t>
            </w:r>
            <w:r w:rsidRPr="006E5F5C">
              <w:rPr>
                <w:rFonts w:ascii="Times New Roman" w:eastAsia="Times New Roman" w:hAnsi="Times New Roman" w:cs="Times New Roman"/>
                <w:spacing w:val="-1"/>
              </w:rPr>
              <w:t xml:space="preserve"> c</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re</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p>
          <w:p w:rsidR="00656316" w:rsidRPr="006E5F5C" w:rsidRDefault="00656316" w:rsidP="00BF2566">
            <w:pPr>
              <w:spacing w:before="41"/>
              <w:ind w:left="107" w:right="-20"/>
              <w:rPr>
                <w:rFonts w:ascii="Times New Roman" w:eastAsia="Times New Roman" w:hAnsi="Times New Roman" w:cs="Times New Roman"/>
              </w:rPr>
            </w:pP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oppo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tuniti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af</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BC</w:t>
            </w:r>
            <w:r w:rsidRPr="006E5F5C">
              <w:rPr>
                <w:rFonts w:ascii="Times New Roman" w:eastAsia="Times New Roman" w:hAnsi="Times New Roman" w:cs="Times New Roman"/>
              </w:rPr>
              <w:t>C</w:t>
            </w:r>
          </w:p>
        </w:tc>
      </w:tr>
      <w:tr w:rsidR="00656316" w:rsidRPr="008D36E9" w:rsidTr="00BF2566">
        <w:trPr>
          <w:trHeight w:hRule="exact" w:val="4501"/>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2"/>
              </w:rPr>
              <w:t>B</w:t>
            </w:r>
            <w:r w:rsidRPr="006E5F5C">
              <w:rPr>
                <w:rFonts w:ascii="Times New Roman" w:eastAsia="Times New Roman" w:hAnsi="Times New Roman" w:cs="Times New Roman"/>
                <w:color w:val="555555"/>
              </w:rPr>
              <w:t>. E</w:t>
            </w:r>
            <w:r w:rsidRPr="006E5F5C">
              <w:rPr>
                <w:rFonts w:ascii="Times New Roman" w:eastAsia="Times New Roman" w:hAnsi="Times New Roman" w:cs="Times New Roman"/>
                <w:color w:val="555555"/>
                <w:spacing w:val="2"/>
              </w:rPr>
              <w:t>n</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ge</w:t>
            </w:r>
            <w:r w:rsidRPr="006E5F5C">
              <w:rPr>
                <w:rFonts w:ascii="Times New Roman" w:eastAsia="Times New Roman" w:hAnsi="Times New Roman" w:cs="Times New Roman"/>
                <w:color w:val="555555"/>
                <w:spacing w:val="-1"/>
              </w:rPr>
              <w:t xml:space="preserve"> a</w:t>
            </w:r>
            <w:r w:rsidRPr="006E5F5C">
              <w:rPr>
                <w:rFonts w:ascii="Times New Roman" w:eastAsia="Times New Roman" w:hAnsi="Times New Roman" w:cs="Times New Roman"/>
                <w:color w:val="555555"/>
              </w:rPr>
              <w:t>nd</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3"/>
              </w:rPr>
              <w:t>L</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2"/>
              </w:rPr>
              <w:t>v</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2"/>
              </w:rPr>
              <w:t>r</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rPr>
              <w:t>e</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spacing w:val="1"/>
              </w:rPr>
              <w:t>P</w:t>
            </w:r>
            <w:r w:rsidRPr="006E5F5C">
              <w:rPr>
                <w:rFonts w:ascii="Times New Roman" w:eastAsia="Times New Roman" w:hAnsi="Times New Roman" w:cs="Times New Roman"/>
                <w:color w:val="555555"/>
                <w:spacing w:val="-1"/>
              </w:rPr>
              <w:t>ar</w:t>
            </w:r>
            <w:r w:rsidRPr="006E5F5C">
              <w:rPr>
                <w:rFonts w:ascii="Times New Roman" w:eastAsia="Times New Roman" w:hAnsi="Times New Roman" w:cs="Times New Roman"/>
                <w:color w:val="555555"/>
              </w:rPr>
              <w:t>tn</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rPr>
              <w:t>s</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9" w:lineRule="exact"/>
              <w:ind w:left="100" w:right="-20"/>
              <w:rPr>
                <w:rFonts w:ascii="Times New Roman" w:eastAsia="Times New Roman" w:hAnsi="Times New Roman" w:cs="Times New Roman"/>
              </w:rPr>
            </w:pPr>
            <w:r w:rsidRPr="006E5F5C">
              <w:rPr>
                <w:rFonts w:ascii="Times New Roman" w:eastAsia="Times New Roman" w:hAnsi="Times New Roman" w:cs="Times New Roman"/>
              </w:rPr>
              <w:t xml:space="preserve">5.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p>
          <w:p w:rsidR="00656316" w:rsidRPr="006E5F5C" w:rsidRDefault="00656316" w:rsidP="00BF2566">
            <w:pPr>
              <w:spacing w:before="41"/>
              <w:ind w:left="100" w:right="488"/>
              <w:rPr>
                <w:rFonts w:ascii="Times New Roman" w:eastAsia="Times New Roman" w:hAnsi="Times New Roman" w:cs="Times New Roman"/>
              </w:rPr>
            </w:pPr>
            <w:r w:rsidRPr="006E5F5C">
              <w:rPr>
                <w:rFonts w:ascii="Times New Roman" w:eastAsia="Times New Roman" w:hAnsi="Times New Roman" w:cs="Times New Roman"/>
              </w:rPr>
              <w:t>hi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 xml:space="preserve">al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 xml:space="preserve">ms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4"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before="36" w:line="275" w:lineRule="auto"/>
              <w:ind w:left="100" w:right="201"/>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Eng</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lo</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3"/>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institutions to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ovide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3"/>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lit</w:t>
            </w:r>
            <w:r w:rsidRPr="006E5F5C">
              <w:rPr>
                <w:rFonts w:ascii="Times New Roman" w:eastAsia="Times New Roman" w:hAnsi="Times New Roman" w:cs="Times New Roman"/>
                <w:spacing w:val="-1"/>
              </w:rPr>
              <w:t>era</w:t>
            </w:r>
            <w:r w:rsidRPr="006E5F5C">
              <w:rPr>
                <w:rFonts w:ascii="Times New Roman" w:eastAsia="Times New Roman" w:hAnsi="Times New Roman" w:cs="Times New Roman"/>
                <w:spacing w:val="4"/>
              </w:rPr>
              <w:t>c</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wo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kshops</w:t>
            </w:r>
          </w:p>
          <w:p w:rsidR="00656316" w:rsidRPr="006E5F5C" w:rsidRDefault="00656316" w:rsidP="00BF2566">
            <w:pPr>
              <w:spacing w:before="4" w:line="275" w:lineRule="auto"/>
              <w:ind w:left="100" w:right="259"/>
              <w:jc w:val="both"/>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ont</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ibute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 xml:space="preserve">in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nm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nning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ti</w:t>
            </w:r>
            <w:r w:rsidRPr="006E5F5C">
              <w:rPr>
                <w:rFonts w:ascii="Times New Roman" w:eastAsia="Times New Roman" w:hAnsi="Times New Roman" w:cs="Times New Roman"/>
                <w:spacing w:val="2"/>
              </w:rPr>
              <w:t>v</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eff</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 xml:space="preserve">ts on </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mpus, in the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dist</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d </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ion w/ K</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 xml:space="preserve">12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univ</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tn</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w:t>
            </w:r>
          </w:p>
          <w:p w:rsidR="00656316" w:rsidRPr="006E5F5C" w:rsidRDefault="00656316" w:rsidP="00BF2566">
            <w:pPr>
              <w:spacing w:before="4" w:line="275" w:lineRule="auto"/>
              <w:ind w:left="100" w:right="375"/>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S</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 xml:space="preserve">on in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ollm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d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id lit</w:t>
            </w:r>
            <w:r w:rsidRPr="006E5F5C">
              <w:rPr>
                <w:rFonts w:ascii="Times New Roman" w:eastAsia="Times New Roman" w:hAnsi="Times New Roman" w:cs="Times New Roman"/>
                <w:spacing w:val="-1"/>
              </w:rPr>
              <w:t>era</w:t>
            </w:r>
            <w:r w:rsidRPr="006E5F5C">
              <w:rPr>
                <w:rFonts w:ascii="Times New Roman" w:eastAsia="Times New Roman" w:hAnsi="Times New Roman" w:cs="Times New Roman"/>
                <w:spacing w:val="4"/>
              </w:rPr>
              <w:t>c</w:t>
            </w:r>
            <w:r w:rsidRPr="006E5F5C">
              <w:rPr>
                <w:rFonts w:ascii="Times New Roman" w:eastAsia="Times New Roman" w:hAnsi="Times New Roman" w:cs="Times New Roman"/>
              </w:rPr>
              <w:t>y</w:t>
            </w:r>
          </w:p>
          <w:p w:rsidR="00656316" w:rsidRPr="006E5F5C" w:rsidRDefault="00656316" w:rsidP="00BF2566">
            <w:pPr>
              <w:spacing w:before="6"/>
              <w:ind w:left="100" w:right="-20"/>
              <w:rPr>
                <w:rFonts w:ascii="Times New Roman" w:eastAsia="Times New Roman" w:hAnsi="Times New Roman" w:cs="Times New Roman"/>
              </w:rPr>
            </w:pP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s:</w:t>
            </w:r>
          </w:p>
          <w:p w:rsidR="00656316" w:rsidRPr="006E5F5C" w:rsidRDefault="00656316" w:rsidP="00BF2566">
            <w:pPr>
              <w:spacing w:before="36" w:line="277" w:lineRule="auto"/>
              <w:ind w:left="100" w:right="312"/>
              <w:rPr>
                <w:rFonts w:ascii="Times New Roman" w:eastAsia="Times New Roman" w:hAnsi="Times New Roman" w:cs="Times New Roman"/>
              </w:rPr>
            </w:pPr>
            <w:r w:rsidRPr="006E5F5C">
              <w:rPr>
                <w:rFonts w:ascii="Times New Roman" w:eastAsia="Times New Roman" w:hAnsi="Times New Roman" w:cs="Times New Roman"/>
                <w:b/>
                <w:bCs/>
                <w:spacing w:val="-1"/>
              </w:rPr>
              <w:t>-</w:t>
            </w:r>
            <w:r w:rsidRPr="006E5F5C">
              <w:rPr>
                <w:rFonts w:ascii="Times New Roman" w:eastAsia="Times New Roman" w:hAnsi="Times New Roman" w:cs="Times New Roman"/>
                <w:spacing w:val="1"/>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ovide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nts </w:t>
            </w:r>
            <w:r w:rsidRPr="006E5F5C">
              <w:rPr>
                <w:rFonts w:ascii="Times New Roman" w:eastAsia="Times New Roman" w:hAnsi="Times New Roman" w:cs="Times New Roman"/>
                <w:spacing w:val="-1"/>
              </w:rPr>
              <w:t>ac</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rPr>
              <w:t xml:space="preserve">to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sou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w:t>
            </w:r>
          </w:p>
          <w:p w:rsidR="00656316" w:rsidRPr="006E5F5C" w:rsidRDefault="00656316" w:rsidP="00BF2566">
            <w:pPr>
              <w:spacing w:line="275"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w:t>
            </w:r>
            <w:r w:rsidRPr="006E5F5C">
              <w:rPr>
                <w:rFonts w:ascii="Times New Roman" w:eastAsia="Times New Roman" w:hAnsi="Times New Roman" w:cs="Times New Roman"/>
                <w:spacing w:val="2"/>
              </w:rPr>
              <w:t>h</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numb</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nts </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oi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w:t>
            </w:r>
          </w:p>
          <w:p w:rsidR="00656316" w:rsidRPr="006E5F5C" w:rsidRDefault="00656316" w:rsidP="00BF2566">
            <w:pPr>
              <w:spacing w:before="41"/>
              <w:ind w:left="100" w:right="-20"/>
              <w:rPr>
                <w:rFonts w:ascii="Times New Roman" w:eastAsia="Times New Roman" w:hAnsi="Times New Roman" w:cs="Times New Roman"/>
              </w:rPr>
            </w:pPr>
            <w:r w:rsidRPr="006E5F5C">
              <w:rPr>
                <w:rFonts w:ascii="Times New Roman" w:eastAsia="Times New Roman" w:hAnsi="Times New Roman" w:cs="Times New Roman"/>
              </w:rPr>
              <w:t xml:space="preserve">to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di</w:t>
            </w:r>
            <w:r w:rsidRPr="006E5F5C">
              <w:rPr>
                <w:rFonts w:ascii="Times New Roman" w:eastAsia="Times New Roman" w:hAnsi="Times New Roman" w:cs="Times New Roman"/>
                <w:spacing w:val="-1"/>
              </w:rPr>
              <w:t>rec</w:t>
            </w:r>
            <w:r w:rsidRPr="006E5F5C">
              <w:rPr>
                <w:rFonts w:ascii="Times New Roman" w:eastAsia="Times New Roman" w:hAnsi="Times New Roman" w:cs="Times New Roman"/>
              </w:rPr>
              <w:t>t</w:t>
            </w:r>
            <w:r w:rsidRPr="006E5F5C">
              <w:rPr>
                <w:rFonts w:ascii="Times New Roman" w:eastAsia="Times New Roman" w:hAnsi="Times New Roman" w:cs="Times New Roman"/>
                <w:spacing w:val="5"/>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h</w:t>
            </w:r>
            <w:r w:rsidRPr="006E5F5C">
              <w:rPr>
                <w:rFonts w:ascii="Times New Roman" w:eastAsia="Times New Roman" w:hAnsi="Times New Roman" w:cs="Times New Roman"/>
              </w:rPr>
              <w:t>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 s</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hool</w:t>
            </w:r>
          </w:p>
        </w:tc>
      </w:tr>
      <w:tr w:rsidR="00656316" w:rsidRPr="008D36E9" w:rsidTr="00BF2566">
        <w:trPr>
          <w:trHeight w:hRule="exact" w:val="6040"/>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9" w:lineRule="exact"/>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 xml:space="preserve">. </w:t>
            </w:r>
            <w:r w:rsidRPr="006E5F5C">
              <w:rPr>
                <w:rFonts w:ascii="Times New Roman" w:eastAsia="Times New Roman" w:hAnsi="Times New Roman" w:cs="Times New Roman"/>
                <w:color w:val="555555"/>
                <w:spacing w:val="-2"/>
              </w:rPr>
              <w:t>B</w:t>
            </w:r>
            <w:r w:rsidRPr="006E5F5C">
              <w:rPr>
                <w:rFonts w:ascii="Times New Roman" w:eastAsia="Times New Roman" w:hAnsi="Times New Roman" w:cs="Times New Roman"/>
                <w:color w:val="555555"/>
              </w:rPr>
              <w:t xml:space="preserve">uild </w:t>
            </w:r>
            <w:r w:rsidRPr="006E5F5C">
              <w:rPr>
                <w:rFonts w:ascii="Times New Roman" w:eastAsia="Times New Roman" w:hAnsi="Times New Roman" w:cs="Times New Roman"/>
                <w:color w:val="555555"/>
                <w:spacing w:val="1"/>
              </w:rPr>
              <w:t>P</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rPr>
              <w:t>o</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spacing w:val="2"/>
              </w:rPr>
              <w:t>r</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ms</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nd Distin</w:t>
            </w: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tion</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2" w:lineRule="exact"/>
              <w:ind w:left="100" w:right="-20"/>
              <w:rPr>
                <w:rFonts w:ascii="Times New Roman" w:eastAsia="Times New Roman" w:hAnsi="Times New Roman" w:cs="Times New Roman"/>
              </w:rPr>
            </w:pPr>
            <w:r w:rsidRPr="006E5F5C">
              <w:rPr>
                <w:rFonts w:ascii="Times New Roman" w:eastAsia="Times New Roman" w:hAnsi="Times New Roman" w:cs="Times New Roman"/>
              </w:rPr>
              <w:t>4. Ensu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B</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ms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p>
          <w:p w:rsidR="00656316" w:rsidRPr="006E5F5C" w:rsidRDefault="00656316" w:rsidP="00BF2566">
            <w:pPr>
              <w:spacing w:before="41" w:line="275" w:lineRule="auto"/>
              <w:ind w:left="100" w:right="529"/>
              <w:rPr>
                <w:rFonts w:ascii="Times New Roman" w:eastAsia="Times New Roman" w:hAnsi="Times New Roman" w:cs="Times New Roman"/>
              </w:rPr>
            </w:pP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 sust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1"/>
              </w:rPr>
              <w:t>e, c</w:t>
            </w:r>
            <w:r w:rsidRPr="006E5F5C">
              <w:rPr>
                <w:rFonts w:ascii="Times New Roman" w:eastAsia="Times New Roman" w:hAnsi="Times New Roman" w:cs="Times New Roman"/>
              </w:rPr>
              <w:t>ontinuous 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w:t>
            </w:r>
          </w:p>
          <w:p w:rsidR="00656316" w:rsidRPr="006E5F5C" w:rsidRDefault="00656316" w:rsidP="00BF2566">
            <w:pPr>
              <w:spacing w:before="3" w:line="200" w:lineRule="exact"/>
            </w:pPr>
          </w:p>
          <w:p w:rsidR="00656316" w:rsidRPr="006E5F5C" w:rsidRDefault="00656316" w:rsidP="00BF2566">
            <w:pPr>
              <w:ind w:left="100" w:right="488"/>
              <w:rPr>
                <w:rFonts w:ascii="Times New Roman" w:eastAsia="Times New Roman" w:hAnsi="Times New Roman" w:cs="Times New Roman"/>
              </w:rPr>
            </w:pPr>
            <w:r w:rsidRPr="006E5F5C">
              <w:rPr>
                <w:rFonts w:ascii="Times New Roman" w:eastAsia="Times New Roman" w:hAnsi="Times New Roman" w:cs="Times New Roman"/>
              </w:rPr>
              <w:t xml:space="preserve">5.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 hi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 xml:space="preserve">al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 xml:space="preserve">ms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4"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6"/>
              </w:rPr>
              <w:t>I</w:t>
            </w:r>
            <w:r w:rsidRPr="006E5F5C">
              <w:rPr>
                <w:rFonts w:ascii="Times New Roman" w:eastAsia="Times New Roman" w:hAnsi="Times New Roman" w:cs="Times New Roman"/>
              </w:rPr>
              <w:t>mp</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s</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tis</w:t>
            </w:r>
            <w:r w:rsidRPr="006E5F5C">
              <w:rPr>
                <w:rFonts w:ascii="Times New Roman" w:eastAsia="Times New Roman" w:hAnsi="Times New Roman" w:cs="Times New Roman"/>
                <w:spacing w:val="-1"/>
              </w:rPr>
              <w:t>fac</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v</w:t>
            </w:r>
            <w:r w:rsidRPr="006E5F5C">
              <w:rPr>
                <w:rFonts w:ascii="Times New Roman" w:eastAsia="Times New Roman" w:hAnsi="Times New Roman" w:cs="Times New Roman"/>
                <w:spacing w:val="4"/>
              </w:rPr>
              <w:t>e</w:t>
            </w:r>
            <w:r w:rsidRPr="006E5F5C">
              <w:rPr>
                <w:rFonts w:ascii="Times New Roman" w:eastAsia="Times New Roman" w:hAnsi="Times New Roman" w:cs="Times New Roman"/>
                <w:spacing w:val="-5"/>
              </w:rPr>
              <w:t>y</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af</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point 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p>
          <w:p w:rsidR="00656316" w:rsidRPr="006E5F5C" w:rsidRDefault="00656316" w:rsidP="00BF2566">
            <w:pPr>
              <w:ind w:left="100" w:right="225"/>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Ass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 n</w:t>
            </w:r>
            <w:r w:rsidRPr="006E5F5C">
              <w:rPr>
                <w:rFonts w:ascii="Times New Roman" w:eastAsia="Times New Roman" w:hAnsi="Times New Roman" w:cs="Times New Roman"/>
                <w:spacing w:val="-1"/>
              </w:rPr>
              <w:t>ee</w:t>
            </w:r>
            <w:r w:rsidRPr="006E5F5C">
              <w:rPr>
                <w:rFonts w:ascii="Times New Roman" w:eastAsia="Times New Roman" w:hAnsi="Times New Roman" w:cs="Times New Roman"/>
              </w:rPr>
              <w:t>ds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r</w:t>
            </w:r>
            <w:r w:rsidRPr="006E5F5C">
              <w:rPr>
                <w:rFonts w:ascii="Times New Roman" w:eastAsia="Times New Roman" w:hAnsi="Times New Roman" w:cs="Times New Roman"/>
              </w:rPr>
              <w:t>mine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 xml:space="preserve">eak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iods in 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 to suppo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t tim</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3"/>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ss to </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ces</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ea</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 n</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w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w:t>
            </w:r>
            <w:r w:rsidRPr="006E5F5C">
              <w:rPr>
                <w:rFonts w:ascii="Times New Roman" w:eastAsia="Times New Roman" w:hAnsi="Times New Roman" w:cs="Times New Roman"/>
                <w:spacing w:val="3"/>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in GE</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ms</w:t>
            </w:r>
          </w:p>
          <w:p w:rsidR="00656316" w:rsidRPr="006E5F5C" w:rsidRDefault="00656316" w:rsidP="00BF2566">
            <w:pPr>
              <w:ind w:left="100" w:right="213"/>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I</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 dis</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ussion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upd</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w:t>
            </w:r>
          </w:p>
          <w:p w:rsidR="00656316" w:rsidRPr="006E5F5C" w:rsidRDefault="00656316" w:rsidP="00BF2566">
            <w:pPr>
              <w:spacing w:before="1" w:line="239" w:lineRule="auto"/>
              <w:ind w:left="100" w:right="379"/>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in </w:t>
            </w:r>
            <w:r w:rsidRPr="006E5F5C">
              <w:rPr>
                <w:rFonts w:ascii="Times New Roman" w:eastAsia="Times New Roman" w:hAnsi="Times New Roman" w:cs="Times New Roman"/>
                <w:spacing w:val="1"/>
              </w:rPr>
              <w:t>P</w:t>
            </w:r>
            <w:r w:rsidRPr="006E5F5C">
              <w:rPr>
                <w:rFonts w:ascii="Times New Roman" w:eastAsia="Times New Roman" w:hAnsi="Times New Roman" w:cs="Times New Roman"/>
              </w:rPr>
              <w:t xml:space="preserve">D to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 inqui</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5"/>
              </w:rPr>
              <w:t>y</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innov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w:t>
            </w:r>
          </w:p>
          <w:p w:rsidR="00656316" w:rsidRDefault="00656316" w:rsidP="00BF2566">
            <w:pPr>
              <w:spacing w:before="1" w:line="280" w:lineRule="exact"/>
            </w:pPr>
          </w:p>
          <w:p w:rsidR="00656316" w:rsidRPr="006E5F5C" w:rsidRDefault="00656316" w:rsidP="00BF2566">
            <w:pPr>
              <w:spacing w:before="1" w:line="280" w:lineRule="exact"/>
            </w:pP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s:</w:t>
            </w:r>
          </w:p>
          <w:p w:rsidR="00656316" w:rsidRPr="006E5F5C" w:rsidRDefault="00656316" w:rsidP="00BF2566">
            <w:pPr>
              <w:spacing w:line="271" w:lineRule="exact"/>
              <w:ind w:left="119"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 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tis</w:t>
            </w:r>
            <w:r w:rsidRPr="006E5F5C">
              <w:rPr>
                <w:rFonts w:ascii="Times New Roman" w:eastAsia="Times New Roman" w:hAnsi="Times New Roman" w:cs="Times New Roman"/>
                <w:spacing w:val="-1"/>
              </w:rPr>
              <w:t>f</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p>
          <w:p w:rsidR="00656316" w:rsidRPr="006E5F5C" w:rsidRDefault="00656316" w:rsidP="00BF2566">
            <w:pPr>
              <w:ind w:left="119" w:right="-20"/>
              <w:rPr>
                <w:rFonts w:ascii="Times New Roman" w:eastAsia="Times New Roman" w:hAnsi="Times New Roman" w:cs="Times New Roman"/>
              </w:rPr>
            </w:pPr>
            <w:r w:rsidRPr="006E5F5C">
              <w:rPr>
                <w:rFonts w:ascii="Times New Roman" w:eastAsia="Times New Roman" w:hAnsi="Times New Roman" w:cs="Times New Roman"/>
                <w:spacing w:val="-1"/>
              </w:rPr>
              <w:t>ac</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 to 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P</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 xml:space="preserve">GE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d </w:t>
            </w:r>
            <w:r w:rsidRPr="006E5F5C">
              <w:rPr>
                <w:rFonts w:ascii="Times New Roman" w:eastAsia="Times New Roman" w:hAnsi="Times New Roman" w:cs="Times New Roman"/>
                <w:spacing w:val="-1"/>
              </w:rPr>
              <w:t>f</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r</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15</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16</w:t>
            </w:r>
          </w:p>
          <w:p w:rsidR="00656316" w:rsidRPr="006E5F5C" w:rsidRDefault="00656316" w:rsidP="00BF2566">
            <w:pPr>
              <w:ind w:left="100" w:right="89"/>
              <w:rPr>
                <w:rFonts w:ascii="Times New Roman" w:eastAsia="Times New Roman" w:hAnsi="Times New Roman" w:cs="Times New Roman"/>
              </w:rPr>
            </w:pPr>
            <w:r w:rsidRPr="006E5F5C">
              <w:rPr>
                <w:rFonts w:ascii="Times New Roman" w:eastAsia="Times New Roman" w:hAnsi="Times New Roman" w:cs="Times New Roman"/>
              </w:rPr>
              <w:t>-</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fac</w:t>
            </w:r>
            <w:r w:rsidRPr="006E5F5C">
              <w:rPr>
                <w:rFonts w:ascii="Times New Roman" w:eastAsia="Times New Roman" w:hAnsi="Times New Roman" w:cs="Times New Roman"/>
              </w:rPr>
              <w:t>ul</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s</w:t>
            </w:r>
            <w:r w:rsidRPr="006E5F5C">
              <w:rPr>
                <w:rFonts w:ascii="Times New Roman" w:eastAsia="Times New Roman" w:hAnsi="Times New Roman" w:cs="Times New Roman"/>
                <w:spacing w:val="3"/>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f p</w:t>
            </w:r>
            <w:r w:rsidRPr="006E5F5C">
              <w:rPr>
                <w:rFonts w:ascii="Times New Roman" w:eastAsia="Times New Roman" w:hAnsi="Times New Roman" w:cs="Times New Roman"/>
                <w:spacing w:val="-1"/>
              </w:rPr>
              <w:t>ar</w:t>
            </w:r>
            <w:r w:rsidRPr="006E5F5C">
              <w:rPr>
                <w:rFonts w:ascii="Times New Roman" w:eastAsia="Times New Roman" w:hAnsi="Times New Roman" w:cs="Times New Roman"/>
              </w:rPr>
              <w:t>ti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ip</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 in sh</w:t>
            </w:r>
            <w:r w:rsidRPr="006E5F5C">
              <w:rPr>
                <w:rFonts w:ascii="Times New Roman" w:eastAsia="Times New Roman" w:hAnsi="Times New Roman" w:cs="Times New Roman"/>
                <w:spacing w:val="-1"/>
              </w:rPr>
              <w:t>are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nd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
            </w:r>
            <w:r w:rsidRPr="006E5F5C">
              <w:rPr>
                <w:rFonts w:ascii="Times New Roman" w:eastAsia="Times New Roman" w:hAnsi="Times New Roman" w:cs="Times New Roman"/>
                <w:spacing w:val="-1"/>
              </w:rPr>
              <w:t>fe</w:t>
            </w:r>
            <w:r w:rsidRPr="006E5F5C">
              <w:rPr>
                <w:rFonts w:ascii="Times New Roman" w:eastAsia="Times New Roman" w:hAnsi="Times New Roman" w:cs="Times New Roman"/>
              </w:rPr>
              <w:t>ssion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t </w:t>
            </w:r>
            <w:r w:rsidRPr="006E5F5C">
              <w:rPr>
                <w:rFonts w:ascii="Times New Roman" w:eastAsia="Times New Roman" w:hAnsi="Times New Roman" w:cs="Times New Roman"/>
                <w:spacing w:val="-1"/>
              </w:rPr>
              <w:t>ac</w:t>
            </w:r>
            <w:r w:rsidRPr="006E5F5C">
              <w:rPr>
                <w:rFonts w:ascii="Times New Roman" w:eastAsia="Times New Roman" w:hAnsi="Times New Roman" w:cs="Times New Roman"/>
              </w:rPr>
              <w:t>tiviti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y</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5%</w:t>
            </w:r>
          </w:p>
        </w:tc>
      </w:tr>
    </w:tbl>
    <w:p w:rsidR="00656316" w:rsidRPr="008D36E9" w:rsidRDefault="00656316" w:rsidP="00656316">
      <w:pPr>
        <w:pStyle w:val="Heading2"/>
        <w:spacing w:before="40"/>
        <w:ind w:left="2487" w:right="2351"/>
        <w:rPr>
          <w:rFonts w:ascii="Times New Roman" w:hAnsi="Times New Roman" w:cs="Times New Roman"/>
          <w:b w:val="0"/>
          <w:spacing w:val="-1"/>
        </w:rPr>
      </w:pPr>
    </w:p>
    <w:p w:rsidR="00656316" w:rsidRDefault="00656316" w:rsidP="00656316">
      <w:pPr>
        <w:pStyle w:val="Heading2"/>
        <w:spacing w:before="40"/>
        <w:ind w:left="2487" w:right="2351"/>
        <w:jc w:val="center"/>
        <w:rPr>
          <w:rFonts w:ascii="Times New Roman" w:hAnsi="Times New Roman" w:cs="Times New Roman"/>
          <w:spacing w:val="-1"/>
        </w:rPr>
      </w:pPr>
    </w:p>
    <w:tbl>
      <w:tblPr>
        <w:tblW w:w="0" w:type="auto"/>
        <w:tblInd w:w="101" w:type="dxa"/>
        <w:tblLayout w:type="fixed"/>
        <w:tblCellMar>
          <w:left w:w="0" w:type="dxa"/>
          <w:right w:w="0" w:type="dxa"/>
        </w:tblCellMar>
        <w:tblLook w:val="01E0" w:firstRow="1" w:lastRow="1" w:firstColumn="1" w:lastColumn="1" w:noHBand="0" w:noVBand="0"/>
      </w:tblPr>
      <w:tblGrid>
        <w:gridCol w:w="2359"/>
        <w:gridCol w:w="3240"/>
        <w:gridCol w:w="3977"/>
      </w:tblGrid>
      <w:tr w:rsidR="00656316" w:rsidRPr="008D36E9" w:rsidTr="00BF2566">
        <w:trPr>
          <w:trHeight w:hRule="exact" w:val="7876"/>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2" w:right="857"/>
              <w:jc w:val="both"/>
              <w:rPr>
                <w:rFonts w:ascii="Times New Roman" w:eastAsia="Times New Roman" w:hAnsi="Times New Roman" w:cs="Times New Roman"/>
              </w:rPr>
            </w:pPr>
            <w:r w:rsidRPr="006E5F5C">
              <w:rPr>
                <w:rFonts w:ascii="Times New Roman" w:eastAsia="Times New Roman" w:hAnsi="Times New Roman" w:cs="Times New Roman"/>
                <w:color w:val="555555"/>
              </w:rPr>
              <w:lastRenderedPageBreak/>
              <w:t xml:space="preserve">D. </w:t>
            </w:r>
            <w:r w:rsidRPr="006E5F5C">
              <w:rPr>
                <w:rFonts w:ascii="Times New Roman" w:eastAsia="Times New Roman" w:hAnsi="Times New Roman" w:cs="Times New Roman"/>
                <w:color w:val="555555"/>
                <w:spacing w:val="1"/>
              </w:rPr>
              <w:t>S</w:t>
            </w:r>
            <w:r w:rsidRPr="006E5F5C">
              <w:rPr>
                <w:rFonts w:ascii="Times New Roman" w:eastAsia="Times New Roman" w:hAnsi="Times New Roman" w:cs="Times New Roman"/>
                <w:color w:val="555555"/>
              </w:rPr>
              <w:t>t</w:t>
            </w:r>
            <w:r w:rsidRPr="006E5F5C">
              <w:rPr>
                <w:rFonts w:ascii="Times New Roman" w:eastAsia="Times New Roman" w:hAnsi="Times New Roman" w:cs="Times New Roman"/>
                <w:color w:val="555555"/>
                <w:spacing w:val="-1"/>
              </w:rPr>
              <w:t>re</w:t>
            </w:r>
            <w:r w:rsidRPr="006E5F5C">
              <w:rPr>
                <w:rFonts w:ascii="Times New Roman" w:eastAsia="Times New Roman" w:hAnsi="Times New Roman" w:cs="Times New Roman"/>
                <w:color w:val="555555"/>
              </w:rPr>
              <w:t>n</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rPr>
              <w:t>t</w:t>
            </w:r>
            <w:r w:rsidRPr="006E5F5C">
              <w:rPr>
                <w:rFonts w:ascii="Times New Roman" w:eastAsia="Times New Roman" w:hAnsi="Times New Roman" w:cs="Times New Roman"/>
                <w:color w:val="555555"/>
                <w:spacing w:val="2"/>
              </w:rPr>
              <w:t>h</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n</w:t>
            </w:r>
          </w:p>
          <w:p w:rsidR="00656316" w:rsidRPr="006E5F5C" w:rsidRDefault="00656316" w:rsidP="00BF2566">
            <w:pPr>
              <w:ind w:left="102" w:right="739"/>
              <w:jc w:val="both"/>
              <w:rPr>
                <w:rFonts w:ascii="Times New Roman" w:eastAsia="Times New Roman" w:hAnsi="Times New Roman" w:cs="Times New Roman"/>
              </w:rPr>
            </w:pPr>
            <w:r w:rsidRPr="006E5F5C">
              <w:rPr>
                <w:rFonts w:ascii="Times New Roman" w:eastAsia="Times New Roman" w:hAnsi="Times New Roman" w:cs="Times New Roman"/>
                <w:color w:val="555555"/>
              </w:rPr>
              <w:t>A</w:t>
            </w:r>
            <w:r w:rsidRPr="006E5F5C">
              <w:rPr>
                <w:rFonts w:ascii="Times New Roman" w:eastAsia="Times New Roman" w:hAnsi="Times New Roman" w:cs="Times New Roman"/>
                <w:color w:val="555555"/>
                <w:spacing w:val="-1"/>
              </w:rPr>
              <w:t>cc</w:t>
            </w:r>
            <w:r w:rsidRPr="006E5F5C">
              <w:rPr>
                <w:rFonts w:ascii="Times New Roman" w:eastAsia="Times New Roman" w:hAnsi="Times New Roman" w:cs="Times New Roman"/>
                <w:color w:val="555555"/>
              </w:rPr>
              <w:t>ount</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bili</w:t>
            </w:r>
            <w:r w:rsidRPr="006E5F5C">
              <w:rPr>
                <w:rFonts w:ascii="Times New Roman" w:eastAsia="Times New Roman" w:hAnsi="Times New Roman" w:cs="Times New Roman"/>
                <w:color w:val="555555"/>
                <w:spacing w:val="3"/>
              </w:rPr>
              <w:t>t</w:t>
            </w:r>
            <w:r w:rsidRPr="006E5F5C">
              <w:rPr>
                <w:rFonts w:ascii="Times New Roman" w:eastAsia="Times New Roman" w:hAnsi="Times New Roman" w:cs="Times New Roman"/>
                <w:color w:val="555555"/>
              </w:rPr>
              <w:t xml:space="preserve">y </w:t>
            </w:r>
            <w:r w:rsidRPr="006E5F5C">
              <w:rPr>
                <w:rFonts w:ascii="Times New Roman" w:eastAsia="Times New Roman" w:hAnsi="Times New Roman" w:cs="Times New Roman"/>
                <w:color w:val="555555"/>
                <w:spacing w:val="-3"/>
              </w:rPr>
              <w:t>I</w:t>
            </w:r>
            <w:r w:rsidRPr="006E5F5C">
              <w:rPr>
                <w:rFonts w:ascii="Times New Roman" w:eastAsia="Times New Roman" w:hAnsi="Times New Roman" w:cs="Times New Roman"/>
                <w:color w:val="555555"/>
              </w:rPr>
              <w:t>nno</w:t>
            </w:r>
            <w:r w:rsidRPr="006E5F5C">
              <w:rPr>
                <w:rFonts w:ascii="Times New Roman" w:eastAsia="Times New Roman" w:hAnsi="Times New Roman" w:cs="Times New Roman"/>
                <w:color w:val="555555"/>
                <w:spacing w:val="2"/>
              </w:rPr>
              <w:t>v</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 xml:space="preserve">tion </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 xml:space="preserve">nd </w:t>
            </w: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oll</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bo</w:t>
            </w:r>
            <w:r w:rsidRPr="006E5F5C">
              <w:rPr>
                <w:rFonts w:ascii="Times New Roman" w:eastAsia="Times New Roman" w:hAnsi="Times New Roman" w:cs="Times New Roman"/>
                <w:color w:val="555555"/>
                <w:spacing w:val="-1"/>
              </w:rPr>
              <w:t>ra</w:t>
            </w:r>
            <w:r w:rsidRPr="006E5F5C">
              <w:rPr>
                <w:rFonts w:ascii="Times New Roman" w:eastAsia="Times New Roman" w:hAnsi="Times New Roman" w:cs="Times New Roman"/>
                <w:color w:val="555555"/>
              </w:rPr>
              <w:t>tion</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9" w:lineRule="exact"/>
              <w:ind w:left="100" w:right="-20"/>
              <w:rPr>
                <w:rFonts w:ascii="Times New Roman" w:eastAsia="Times New Roman" w:hAnsi="Times New Roman" w:cs="Times New Roman"/>
              </w:rPr>
            </w:pPr>
            <w:r w:rsidRPr="006E5F5C">
              <w:rPr>
                <w:rFonts w:ascii="Times New Roman" w:eastAsia="Times New Roman" w:hAnsi="Times New Roman" w:cs="Times New Roman"/>
              </w:rPr>
              <w:t>4. Ensu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B</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ms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p>
          <w:p w:rsidR="00656316" w:rsidRPr="006E5F5C" w:rsidRDefault="00656316" w:rsidP="00BF2566">
            <w:pPr>
              <w:spacing w:before="41"/>
              <w:ind w:left="100" w:right="529"/>
              <w:rPr>
                <w:rFonts w:ascii="Times New Roman" w:eastAsia="Times New Roman" w:hAnsi="Times New Roman" w:cs="Times New Roman"/>
              </w:rPr>
            </w:pP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 sust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1"/>
              </w:rPr>
              <w:t>e, c</w:t>
            </w:r>
            <w:r w:rsidRPr="006E5F5C">
              <w:rPr>
                <w:rFonts w:ascii="Times New Roman" w:eastAsia="Times New Roman" w:hAnsi="Times New Roman" w:cs="Times New Roman"/>
              </w:rPr>
              <w:t>ontinuous 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2"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eaff</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m</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ull A</w:t>
            </w:r>
            <w:r w:rsidRPr="006E5F5C">
              <w:rPr>
                <w:rFonts w:ascii="Times New Roman" w:eastAsia="Times New Roman" w:hAnsi="Times New Roman" w:cs="Times New Roman"/>
                <w:spacing w:val="-1"/>
              </w:rPr>
              <w:t>cc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dit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 xml:space="preserve">ion in </w:t>
            </w:r>
            <w:r w:rsidRPr="006E5F5C">
              <w:rPr>
                <w:rFonts w:ascii="Times New Roman" w:eastAsia="Times New Roman" w:hAnsi="Times New Roman" w:cs="Times New Roman"/>
                <w:spacing w:val="1"/>
              </w:rPr>
              <w:t>S</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ing</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2015</w:t>
            </w:r>
          </w:p>
          <w:p w:rsidR="00656316" w:rsidRPr="006E5F5C" w:rsidRDefault="00656316" w:rsidP="00BF2566">
            <w:pPr>
              <w:ind w:left="100" w:right="421"/>
              <w:jc w:val="both"/>
              <w:rPr>
                <w:rFonts w:ascii="Times New Roman" w:eastAsia="Times New Roman" w:hAnsi="Times New Roman" w:cs="Times New Roman"/>
              </w:rPr>
            </w:pPr>
            <w:r w:rsidRPr="006E5F5C">
              <w:rPr>
                <w:rFonts w:ascii="Times New Roman" w:eastAsia="Times New Roman" w:hAnsi="Times New Roman" w:cs="Times New Roman"/>
              </w:rPr>
              <w:t>-</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stig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hnolo</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options to in</w:t>
            </w:r>
            <w:r w:rsidRPr="006E5F5C">
              <w:rPr>
                <w:rFonts w:ascii="Times New Roman" w:eastAsia="Times New Roman" w:hAnsi="Times New Roman" w:cs="Times New Roman"/>
                <w:spacing w:val="-1"/>
              </w:rPr>
              <w:t>crea</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ta</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ec</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ontinuous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p>
          <w:p w:rsidR="00656316" w:rsidRPr="006E5F5C" w:rsidRDefault="00656316" w:rsidP="00BF2566">
            <w:pPr>
              <w:ind w:left="100" w:right="358"/>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3"/>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 </w:t>
            </w:r>
            <w:r w:rsidRPr="006E5F5C">
              <w:rPr>
                <w:rFonts w:ascii="Times New Roman" w:eastAsia="Times New Roman" w:hAnsi="Times New Roman" w:cs="Times New Roman"/>
                <w:spacing w:val="2"/>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m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d int</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nning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 xml:space="preserve">into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sou</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llo</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p>
          <w:p w:rsidR="00656316" w:rsidRPr="006E5F5C" w:rsidRDefault="00656316" w:rsidP="00BF2566">
            <w:pPr>
              <w:ind w:left="100" w:right="101"/>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Use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ning out</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nts,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nning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2"/>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fe</w:t>
            </w:r>
            <w:r w:rsidRPr="006E5F5C">
              <w:rPr>
                <w:rFonts w:ascii="Times New Roman" w:eastAsia="Times New Roman" w:hAnsi="Times New Roman" w:cs="Times New Roman"/>
              </w:rPr>
              <w:t>ssion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to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ontinuous</w:t>
            </w:r>
            <w:r w:rsidRPr="006E5F5C">
              <w:rPr>
                <w:rFonts w:ascii="Times New Roman" w:eastAsia="Times New Roman" w:hAnsi="Times New Roman" w:cs="Times New Roman"/>
                <w:spacing w:val="3"/>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w:t>
            </w:r>
          </w:p>
          <w:p w:rsidR="00656316" w:rsidRPr="006E5F5C" w:rsidRDefault="00656316" w:rsidP="00BF2566">
            <w:pPr>
              <w:ind w:left="100" w:right="5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Enh</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the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bu</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ss to be mo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tive</w:t>
            </w:r>
          </w:p>
          <w:p w:rsidR="00656316" w:rsidRPr="006E5F5C" w:rsidRDefault="00656316" w:rsidP="00BF2566">
            <w:pPr>
              <w:ind w:left="100" w:right="598"/>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uild online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ul</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rce</w:t>
            </w:r>
            <w:r w:rsidRPr="006E5F5C">
              <w:rPr>
                <w:rFonts w:ascii="Times New Roman" w:eastAsia="Times New Roman" w:hAnsi="Times New Roman" w:cs="Times New Roman"/>
              </w:rPr>
              <w:t>s, in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luding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mod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ss</w:t>
            </w:r>
            <w:r w:rsidRPr="006E5F5C">
              <w:rPr>
                <w:rFonts w:ascii="Times New Roman" w:eastAsia="Times New Roman" w:hAnsi="Times New Roman" w:cs="Times New Roman"/>
                <w:spacing w:val="3"/>
              </w:rPr>
              <w:t>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n</w:t>
            </w:r>
            <w:r w:rsidRPr="006E5F5C">
              <w:rPr>
                <w:rFonts w:ascii="Times New Roman" w:eastAsia="Times New Roman" w:hAnsi="Times New Roman" w:cs="Times New Roman"/>
                <w:spacing w:val="3"/>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mod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 p</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w:t>
            </w:r>
          </w:p>
          <w:p w:rsidR="00656316" w:rsidRPr="006E5F5C" w:rsidRDefault="00656316" w:rsidP="00BF2566">
            <w:pPr>
              <w:ind w:left="100" w:right="201"/>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x</w:t>
            </w:r>
            <w:r w:rsidRPr="006E5F5C">
              <w:rPr>
                <w:rFonts w:ascii="Times New Roman" w:eastAsia="Times New Roman" w:hAnsi="Times New Roman" w:cs="Times New Roman"/>
              </w:rPr>
              <w:t>ibili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7"/>
              </w:rPr>
              <w:t xml:space="preserve"> </w:t>
            </w:r>
            <w:r w:rsidRPr="006E5F5C">
              <w:rPr>
                <w:rFonts w:ascii="Times New Roman" w:eastAsia="Times New Roman" w:hAnsi="Times New Roman" w:cs="Times New Roman"/>
              </w:rPr>
              <w:t>in</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liv</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4"/>
              </w:rPr>
              <w:t>r</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ound</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l/b</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sic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skills inst</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u</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tion.</w:t>
            </w:r>
          </w:p>
          <w:p w:rsidR="00656316" w:rsidRPr="006E5F5C" w:rsidRDefault="00656316" w:rsidP="00BF2566">
            <w:pPr>
              <w:ind w:left="100" w:right="305"/>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ini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su</w:t>
            </w:r>
            <w:r w:rsidRPr="006E5F5C">
              <w:rPr>
                <w:rFonts w:ascii="Times New Roman" w:eastAsia="Times New Roman" w:hAnsi="Times New Roman" w:cs="Times New Roman"/>
                <w:spacing w:val="2"/>
              </w:rPr>
              <w:t>p</w:t>
            </w:r>
            <w:r w:rsidRPr="006E5F5C">
              <w:rPr>
                <w:rFonts w:ascii="Times New Roman" w:eastAsia="Times New Roman" w:hAnsi="Times New Roman" w:cs="Times New Roman"/>
              </w:rPr>
              <w:t>po</w:t>
            </w:r>
            <w:r w:rsidRPr="006E5F5C">
              <w:rPr>
                <w:rFonts w:ascii="Times New Roman" w:eastAsia="Times New Roman" w:hAnsi="Times New Roman" w:cs="Times New Roman"/>
                <w:spacing w:val="-1"/>
              </w:rPr>
              <w:t>rt c</w:t>
            </w:r>
            <w:r w:rsidRPr="006E5F5C">
              <w:rPr>
                <w:rFonts w:ascii="Times New Roman" w:eastAsia="Times New Roman" w:hAnsi="Times New Roman" w:cs="Times New Roman"/>
              </w:rPr>
              <w:t xml:space="preserve">ontinuous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owth</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p>
          <w:p w:rsidR="00656316" w:rsidRPr="006E5F5C" w:rsidRDefault="00656316" w:rsidP="00BF2566">
            <w:pPr>
              <w:spacing w:before="1" w:line="280" w:lineRule="exact"/>
            </w:pP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fac</w:t>
            </w:r>
            <w:r w:rsidRPr="006E5F5C">
              <w:rPr>
                <w:rFonts w:ascii="Times New Roman" w:eastAsia="Times New Roman" w:hAnsi="Times New Roman" w:cs="Times New Roman"/>
              </w:rPr>
              <w:t>ul</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s</w:t>
            </w:r>
            <w:r w:rsidRPr="006E5F5C">
              <w:rPr>
                <w:rFonts w:ascii="Times New Roman" w:eastAsia="Times New Roman" w:hAnsi="Times New Roman" w:cs="Times New Roman"/>
                <w:spacing w:val="3"/>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f</w:t>
            </w:r>
            <w:r w:rsidRPr="006E5F5C">
              <w:rPr>
                <w:rFonts w:ascii="Times New Roman" w:eastAsia="Times New Roman" w:hAnsi="Times New Roman" w:cs="Times New Roman"/>
              </w:rPr>
              <w:t>f</w:t>
            </w:r>
          </w:p>
          <w:p w:rsidR="00656316" w:rsidRPr="006E5F5C" w:rsidRDefault="00656316" w:rsidP="00BF2566">
            <w:pPr>
              <w:ind w:left="100" w:right="89"/>
              <w:rPr>
                <w:rFonts w:ascii="Times New Roman" w:eastAsia="Times New Roman" w:hAnsi="Times New Roman" w:cs="Times New Roman"/>
              </w:rPr>
            </w:pP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ar</w:t>
            </w:r>
            <w:r w:rsidRPr="006E5F5C">
              <w:rPr>
                <w:rFonts w:ascii="Times New Roman" w:eastAsia="Times New Roman" w:hAnsi="Times New Roman" w:cs="Times New Roman"/>
              </w:rPr>
              <w:t>ti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ip</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 in sh</w:t>
            </w:r>
            <w:r w:rsidRPr="006E5F5C">
              <w:rPr>
                <w:rFonts w:ascii="Times New Roman" w:eastAsia="Times New Roman" w:hAnsi="Times New Roman" w:cs="Times New Roman"/>
                <w:spacing w:val="-1"/>
              </w:rPr>
              <w:t>are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nd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
            </w:r>
            <w:r w:rsidRPr="006E5F5C">
              <w:rPr>
                <w:rFonts w:ascii="Times New Roman" w:eastAsia="Times New Roman" w:hAnsi="Times New Roman" w:cs="Times New Roman"/>
                <w:spacing w:val="-1"/>
              </w:rPr>
              <w:t>fe</w:t>
            </w:r>
            <w:r w:rsidRPr="006E5F5C">
              <w:rPr>
                <w:rFonts w:ascii="Times New Roman" w:eastAsia="Times New Roman" w:hAnsi="Times New Roman" w:cs="Times New Roman"/>
              </w:rPr>
              <w:t>ssion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t </w:t>
            </w:r>
            <w:r w:rsidRPr="006E5F5C">
              <w:rPr>
                <w:rFonts w:ascii="Times New Roman" w:eastAsia="Times New Roman" w:hAnsi="Times New Roman" w:cs="Times New Roman"/>
                <w:spacing w:val="-1"/>
              </w:rPr>
              <w:t>ac</w:t>
            </w:r>
            <w:r w:rsidRPr="006E5F5C">
              <w:rPr>
                <w:rFonts w:ascii="Times New Roman" w:eastAsia="Times New Roman" w:hAnsi="Times New Roman" w:cs="Times New Roman"/>
              </w:rPr>
              <w:t>tiviti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y</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5%</w:t>
            </w:r>
          </w:p>
          <w:p w:rsidR="00656316" w:rsidRPr="006E5F5C" w:rsidRDefault="00656316" w:rsidP="00BF2566">
            <w:pPr>
              <w:ind w:left="100" w:right="563"/>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un</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 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sh</w:t>
            </w:r>
            <w:r w:rsidRPr="006E5F5C">
              <w:rPr>
                <w:rFonts w:ascii="Times New Roman" w:eastAsia="Times New Roman" w:hAnsi="Times New Roman" w:cs="Times New Roman"/>
                <w:spacing w:val="-1"/>
              </w:rPr>
              <w:t xml:space="preserve">ared </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ss</w:t>
            </w:r>
          </w:p>
        </w:tc>
      </w:tr>
      <w:tr w:rsidR="00656316" w:rsidRPr="008D36E9" w:rsidTr="00BF2566">
        <w:trPr>
          <w:trHeight w:hRule="exact" w:val="3502"/>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2" w:right="-20"/>
              <w:rPr>
                <w:rFonts w:ascii="Times New Roman" w:eastAsia="Times New Roman" w:hAnsi="Times New Roman" w:cs="Times New Roman"/>
              </w:rPr>
            </w:pPr>
            <w:r w:rsidRPr="006E5F5C">
              <w:rPr>
                <w:rFonts w:ascii="Times New Roman" w:eastAsia="Times New Roman" w:hAnsi="Times New Roman" w:cs="Times New Roman"/>
                <w:color w:val="555555"/>
              </w:rPr>
              <w:t>E. D</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v</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 xml:space="preserve">lop </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nd</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rPr>
              <w:t>M</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rPr>
              <w:t>e</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sou</w:t>
            </w:r>
            <w:r w:rsidRPr="006E5F5C">
              <w:rPr>
                <w:rFonts w:ascii="Times New Roman" w:eastAsia="Times New Roman" w:hAnsi="Times New Roman" w:cs="Times New Roman"/>
                <w:color w:val="555555"/>
                <w:spacing w:val="2"/>
              </w:rPr>
              <w:t>r</w:t>
            </w:r>
            <w:r w:rsidRPr="006E5F5C">
              <w:rPr>
                <w:rFonts w:ascii="Times New Roman" w:eastAsia="Times New Roman" w:hAnsi="Times New Roman" w:cs="Times New Roman"/>
                <w:color w:val="555555"/>
                <w:spacing w:val="-1"/>
              </w:rPr>
              <w:t>ce</w:t>
            </w:r>
            <w:r w:rsidRPr="006E5F5C">
              <w:rPr>
                <w:rFonts w:ascii="Times New Roman" w:eastAsia="Times New Roman" w:hAnsi="Times New Roman" w:cs="Times New Roman"/>
                <w:color w:val="555555"/>
              </w:rPr>
              <w:t>s to</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rPr>
              <w:t>Adv</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w:t>
            </w: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e</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rPr>
              <w:t>Our</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rPr>
              <w:t>Mission</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0" w:right="-20"/>
              <w:rPr>
                <w:rFonts w:ascii="Times New Roman" w:eastAsia="Times New Roman" w:hAnsi="Times New Roman" w:cs="Times New Roman"/>
              </w:rPr>
            </w:pPr>
            <w:r w:rsidRPr="006E5F5C">
              <w:rPr>
                <w:rFonts w:ascii="Times New Roman" w:eastAsia="Times New Roman" w:hAnsi="Times New Roman" w:cs="Times New Roman"/>
              </w:rPr>
              <w:t xml:space="preserve">5.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p>
          <w:p w:rsidR="00656316" w:rsidRPr="006E5F5C" w:rsidRDefault="00656316" w:rsidP="00BF2566">
            <w:pPr>
              <w:ind w:left="100" w:right="488"/>
              <w:rPr>
                <w:rFonts w:ascii="Times New Roman" w:eastAsia="Times New Roman" w:hAnsi="Times New Roman" w:cs="Times New Roman"/>
              </w:rPr>
            </w:pPr>
            <w:r w:rsidRPr="006E5F5C">
              <w:rPr>
                <w:rFonts w:ascii="Times New Roman" w:eastAsia="Times New Roman" w:hAnsi="Times New Roman" w:cs="Times New Roman"/>
              </w:rPr>
              <w:t>hi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 xml:space="preserve">al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 xml:space="preserve">ms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4"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before="36" w:line="277" w:lineRule="auto"/>
              <w:ind w:left="100" w:right="440"/>
              <w:rPr>
                <w:rFonts w:ascii="Times New Roman" w:eastAsia="Times New Roman" w:hAnsi="Times New Roman" w:cs="Times New Roman"/>
              </w:rPr>
            </w:pPr>
            <w:r w:rsidRPr="006E5F5C">
              <w:rPr>
                <w:rFonts w:ascii="Times New Roman" w:eastAsia="Times New Roman" w:hAnsi="Times New Roman" w:cs="Times New Roman"/>
                <w:b/>
                <w:bCs/>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nti</w:t>
            </w:r>
            <w:r w:rsidRPr="006E5F5C">
              <w:rPr>
                <w:rFonts w:ascii="Times New Roman" w:eastAsia="Times New Roman" w:hAnsi="Times New Roman" w:cs="Times New Roman"/>
                <w:spacing w:val="4"/>
              </w:rPr>
              <w:t>f</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ps in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undi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g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utu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 xml:space="preserve">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tive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nt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op</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ls</w:t>
            </w:r>
          </w:p>
          <w:p w:rsidR="00656316" w:rsidRPr="006E5F5C" w:rsidRDefault="00656316" w:rsidP="00BF2566">
            <w:pPr>
              <w:spacing w:line="275"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S</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 xml:space="preserve">within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dopt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 20</w:t>
            </w:r>
            <w:r w:rsidRPr="006E5F5C">
              <w:rPr>
                <w:rFonts w:ascii="Times New Roman" w:eastAsia="Times New Roman" w:hAnsi="Times New Roman" w:cs="Times New Roman"/>
                <w:spacing w:val="2"/>
              </w:rPr>
              <w:t>1</w:t>
            </w:r>
            <w:r w:rsidRPr="006E5F5C">
              <w:rPr>
                <w:rFonts w:ascii="Times New Roman" w:eastAsia="Times New Roman" w:hAnsi="Times New Roman" w:cs="Times New Roman"/>
              </w:rPr>
              <w:t>4</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 xml:space="preserve">15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nnu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w:t>
            </w:r>
          </w:p>
          <w:p w:rsidR="00656316" w:rsidRPr="006E5F5C" w:rsidRDefault="00656316" w:rsidP="00BF2566">
            <w:pPr>
              <w:spacing w:before="41"/>
              <w:ind w:left="100" w:right="-20"/>
              <w:rPr>
                <w:rFonts w:ascii="Times New Roman" w:eastAsia="Times New Roman" w:hAnsi="Times New Roman" w:cs="Times New Roman"/>
              </w:rPr>
            </w:pPr>
            <w:r w:rsidRPr="006E5F5C">
              <w:rPr>
                <w:rFonts w:ascii="Times New Roman" w:eastAsia="Times New Roman" w:hAnsi="Times New Roman" w:cs="Times New Roman"/>
              </w:rPr>
              <w:t>bud</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w:t>
            </w:r>
          </w:p>
          <w:p w:rsidR="00656316" w:rsidRPr="006E5F5C" w:rsidRDefault="00656316" w:rsidP="00BF2566">
            <w:pPr>
              <w:spacing w:before="41"/>
              <w:ind w:left="100" w:right="259"/>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lop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ec</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dd</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nue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ms, 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no</w:t>
            </w:r>
            <w:r w:rsidRPr="006E5F5C">
              <w:rPr>
                <w:rFonts w:ascii="Times New Roman" w:eastAsia="Times New Roman" w:hAnsi="Times New Roman" w:cs="Times New Roman"/>
                <w:spacing w:val="2"/>
              </w:rPr>
              <w:t>n</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sid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ollm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ommuni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2"/>
              </w:rPr>
              <w:t>p</w:t>
            </w:r>
            <w:r w:rsidRPr="006E5F5C">
              <w:rPr>
                <w:rFonts w:ascii="Times New Roman" w:eastAsia="Times New Roman" w:hAnsi="Times New Roman" w:cs="Times New Roman"/>
                <w:spacing w:val="-1"/>
              </w:rPr>
              <w:t>ar</w:t>
            </w:r>
            <w:r w:rsidRPr="006E5F5C">
              <w:rPr>
                <w:rFonts w:ascii="Times New Roman" w:eastAsia="Times New Roman" w:hAnsi="Times New Roman" w:cs="Times New Roman"/>
              </w:rPr>
              <w:t>tn</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ships, indust</w:t>
            </w:r>
            <w:r w:rsidRPr="006E5F5C">
              <w:rPr>
                <w:rFonts w:ascii="Times New Roman" w:eastAsia="Times New Roman" w:hAnsi="Times New Roman" w:cs="Times New Roman"/>
                <w:spacing w:val="2"/>
              </w:rPr>
              <w:t>r</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tionships,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s:</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2"/>
              </w:rPr>
              <w:t>u</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color w:val="555555"/>
              </w:rPr>
              <w:t>st</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1"/>
              </w:rPr>
              <w:t>am</w:t>
            </w:r>
          </w:p>
        </w:tc>
      </w:tr>
    </w:tbl>
    <w:p w:rsidR="00656316" w:rsidRDefault="00656316" w:rsidP="00656316">
      <w:pPr>
        <w:pStyle w:val="Heading2"/>
        <w:spacing w:before="40"/>
        <w:ind w:left="2487" w:right="2351"/>
        <w:rPr>
          <w:rFonts w:ascii="Times New Roman" w:hAnsi="Times New Roman" w:cs="Times New Roman"/>
          <w:spacing w:val="-1"/>
        </w:rPr>
      </w:pPr>
    </w:p>
    <w:p w:rsidR="00656316" w:rsidRDefault="00656316" w:rsidP="003E77F3">
      <w:pPr>
        <w:autoSpaceDE w:val="0"/>
        <w:autoSpaceDN w:val="0"/>
        <w:adjustRightInd w:val="0"/>
        <w:spacing w:after="0" w:line="240" w:lineRule="auto"/>
        <w:rPr>
          <w:rFonts w:ascii="Times New Roman" w:hAnsi="Times New Roman"/>
          <w:b/>
          <w:bCs/>
          <w:sz w:val="24"/>
          <w:szCs w:val="24"/>
        </w:rPr>
      </w:pPr>
    </w:p>
    <w:p w:rsidR="003E77F3" w:rsidRPr="00390E78" w:rsidRDefault="003E77F3" w:rsidP="003E77F3">
      <w:pPr>
        <w:autoSpaceDE w:val="0"/>
        <w:autoSpaceDN w:val="0"/>
        <w:adjustRightInd w:val="0"/>
        <w:spacing w:after="0" w:line="240" w:lineRule="auto"/>
        <w:rPr>
          <w:rFonts w:ascii="Times New Roman" w:eastAsia="Calibri" w:hAnsi="Times New Roman" w:cs="Times New Roman"/>
          <w:b/>
          <w:bCs/>
          <w:sz w:val="24"/>
          <w:szCs w:val="24"/>
        </w:rPr>
      </w:pPr>
    </w:p>
    <w:p w:rsidR="00B23173" w:rsidRDefault="00B23173"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D0593E" w:rsidRPr="007B3CDE" w:rsidRDefault="00D0593E" w:rsidP="00D0593E">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lastRenderedPageBreak/>
        <w:t>Berkeley City College</w:t>
      </w:r>
      <w:r>
        <w:rPr>
          <w:rFonts w:ascii="Times New Roman" w:hAnsi="Times New Roman" w:cs="Times New Roman"/>
          <w:b/>
          <w:color w:val="000000" w:themeColor="text1"/>
          <w:sz w:val="32"/>
          <w:szCs w:val="32"/>
        </w:rPr>
        <w:t xml:space="preserve"> 2013-14 </w:t>
      </w:r>
      <w:r w:rsidRPr="007B3CDE">
        <w:rPr>
          <w:rFonts w:ascii="Times New Roman" w:hAnsi="Times New Roman" w:cs="Times New Roman"/>
          <w:b/>
          <w:color w:val="000000" w:themeColor="text1"/>
          <w:sz w:val="32"/>
          <w:szCs w:val="32"/>
        </w:rPr>
        <w:t xml:space="preserve">Institutional Goals and </w:t>
      </w:r>
    </w:p>
    <w:p w:rsidR="00D0593E" w:rsidRPr="007B3CDE" w:rsidRDefault="00D0593E" w:rsidP="00D0593E">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Accomplishments with Measureable Outcomes </w:t>
      </w:r>
    </w:p>
    <w:p w:rsidR="00D0593E" w:rsidRPr="007B3CDE" w:rsidRDefault="00D0593E" w:rsidP="00D0593E">
      <w:pPr>
        <w:spacing w:after="0" w:line="240" w:lineRule="auto"/>
        <w:jc w:val="center"/>
        <w:rPr>
          <w:rFonts w:ascii="Times New Roman" w:hAnsi="Times New Roman" w:cs="Times New Roman"/>
          <w:b/>
          <w:color w:val="000000" w:themeColor="text1"/>
          <w:sz w:val="32"/>
          <w:szCs w:val="32"/>
        </w:rPr>
      </w:pPr>
    </w:p>
    <w:p w:rsidR="00D0593E" w:rsidRDefault="00D0593E" w:rsidP="00D0593E">
      <w:pPr>
        <w:spacing w:after="0" w:line="240" w:lineRule="auto"/>
        <w:jc w:val="center"/>
        <w:rPr>
          <w:rFonts w:ascii="Times New Roman" w:hAnsi="Times New Roman" w:cs="Times New Roman"/>
          <w:b/>
          <w:color w:val="000000" w:themeColor="text1"/>
          <w:sz w:val="24"/>
          <w:szCs w:val="24"/>
        </w:rPr>
      </w:pPr>
      <w:r w:rsidRPr="003C6C2C">
        <w:rPr>
          <w:rFonts w:ascii="Times New Roman" w:hAnsi="Times New Roman" w:cs="Times New Roman"/>
          <w:b/>
          <w:color w:val="000000" w:themeColor="text1"/>
          <w:sz w:val="24"/>
          <w:szCs w:val="24"/>
        </w:rPr>
        <w:t>Approved by Leadership Council and College Roundtable for Planning and Budgeting October 21, 2013 and November 6, 2013</w:t>
      </w:r>
    </w:p>
    <w:p w:rsidR="00D0593E" w:rsidRPr="003C6C2C" w:rsidRDefault="00D0593E" w:rsidP="00D0593E">
      <w:pPr>
        <w:spacing w:after="0" w:line="240" w:lineRule="auto"/>
        <w:jc w:val="center"/>
        <w:rPr>
          <w:rFonts w:ascii="Times New Roman" w:hAnsi="Times New Roman" w:cs="Times New Roman"/>
          <w:b/>
          <w:color w:val="000000" w:themeColor="text1"/>
          <w:sz w:val="24"/>
          <w:szCs w:val="24"/>
        </w:rPr>
      </w:pPr>
    </w:p>
    <w:p w:rsidR="00D0593E" w:rsidRPr="003C6C2C" w:rsidRDefault="00D0593E" w:rsidP="00D0593E">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 xml:space="preserve">Berkeley City College’s Leadership and Roundtable for Planning and Budgeting at their October and November meetings approved a set of college goals for FY 2013-14. </w:t>
      </w:r>
    </w:p>
    <w:p w:rsidR="00D0593E" w:rsidRDefault="00D0593E" w:rsidP="00D0593E">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rsidR="00D0593E" w:rsidRPr="003C6C2C" w:rsidRDefault="00D0593E" w:rsidP="00D0593E">
      <w:pPr>
        <w:spacing w:after="0" w:line="240" w:lineRule="auto"/>
        <w:rPr>
          <w:rFonts w:ascii="Times New Roman" w:hAnsi="Times New Roman" w:cs="Times New Roman"/>
          <w:i/>
          <w:color w:val="000000" w:themeColor="text1"/>
          <w:sz w:val="24"/>
          <w:szCs w:val="24"/>
        </w:rPr>
      </w:pPr>
      <w:r w:rsidRPr="003C6C2C">
        <w:rPr>
          <w:rFonts w:ascii="Times New Roman" w:hAnsi="Times New Roman" w:cs="Times New Roman"/>
          <w:color w:val="565656"/>
          <w:sz w:val="24"/>
          <w:szCs w:val="24"/>
        </w:rPr>
        <w:t xml:space="preserve">The goals, which integrate directly with the college’s mission, vision and values, </w:t>
      </w:r>
      <w:r>
        <w:rPr>
          <w:rFonts w:ascii="Times New Roman" w:hAnsi="Times New Roman" w:cs="Times New Roman"/>
          <w:color w:val="565656"/>
          <w:sz w:val="24"/>
          <w:szCs w:val="24"/>
        </w:rPr>
        <w:t xml:space="preserve">and State-wide Student Success Initiatives, </w:t>
      </w:r>
      <w:r w:rsidRPr="003C6C2C">
        <w:rPr>
          <w:rFonts w:ascii="Times New Roman" w:hAnsi="Times New Roman" w:cs="Times New Roman"/>
          <w:color w:val="565656"/>
          <w:sz w:val="24"/>
          <w:szCs w:val="24"/>
        </w:rPr>
        <w:t>guide BCC as faculty, staff, administrators and students work together to develop annual priorities and initiatives to ensure student success</w:t>
      </w:r>
    </w:p>
    <w:p w:rsidR="00D0593E" w:rsidRDefault="00D0593E" w:rsidP="00D0593E">
      <w:pPr>
        <w:spacing w:after="0" w:line="240" w:lineRule="auto"/>
        <w:jc w:val="center"/>
        <w:rPr>
          <w:rFonts w:ascii="Times New Roman" w:hAnsi="Times New Roman" w:cs="Times New Roman"/>
          <w:color w:val="000000" w:themeColor="text1"/>
          <w:sz w:val="24"/>
          <w:szCs w:val="24"/>
        </w:rPr>
      </w:pPr>
    </w:p>
    <w:p w:rsidR="00D0593E" w:rsidRPr="001E7650" w:rsidRDefault="00D0593E" w:rsidP="00D0593E">
      <w:pPr>
        <w:spacing w:after="0" w:line="240" w:lineRule="auto"/>
        <w:jc w:val="center"/>
        <w:rPr>
          <w:rFonts w:ascii="Times New Roman" w:hAnsi="Times New Roman" w:cs="Times New Roman"/>
          <w:color w:val="000000" w:themeColor="text1"/>
          <w:sz w:val="24"/>
          <w:szCs w:val="24"/>
        </w:rPr>
      </w:pPr>
    </w:p>
    <w:tbl>
      <w:tblPr>
        <w:tblStyle w:val="TableGrid"/>
        <w:tblW w:w="9284" w:type="dxa"/>
        <w:jc w:val="center"/>
        <w:tblInd w:w="-252" w:type="dxa"/>
        <w:tblLook w:val="04A0" w:firstRow="1" w:lastRow="0" w:firstColumn="1" w:lastColumn="0" w:noHBand="0" w:noVBand="1"/>
      </w:tblPr>
      <w:tblGrid>
        <w:gridCol w:w="1841"/>
        <w:gridCol w:w="2421"/>
        <w:gridCol w:w="5022"/>
      </w:tblGrid>
      <w:tr w:rsidR="00D0593E" w:rsidRPr="00D21251" w:rsidTr="00BF2566">
        <w:trPr>
          <w:jc w:val="center"/>
        </w:trPr>
        <w:tc>
          <w:tcPr>
            <w:tcW w:w="1841" w:type="dxa"/>
          </w:tcPr>
          <w:p w:rsidR="00D0593E" w:rsidRPr="00B54D1A" w:rsidRDefault="00D0593E" w:rsidP="00BF2566">
            <w:pPr>
              <w:jc w:val="center"/>
              <w:rPr>
                <w:rFonts w:ascii="Times New Roman" w:hAnsi="Times New Roman" w:cs="Times New Roman"/>
                <w:b/>
                <w:color w:val="000000" w:themeColor="text1"/>
              </w:rPr>
            </w:pPr>
            <w:r>
              <w:rPr>
                <w:rFonts w:ascii="Times New Roman" w:hAnsi="Times New Roman" w:cs="Times New Roman"/>
                <w:b/>
                <w:color w:val="000000" w:themeColor="text1"/>
              </w:rPr>
              <w:t>PACCD/</w:t>
            </w:r>
            <w:r w:rsidRPr="00B54D1A">
              <w:rPr>
                <w:rFonts w:ascii="Times New Roman" w:hAnsi="Times New Roman" w:cs="Times New Roman"/>
                <w:b/>
                <w:color w:val="000000" w:themeColor="text1"/>
              </w:rPr>
              <w:t>BCC Goal</w:t>
            </w:r>
          </w:p>
        </w:tc>
        <w:tc>
          <w:tcPr>
            <w:tcW w:w="2421" w:type="dxa"/>
          </w:tcPr>
          <w:p w:rsidR="00D0593E" w:rsidRPr="00B54D1A" w:rsidRDefault="00D0593E" w:rsidP="00BF2566">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Statewide </w:t>
            </w:r>
            <w:r w:rsidRPr="00B54D1A">
              <w:rPr>
                <w:rFonts w:ascii="Times New Roman" w:hAnsi="Times New Roman" w:cs="Times New Roman"/>
                <w:b/>
                <w:color w:val="000000" w:themeColor="text1"/>
              </w:rPr>
              <w:t>Student Success Initiatives</w:t>
            </w:r>
          </w:p>
        </w:tc>
        <w:tc>
          <w:tcPr>
            <w:tcW w:w="5022" w:type="dxa"/>
          </w:tcPr>
          <w:p w:rsidR="00D0593E" w:rsidRPr="00B54D1A" w:rsidRDefault="00D0593E" w:rsidP="00BF2566">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Accomplishments with </w:t>
            </w:r>
            <w:r w:rsidRPr="00B54D1A">
              <w:rPr>
                <w:rFonts w:ascii="Times New Roman" w:hAnsi="Times New Roman" w:cs="Times New Roman"/>
                <w:b/>
                <w:color w:val="000000" w:themeColor="text1"/>
              </w:rPr>
              <w:t xml:space="preserve">Measureable Outcomes </w:t>
            </w:r>
          </w:p>
        </w:tc>
      </w:tr>
      <w:tr w:rsidR="00D0593E" w:rsidRPr="00D21251" w:rsidTr="00BF2566">
        <w:trPr>
          <w:trHeight w:val="2357"/>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PCCD Goal A.  Advance Student Access, Equity, and Success – Activity engages our communities to empower and challenge all current and potential students to success.</w:t>
            </w: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1. </w:t>
            </w:r>
            <w:r w:rsidRPr="00B54D1A">
              <w:rPr>
                <w:rFonts w:ascii="Times New Roman" w:hAnsi="Times New Roman" w:cs="Times New Roman"/>
                <w:b/>
                <w:color w:val="000000" w:themeColor="text1"/>
              </w:rPr>
              <w:t xml:space="preserve">Meet BCC resident student FTES target (3,691) by preserving and nourishing resources. </w:t>
            </w:r>
            <w:r>
              <w:rPr>
                <w:rFonts w:ascii="Times New Roman" w:hAnsi="Times New Roman" w:cs="Times New Roman"/>
                <w:b/>
                <w:color w:val="000000" w:themeColor="text1"/>
              </w:rPr>
              <w:t xml:space="preserve"> </w:t>
            </w:r>
          </w:p>
          <w:p w:rsidR="00D0593E" w:rsidRPr="00B54D1A"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(PCCD Resident Student FTES Goal, 18,830.)</w:t>
            </w:r>
          </w:p>
        </w:tc>
        <w:tc>
          <w:tcPr>
            <w:tcW w:w="2421" w:type="dxa"/>
          </w:tcPr>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1.Increase college and career readiness</w:t>
            </w:r>
          </w:p>
          <w:p w:rsidR="00D0593E" w:rsidRPr="00B54D1A" w:rsidRDefault="00D0593E" w:rsidP="000D0FB8">
            <w:pPr>
              <w:pStyle w:val="ListParagraph"/>
              <w:numPr>
                <w:ilvl w:val="1"/>
                <w:numId w:val="16"/>
              </w:numPr>
              <w:ind w:left="360"/>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rsidR="00D0593E" w:rsidRPr="00B54D1A" w:rsidRDefault="00D0593E" w:rsidP="00BF2566">
            <w:pPr>
              <w:rPr>
                <w:rFonts w:ascii="Times New Roman" w:hAnsi="Times New Roman" w:cs="Times New Roman"/>
                <w:b/>
                <w:u w:val="single"/>
              </w:rPr>
            </w:pPr>
            <w:r w:rsidRPr="00B54D1A">
              <w:rPr>
                <w:rFonts w:ascii="Times New Roman" w:hAnsi="Times New Roman" w:cs="Times New Roman"/>
                <w:b/>
                <w:u w:val="single"/>
              </w:rPr>
              <w:t>4. Align course offerings to meet student needs</w:t>
            </w:r>
          </w:p>
          <w:p w:rsidR="00D0593E" w:rsidRPr="007F267D" w:rsidRDefault="00D0593E" w:rsidP="000D0FB8">
            <w:pPr>
              <w:pStyle w:val="ListParagraph"/>
              <w:numPr>
                <w:ilvl w:val="1"/>
                <w:numId w:val="19"/>
              </w:numPr>
              <w:ind w:left="360"/>
              <w:rPr>
                <w:rFonts w:ascii="Times New Roman" w:hAnsi="Times New Roman" w:cs="Times New Roman"/>
              </w:rPr>
            </w:pPr>
            <w:r w:rsidRPr="007F267D">
              <w:rPr>
                <w:rFonts w:ascii="Times New Roman" w:hAnsi="Times New Roman" w:cs="Times New Roman"/>
              </w:rPr>
              <w:t>Give highest priority for courses advancing student academic progress</w:t>
            </w:r>
          </w:p>
          <w:p w:rsidR="00D0593E" w:rsidRPr="00B54D1A" w:rsidRDefault="00D0593E" w:rsidP="00BF2566">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rsidR="00D0593E" w:rsidRPr="00D123A4" w:rsidRDefault="00D0593E" w:rsidP="000D0FB8">
            <w:pPr>
              <w:pStyle w:val="ListParagraph"/>
              <w:numPr>
                <w:ilvl w:val="1"/>
                <w:numId w:val="20"/>
              </w:numPr>
              <w:ind w:left="402"/>
              <w:rPr>
                <w:rFonts w:ascii="Times New Roman" w:hAnsi="Times New Roman" w:cs="Times New Roman"/>
                <w:color w:val="000000" w:themeColor="text1"/>
              </w:rPr>
            </w:pPr>
            <w:r w:rsidRPr="00D123A4">
              <w:rPr>
                <w:rFonts w:ascii="Times New Roman" w:hAnsi="Times New Roman" w:cs="Times New Roman"/>
              </w:rPr>
              <w:t>Encourage innovation and flexibility in the delivery of foundational skills/basic skills instruction</w:t>
            </w:r>
          </w:p>
        </w:tc>
        <w:tc>
          <w:tcPr>
            <w:tcW w:w="5022" w:type="dxa"/>
          </w:tcPr>
          <w:p w:rsidR="00D0593E" w:rsidRDefault="00D0593E" w:rsidP="00BF2566">
            <w:pPr>
              <w:pStyle w:val="ListParagraph"/>
              <w:ind w:left="0"/>
              <w:rPr>
                <w:rFonts w:ascii="Times New Roman" w:hAnsi="Times New Roman" w:cs="Times New Roman"/>
                <w:color w:val="000000" w:themeColor="text1"/>
              </w:rPr>
            </w:pPr>
            <w:r w:rsidRPr="007B3CDE">
              <w:rPr>
                <w:rFonts w:ascii="Times New Roman" w:hAnsi="Times New Roman" w:cs="Times New Roman"/>
                <w:b/>
                <w:color w:val="000000" w:themeColor="text1"/>
              </w:rPr>
              <w:t>Enrollment</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Reach</w:t>
            </w:r>
            <w:r>
              <w:rPr>
                <w:rFonts w:ascii="Times New Roman" w:hAnsi="Times New Roman" w:cs="Times New Roman"/>
                <w:color w:val="000000" w:themeColor="text1"/>
              </w:rPr>
              <w:t>ed</w:t>
            </w:r>
            <w:r w:rsidRPr="00B54D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exceed </w:t>
            </w:r>
            <w:r w:rsidRPr="00B54D1A">
              <w:rPr>
                <w:rFonts w:ascii="Times New Roman" w:hAnsi="Times New Roman" w:cs="Times New Roman"/>
                <w:color w:val="000000" w:themeColor="text1"/>
              </w:rPr>
              <w:t>BCC resident student</w:t>
            </w:r>
            <w:r>
              <w:rPr>
                <w:rFonts w:ascii="Times New Roman" w:hAnsi="Times New Roman" w:cs="Times New Roman"/>
                <w:color w:val="000000" w:themeColor="text1"/>
              </w:rPr>
              <w:t xml:space="preserve"> FTES target, In 2013-14, BCC generated 3,840.80 resident and total FTES of 4,297.5, with a productivity of 17.65.  Over 456 Non-resident students served</w:t>
            </w:r>
            <w:r w:rsidRPr="00B54D1A">
              <w:rPr>
                <w:rFonts w:ascii="Times New Roman" w:hAnsi="Times New Roman" w:cs="Times New Roman"/>
                <w:color w:val="000000" w:themeColor="text1"/>
              </w:rPr>
              <w:t>.</w:t>
            </w:r>
            <w:r>
              <w:rPr>
                <w:rFonts w:ascii="Times New Roman" w:hAnsi="Times New Roman" w:cs="Times New Roman"/>
                <w:color w:val="000000" w:themeColor="text1"/>
              </w:rPr>
              <w:t xml:space="preserve">  (District’s total resident FTES was 18,540 and total FTES 19,902 with productivity of 16.98.)</w:t>
            </w:r>
          </w:p>
          <w:p w:rsidR="00D0593E" w:rsidRDefault="00D0593E" w:rsidP="00BF2566">
            <w:pPr>
              <w:pStyle w:val="ListParagraph"/>
              <w:ind w:left="0"/>
              <w:rPr>
                <w:rFonts w:ascii="Times New Roman" w:hAnsi="Times New Roman" w:cs="Times New Roman"/>
                <w:color w:val="000000" w:themeColor="text1"/>
              </w:rPr>
            </w:pPr>
          </w:p>
          <w:p w:rsidR="00D0593E" w:rsidRPr="00EC53AE" w:rsidRDefault="00D0593E" w:rsidP="00BF2566">
            <w:pPr>
              <w:rPr>
                <w:rFonts w:ascii="Times New Roman" w:hAnsi="Times New Roman"/>
                <w:color w:val="000000"/>
                <w:szCs w:val="24"/>
              </w:rPr>
            </w:pPr>
            <w:r w:rsidRPr="007B3CDE">
              <w:rPr>
                <w:rFonts w:ascii="Times New Roman" w:hAnsi="Times New Roman" w:cs="Times New Roman"/>
                <w:b/>
                <w:color w:val="000000" w:themeColor="text1"/>
              </w:rPr>
              <w:t xml:space="preserve">Outreach and </w:t>
            </w:r>
            <w:r>
              <w:rPr>
                <w:rFonts w:ascii="Times New Roman" w:hAnsi="Times New Roman" w:cs="Times New Roman"/>
                <w:b/>
                <w:color w:val="000000" w:themeColor="text1"/>
              </w:rPr>
              <w:t>Collaboration</w:t>
            </w:r>
            <w:r w:rsidRPr="005B6A4D">
              <w:rPr>
                <w:rFonts w:ascii="Times New Roman" w:hAnsi="Times New Roman" w:cs="Times New Roman"/>
                <w:color w:val="000000" w:themeColor="text1"/>
              </w:rPr>
              <w:t xml:space="preserve">.  </w:t>
            </w:r>
            <w:r w:rsidRPr="008555CC">
              <w:rPr>
                <w:rFonts w:ascii="Times New Roman" w:hAnsi="Times New Roman"/>
                <w:color w:val="000000"/>
                <w:szCs w:val="24"/>
              </w:rPr>
              <w:t>Established outreach baseline for fall and spring terms: Records include number by type of outreach and partnerships, e.g., on- and off-site activities, on-campus college tour.</w:t>
            </w:r>
          </w:p>
          <w:p w:rsidR="00D0593E" w:rsidRDefault="00D0593E" w:rsidP="00BF2566">
            <w:pPr>
              <w:rPr>
                <w:rFonts w:ascii="Times New Roman" w:hAnsi="Times New Roman" w:cs="Times New Roman"/>
                <w:color w:val="000000" w:themeColor="text1"/>
              </w:rPr>
            </w:pPr>
            <w:r w:rsidRPr="005B6A4D">
              <w:rPr>
                <w:rFonts w:ascii="Times New Roman" w:hAnsi="Times New Roman" w:cs="Times New Roman"/>
                <w:color w:val="000000" w:themeColor="text1"/>
              </w:rPr>
              <w:t xml:space="preserve">Conducted, participated in </w:t>
            </w:r>
            <w:r>
              <w:rPr>
                <w:rFonts w:ascii="Times New Roman" w:hAnsi="Times New Roman" w:cs="Times New Roman"/>
                <w:color w:val="000000" w:themeColor="text1"/>
              </w:rPr>
              <w:t>and offered 15</w:t>
            </w:r>
            <w:r w:rsidRPr="005B6A4D">
              <w:rPr>
                <w:rFonts w:ascii="Times New Roman" w:hAnsi="Times New Roman" w:cs="Times New Roman"/>
                <w:color w:val="000000" w:themeColor="text1"/>
              </w:rPr>
              <w:t>0 on- and off-campus orientation and assessment sessions, high school and community college fairs</w:t>
            </w:r>
            <w:r>
              <w:rPr>
                <w:rFonts w:ascii="Times New Roman" w:hAnsi="Times New Roman" w:cs="Times New Roman"/>
                <w:color w:val="000000" w:themeColor="text1"/>
              </w:rPr>
              <w:t xml:space="preserve">, </w:t>
            </w:r>
            <w:r w:rsidRPr="005B6A4D">
              <w:rPr>
                <w:rFonts w:ascii="Times New Roman" w:hAnsi="Times New Roman" w:cs="Times New Roman"/>
                <w:color w:val="000000" w:themeColor="text1"/>
              </w:rPr>
              <w:t xml:space="preserve">financial aid workshops, counseling courses, </w:t>
            </w:r>
            <w:r>
              <w:rPr>
                <w:rFonts w:ascii="Times New Roman" w:hAnsi="Times New Roman" w:cs="Times New Roman"/>
                <w:color w:val="000000" w:themeColor="text1"/>
              </w:rPr>
              <w:t xml:space="preserve">career and technical education events, and campus tours, upon requests (incoming high school graduates, Berkeley Adult School, etc.), or through BCC’s invitations (BCC Counselor’s Breakfast, BCCO – Mega Orientation, ESL, DSPS).  In result, a MOU was signed with Berkeley Unified School District to launch Gateway to College at BCC. </w:t>
            </w:r>
          </w:p>
          <w:p w:rsidR="00D0593E"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s="Times New Roman"/>
                <w:color w:val="000000" w:themeColor="text1"/>
              </w:rPr>
            </w:pPr>
            <w:r w:rsidRPr="003D3EBE">
              <w:rPr>
                <w:rFonts w:ascii="Times New Roman" w:hAnsi="Times New Roman" w:cs="Times New Roman"/>
                <w:b/>
                <w:color w:val="000000" w:themeColor="text1"/>
              </w:rPr>
              <w:t>Access and Placement Assessment</w:t>
            </w:r>
            <w:r>
              <w:rPr>
                <w:rFonts w:ascii="Times New Roman" w:hAnsi="Times New Roman" w:cs="Times New Roman"/>
                <w:color w:val="000000" w:themeColor="text1"/>
              </w:rPr>
              <w:t xml:space="preserve">.  Offered orientation and assessment to 5,421 new students, representing 28% of new students orientated and 25% assessed of all new PCCD students participated in orientation and assessment.   </w:t>
            </w:r>
          </w:p>
          <w:p w:rsidR="00D0593E" w:rsidRDefault="00D0593E" w:rsidP="00BF2566">
            <w:pPr>
              <w:rPr>
                <w:rFonts w:ascii="Times New Roman" w:hAnsi="Times New Roman" w:cs="Times New Roman"/>
                <w:color w:val="000000" w:themeColor="text1"/>
              </w:rPr>
            </w:pPr>
          </w:p>
          <w:p w:rsidR="00D0593E" w:rsidRDefault="00D0593E" w:rsidP="00BF2566">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 xml:space="preserve">Quality </w:t>
            </w:r>
            <w:r w:rsidRPr="009939DE">
              <w:rPr>
                <w:rFonts w:ascii="Times New Roman" w:hAnsi="Times New Roman" w:cs="Times New Roman"/>
                <w:b/>
                <w:color w:val="000000" w:themeColor="text1"/>
              </w:rPr>
              <w:t>Services</w:t>
            </w:r>
            <w:r>
              <w:rPr>
                <w:rFonts w:ascii="Times New Roman" w:hAnsi="Times New Roman" w:cs="Times New Roman"/>
                <w:color w:val="000000" w:themeColor="text1"/>
              </w:rPr>
              <w:t xml:space="preserve">.  Provided above and beyond support to targeted student populations of 250 EOPS/CARE students (who represent 23% of BCC’s full-time students of 1,098), 35 CalWORKs, 48 foster youth, 247 DSPS, 214 Veterans and their dependents </w:t>
            </w:r>
            <w:r>
              <w:rPr>
                <w:rFonts w:ascii="Times New Roman" w:hAnsi="Times New Roman" w:cs="Times New Roman"/>
                <w:color w:val="000000" w:themeColor="text1"/>
              </w:rPr>
              <w:lastRenderedPageBreak/>
              <w:t xml:space="preserve">(a 43% increase from last year) with a new Veteran Center being established, 120 TRiO, over 5,000 financial aid recipients, etc., with services including priority registration, over 50 academic and financial workshops, 24/7 online tutoring, engaged counseling, and other intervention strategies.   </w:t>
            </w:r>
          </w:p>
          <w:p w:rsidR="00D0593E" w:rsidRDefault="00D0593E" w:rsidP="00BF2566">
            <w:pPr>
              <w:pStyle w:val="ListParagraph"/>
              <w:ind w:left="0"/>
              <w:rPr>
                <w:rFonts w:ascii="Times New Roman" w:hAnsi="Times New Roman" w:cs="Times New Roman"/>
                <w:color w:val="000000" w:themeColor="text1"/>
              </w:rPr>
            </w:pPr>
          </w:p>
          <w:p w:rsidR="00D0593E" w:rsidRDefault="00D0593E" w:rsidP="00BF2566">
            <w:pPr>
              <w:pStyle w:val="ListParagraph"/>
              <w:ind w:left="0"/>
              <w:rPr>
                <w:rFonts w:ascii="Times New Roman" w:hAnsi="Times New Roman" w:cs="Times New Roman"/>
                <w:color w:val="000000" w:themeColor="text1"/>
              </w:rPr>
            </w:pPr>
            <w:r w:rsidRPr="009939DE">
              <w:rPr>
                <w:rFonts w:ascii="Times New Roman" w:hAnsi="Times New Roman" w:cs="Times New Roman"/>
                <w:b/>
                <w:color w:val="000000" w:themeColor="text1"/>
              </w:rPr>
              <w:t>Financial Aid.</w:t>
            </w:r>
            <w:r>
              <w:rPr>
                <w:rFonts w:ascii="Times New Roman" w:hAnsi="Times New Roman" w:cs="Times New Roman"/>
                <w:color w:val="000000" w:themeColor="text1"/>
              </w:rPr>
              <w:t xml:space="preserve">  Awarded $9.26 million dollars in financial aid to 5,805 (one could receive one or more types of award).  The dollar amount award is a 6% increase from last year and 125% from the amount awarded in 2008-09.</w:t>
            </w:r>
          </w:p>
          <w:p w:rsidR="00D0593E" w:rsidRDefault="00D0593E" w:rsidP="00BF2566">
            <w:pPr>
              <w:pStyle w:val="ListParagraph"/>
              <w:ind w:left="0"/>
              <w:rPr>
                <w:rFonts w:ascii="Times New Roman" w:hAnsi="Times New Roman" w:cs="Times New Roman"/>
                <w:color w:val="000000" w:themeColor="text1"/>
              </w:rPr>
            </w:pPr>
          </w:p>
          <w:p w:rsidR="00D0593E" w:rsidRPr="00B54D1A" w:rsidRDefault="00D0593E" w:rsidP="00BF2566">
            <w:pPr>
              <w:pStyle w:val="ListParagraph"/>
              <w:ind w:left="0"/>
              <w:rPr>
                <w:rFonts w:ascii="Times New Roman" w:hAnsi="Times New Roman" w:cs="Times New Roman"/>
                <w:color w:val="000000" w:themeColor="text1"/>
              </w:rPr>
            </w:pPr>
            <w:r w:rsidRPr="009939DE">
              <w:rPr>
                <w:rFonts w:ascii="Times New Roman" w:hAnsi="Times New Roman" w:cs="Times New Roman"/>
                <w:b/>
                <w:color w:val="000000" w:themeColor="text1"/>
              </w:rPr>
              <w:t>Instructional Support.</w:t>
            </w:r>
            <w:r>
              <w:rPr>
                <w:rFonts w:ascii="Times New Roman" w:hAnsi="Times New Roman" w:cs="Times New Roman"/>
                <w:color w:val="000000" w:themeColor="text1"/>
              </w:rPr>
              <w:t xml:space="preserve">  Expanded tutoring to include additional space, qualified tutors in math, English, ESL, and other gateway subjects for face-to-face and distance education students.  One-on-one session with writing coaches is designed and offered to students with needs of improving their writing skills. </w:t>
            </w:r>
          </w:p>
          <w:p w:rsidR="00D0593E" w:rsidRPr="00B54D1A" w:rsidRDefault="00D0593E" w:rsidP="00BF2566">
            <w:pPr>
              <w:pStyle w:val="ListParagraph"/>
              <w:ind w:left="360"/>
              <w:rPr>
                <w:rFonts w:ascii="Times New Roman" w:hAnsi="Times New Roman" w:cs="Times New Roman"/>
                <w:color w:val="000000" w:themeColor="text1"/>
              </w:rPr>
            </w:pPr>
          </w:p>
        </w:tc>
      </w:tr>
      <w:tr w:rsidR="00D0593E" w:rsidRPr="00D21251" w:rsidTr="00BF2566">
        <w:trPr>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B.  Engage Our Communities and Partners.</w:t>
            </w: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3.  </w:t>
            </w:r>
            <w:r w:rsidRPr="00B54D1A">
              <w:rPr>
                <w:rFonts w:ascii="Times New Roman" w:hAnsi="Times New Roman" w:cs="Times New Roman"/>
                <w:b/>
                <w:color w:val="000000" w:themeColor="text1"/>
              </w:rPr>
              <w:t>Improve career and college preparation progress and success rates</w:t>
            </w:r>
          </w:p>
          <w:p w:rsidR="00D0593E" w:rsidRPr="00B54D1A" w:rsidRDefault="00D0593E" w:rsidP="00BF2566">
            <w:pPr>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(successfully transition  students from basic skills to college-level, as well as  CTE/ career) </w:t>
            </w:r>
          </w:p>
          <w:p w:rsidR="00D0593E" w:rsidRPr="00B54D1A" w:rsidRDefault="00D0593E" w:rsidP="00BF2566">
            <w:pPr>
              <w:rPr>
                <w:rFonts w:ascii="Times New Roman" w:hAnsi="Times New Roman" w:cs="Times New Roman"/>
                <w:b/>
                <w:color w:val="000000" w:themeColor="text1"/>
              </w:rPr>
            </w:pPr>
          </w:p>
        </w:tc>
        <w:tc>
          <w:tcPr>
            <w:tcW w:w="2421" w:type="dxa"/>
          </w:tcPr>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rsidR="00D0593E" w:rsidRPr="00A1045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Develop and implement common centralized diagnostic assessments</w:t>
            </w:r>
          </w:p>
          <w:p w:rsidR="00D0593E" w:rsidRPr="00B54D1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Require students to participate in diagnostic assessment, orientation and the develop of an education plan</w:t>
            </w:r>
          </w:p>
          <w:p w:rsidR="00D0593E" w:rsidRPr="00A1045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Develop and use technology application to better guide students in education processes</w:t>
            </w:r>
          </w:p>
          <w:p w:rsidR="00D0593E" w:rsidRPr="00A1045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Require students showing a lack of college readiness to participate in support resources</w:t>
            </w:r>
          </w:p>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rsidR="00D0593E" w:rsidRDefault="00D0593E" w:rsidP="00BF2566">
            <w:pPr>
              <w:rPr>
                <w:rFonts w:ascii="Times New Roman" w:hAnsi="Times New Roman" w:cs="Times New Roman"/>
              </w:rPr>
            </w:pPr>
            <w:r w:rsidRPr="00B54D1A">
              <w:rPr>
                <w:rFonts w:ascii="Times New Roman" w:hAnsi="Times New Roman" w:cs="Times New Roman"/>
              </w:rPr>
              <w:t>Require students to begin addressing basic skills deficiencies in their first year</w:t>
            </w:r>
            <w:r>
              <w:rPr>
                <w:rFonts w:ascii="Times New Roman" w:hAnsi="Times New Roman" w:cs="Times New Roman"/>
              </w:rPr>
              <w:t>.</w:t>
            </w:r>
          </w:p>
          <w:p w:rsidR="00D0593E" w:rsidRDefault="00D0593E" w:rsidP="00BF2566">
            <w:pPr>
              <w:rPr>
                <w:rFonts w:ascii="Times New Roman" w:hAnsi="Times New Roman" w:cs="Times New Roman"/>
              </w:rPr>
            </w:pPr>
          </w:p>
          <w:p w:rsidR="00D0593E" w:rsidRPr="00A1045A" w:rsidRDefault="00D0593E" w:rsidP="00BF2566">
            <w:pPr>
              <w:rPr>
                <w:rFonts w:ascii="Times New Roman" w:hAnsi="Times New Roman" w:cs="Times New Roman"/>
                <w:b/>
                <w:u w:val="single"/>
              </w:rPr>
            </w:pPr>
            <w:r w:rsidRPr="00B54D1A">
              <w:rPr>
                <w:rFonts w:ascii="Times New Roman" w:hAnsi="Times New Roman" w:cs="Times New Roman"/>
                <w:b/>
                <w:u w:val="single"/>
              </w:rPr>
              <w:t>6. Revitalize and re-</w:t>
            </w:r>
            <w:r w:rsidRPr="00B54D1A">
              <w:rPr>
                <w:rFonts w:ascii="Times New Roman" w:hAnsi="Times New Roman" w:cs="Times New Roman"/>
                <w:b/>
                <w:u w:val="single"/>
              </w:rPr>
              <w:lastRenderedPageBreak/>
              <w:t>envision professional development</w:t>
            </w:r>
          </w:p>
          <w:p w:rsidR="00D0593E" w:rsidRPr="00AC79DE" w:rsidRDefault="00D0593E" w:rsidP="000D0FB8">
            <w:pPr>
              <w:pStyle w:val="ListParagraph"/>
              <w:numPr>
                <w:ilvl w:val="1"/>
                <w:numId w:val="23"/>
              </w:numPr>
              <w:ind w:left="402"/>
              <w:rPr>
                <w:rFonts w:ascii="Times New Roman" w:hAnsi="Times New Roman" w:cs="Times New Roman"/>
              </w:rPr>
            </w:pPr>
            <w:r w:rsidRPr="00AC79DE">
              <w:rPr>
                <w:rFonts w:ascii="Times New Roman" w:hAnsi="Times New Roman" w:cs="Times New Roman"/>
              </w:rPr>
              <w:t>Create a continuum of mandatory professional development opportunities</w:t>
            </w:r>
          </w:p>
          <w:p w:rsidR="00D0593E" w:rsidRPr="00AC79DE" w:rsidRDefault="00D0593E" w:rsidP="000D0FB8">
            <w:pPr>
              <w:pStyle w:val="ListParagraph"/>
              <w:numPr>
                <w:ilvl w:val="1"/>
                <w:numId w:val="23"/>
              </w:numPr>
              <w:ind w:left="402"/>
              <w:rPr>
                <w:rFonts w:ascii="Times New Roman" w:hAnsi="Times New Roman" w:cs="Times New Roman"/>
              </w:rPr>
            </w:pPr>
            <w:r w:rsidRPr="00AC79DE">
              <w:rPr>
                <w:rFonts w:ascii="Times New Roman" w:hAnsi="Times New Roman" w:cs="Times New Roman"/>
              </w:rPr>
              <w:t>Direct professional development resources toward improving basic skills instruction and support services</w:t>
            </w:r>
          </w:p>
          <w:p w:rsidR="00D0593E" w:rsidRPr="00B54D1A" w:rsidRDefault="00D0593E" w:rsidP="00BF2566">
            <w:pPr>
              <w:rPr>
                <w:rFonts w:ascii="Times New Roman" w:hAnsi="Times New Roman" w:cs="Times New Roman"/>
                <w:color w:val="000000" w:themeColor="text1"/>
              </w:rPr>
            </w:pPr>
          </w:p>
        </w:tc>
        <w:tc>
          <w:tcPr>
            <w:tcW w:w="5022" w:type="dxa"/>
          </w:tcPr>
          <w:p w:rsidR="00D0593E" w:rsidRDefault="00D0593E" w:rsidP="00BF2566">
            <w:pPr>
              <w:rPr>
                <w:rFonts w:ascii="Times New Roman" w:hAnsi="Times New Roman" w:cs="Times New Roman"/>
                <w:color w:val="000000" w:themeColor="text1"/>
              </w:rPr>
            </w:pPr>
            <w:r>
              <w:rPr>
                <w:rFonts w:ascii="Times New Roman" w:hAnsi="Times New Roman" w:cs="Times New Roman"/>
                <w:color w:val="000000" w:themeColor="text1"/>
              </w:rPr>
              <w:lastRenderedPageBreak/>
              <w:t>Institutional Set Standard (ACCJC):  Reach course success rate of 63%.</w:t>
            </w:r>
          </w:p>
          <w:p w:rsidR="00D0593E"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s="Times New Roman"/>
                <w:color w:val="000000" w:themeColor="text1"/>
              </w:rPr>
            </w:pPr>
            <w:r>
              <w:rPr>
                <w:rFonts w:ascii="Times New Roman" w:hAnsi="Times New Roman" w:cs="Times New Roman"/>
                <w:color w:val="000000" w:themeColor="text1"/>
              </w:rPr>
              <w:t xml:space="preserve">Met institutional set standard:  BCC’s fall 2013 course success rate (defined as ratio of students receiving A, B, C, or pass/credit to total census graded enrollment) increased to 65% in fall 2013 from previous fall’s 63%.  CTE course success rate reached to 64%. </w:t>
            </w:r>
          </w:p>
          <w:p w:rsidR="00D0593E"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s="Times New Roman"/>
                <w:color w:val="000000" w:themeColor="text1"/>
              </w:rPr>
            </w:pPr>
            <w:r w:rsidRPr="00FE40B5">
              <w:rPr>
                <w:rFonts w:ascii="Times New Roman" w:hAnsi="Times New Roman" w:cs="Times New Roman"/>
              </w:rPr>
              <w:t xml:space="preserve">Reached course completion rate (ratio of students receiving any grade including </w:t>
            </w:r>
            <w:r>
              <w:rPr>
                <w:rFonts w:ascii="Times New Roman" w:hAnsi="Times New Roman" w:cs="Times New Roman"/>
              </w:rPr>
              <w:t xml:space="preserve">D, </w:t>
            </w:r>
            <w:r w:rsidRPr="00FE40B5">
              <w:rPr>
                <w:rFonts w:ascii="Times New Roman" w:hAnsi="Times New Roman" w:cs="Times New Roman"/>
              </w:rPr>
              <w:t>F</w:t>
            </w:r>
            <w:r>
              <w:rPr>
                <w:rFonts w:ascii="Times New Roman" w:hAnsi="Times New Roman" w:cs="Times New Roman"/>
              </w:rPr>
              <w:t>,</w:t>
            </w:r>
            <w:r w:rsidRPr="00FE40B5">
              <w:rPr>
                <w:rFonts w:ascii="Times New Roman" w:hAnsi="Times New Roman" w:cs="Times New Roman"/>
              </w:rPr>
              <w:t xml:space="preserve"> W</w:t>
            </w:r>
            <w:r>
              <w:rPr>
                <w:rFonts w:ascii="Times New Roman" w:hAnsi="Times New Roman" w:cs="Times New Roman"/>
              </w:rPr>
              <w:t>, no pass or no credit</w:t>
            </w:r>
            <w:r w:rsidRPr="00FE40B5">
              <w:rPr>
                <w:rFonts w:ascii="Times New Roman" w:hAnsi="Times New Roman" w:cs="Times New Roman"/>
              </w:rPr>
              <w:t xml:space="preserve"> to </w:t>
            </w:r>
            <w:r>
              <w:rPr>
                <w:rFonts w:ascii="Times New Roman" w:hAnsi="Times New Roman" w:cs="Times New Roman"/>
              </w:rPr>
              <w:t>total c</w:t>
            </w:r>
            <w:r w:rsidRPr="00FE40B5">
              <w:rPr>
                <w:rFonts w:ascii="Times New Roman" w:hAnsi="Times New Roman" w:cs="Times New Roman"/>
              </w:rPr>
              <w:t>ensus enrollment) of 77% for the overall BCC courses and CTE courses, and 74% for basic skills courses.</w:t>
            </w:r>
            <w:r>
              <w:rPr>
                <w:rFonts w:ascii="Times New Roman" w:hAnsi="Times New Roman" w:cs="Times New Roman"/>
              </w:rPr>
              <w:t xml:space="preserve">  </w:t>
            </w:r>
            <w:r>
              <w:rPr>
                <w:rFonts w:ascii="Times New Roman" w:hAnsi="Times New Roman" w:cs="Times New Roman"/>
                <w:color w:val="000000" w:themeColor="text1"/>
              </w:rPr>
              <w:t xml:space="preserve">Maintained over 70% of college-wide fall to spring persistent rate, 80% for EOPS and DSPS students.  </w:t>
            </w:r>
          </w:p>
          <w:p w:rsidR="00D0593E" w:rsidRPr="00FE40B5" w:rsidRDefault="00D0593E" w:rsidP="00BF2566">
            <w:pPr>
              <w:rPr>
                <w:rFonts w:ascii="Times New Roman" w:hAnsi="Times New Roman" w:cs="Times New Roman"/>
                <w:color w:val="000000"/>
              </w:rPr>
            </w:pPr>
          </w:p>
          <w:p w:rsidR="00D0593E" w:rsidRPr="00FE40B5" w:rsidRDefault="00D0593E" w:rsidP="00BF2566">
            <w:pPr>
              <w:rPr>
                <w:rFonts w:ascii="Times New Roman" w:hAnsi="Times New Roman" w:cs="Times New Roman"/>
                <w:color w:val="000000"/>
              </w:rPr>
            </w:pPr>
            <w:r w:rsidRPr="009939DE">
              <w:rPr>
                <w:rFonts w:ascii="Times New Roman" w:hAnsi="Times New Roman" w:cs="Times New Roman"/>
                <w:b/>
                <w:color w:val="000000"/>
              </w:rPr>
              <w:t>Career Pathway</w:t>
            </w:r>
            <w:r w:rsidRPr="00FE40B5">
              <w:rPr>
                <w:rFonts w:ascii="Times New Roman" w:hAnsi="Times New Roman" w:cs="Times New Roman"/>
                <w:color w:val="000000"/>
              </w:rPr>
              <w:t>.  Conducted a Career Technical Education Fair for approximately 200 high school seniors from local high schools; linked Learning Initiative generated PCCD-OUSD high school report creation and release; launched BCC-Mathematical Sciences Research Institute (MSRI) lecture series to engage community in STEM awareness and education; develope</w:t>
            </w:r>
            <w:r>
              <w:rPr>
                <w:rFonts w:ascii="Times New Roman" w:hAnsi="Times New Roman" w:cs="Times New Roman"/>
                <w:color w:val="000000"/>
              </w:rPr>
              <w:t>d MoSAIC Math and Arts Festival;</w:t>
            </w:r>
            <w:r w:rsidRPr="00FE40B5">
              <w:rPr>
                <w:rFonts w:ascii="Times New Roman" w:hAnsi="Times New Roman" w:cs="Times New Roman"/>
                <w:color w:val="000000"/>
              </w:rPr>
              <w:t xml:space="preserve"> hosted BCC-BHS high school articulation meet up with English, Math, CIS, Multimedia Arts, and Public and Human Services to increase opportunities for alignment as well as common assessment via multiple measures; participated with Bayer Pharmaceuticals and CSU East Bay STEM Institute on the planning and execution of STEM Careers Awareness Day at Emery Station; </w:t>
            </w:r>
            <w:r>
              <w:rPr>
                <w:rFonts w:ascii="Times New Roman" w:hAnsi="Times New Roman" w:cs="Times New Roman"/>
                <w:color w:val="000000"/>
              </w:rPr>
              <w:t xml:space="preserve">and </w:t>
            </w:r>
            <w:r w:rsidRPr="00FE40B5">
              <w:rPr>
                <w:rFonts w:ascii="Times New Roman" w:hAnsi="Times New Roman" w:cs="Times New Roman"/>
                <w:color w:val="000000"/>
              </w:rPr>
              <w:lastRenderedPageBreak/>
              <w:t>facilitated creation of Biotechnology career pathway map.</w:t>
            </w:r>
          </w:p>
          <w:p w:rsidR="00D0593E" w:rsidRPr="00FE40B5" w:rsidRDefault="00D0593E" w:rsidP="00BF2566">
            <w:pPr>
              <w:rPr>
                <w:rFonts w:ascii="Times New Roman" w:hAnsi="Times New Roman" w:cs="Times New Roman"/>
                <w:color w:val="000000"/>
              </w:rPr>
            </w:pPr>
          </w:p>
          <w:p w:rsidR="00D0593E" w:rsidRPr="00FE40B5" w:rsidRDefault="00D0593E" w:rsidP="00BF2566">
            <w:pPr>
              <w:rPr>
                <w:rFonts w:ascii="Times New Roman" w:hAnsi="Times New Roman" w:cs="Times New Roman"/>
                <w:color w:val="000000"/>
              </w:rPr>
            </w:pPr>
            <w:r w:rsidRPr="009939DE">
              <w:rPr>
                <w:rFonts w:ascii="Times New Roman" w:hAnsi="Times New Roman" w:cs="Times New Roman"/>
                <w:b/>
                <w:color w:val="000000"/>
              </w:rPr>
              <w:t>K-16 and Industry</w:t>
            </w:r>
            <w:r>
              <w:rPr>
                <w:rFonts w:ascii="Times New Roman" w:hAnsi="Times New Roman" w:cs="Times New Roman"/>
                <w:b/>
                <w:color w:val="000000"/>
              </w:rPr>
              <w:t xml:space="preserve"> Partnership</w:t>
            </w:r>
            <w:r w:rsidRPr="00FE40B5">
              <w:rPr>
                <w:rFonts w:ascii="Times New Roman" w:hAnsi="Times New Roman" w:cs="Times New Roman"/>
                <w:color w:val="000000"/>
              </w:rPr>
              <w:t xml:space="preserve">.  </w:t>
            </w:r>
            <w:r w:rsidRPr="00FE40B5">
              <w:rPr>
                <w:rFonts w:ascii="Times New Roman" w:hAnsi="Times New Roman" w:cs="Times New Roman"/>
              </w:rPr>
              <w:t xml:space="preserve">Revised Youth Radio MOU, delivered MMART contract course, </w:t>
            </w:r>
            <w:r>
              <w:rPr>
                <w:rFonts w:ascii="Times New Roman" w:hAnsi="Times New Roman" w:cs="Times New Roman"/>
              </w:rPr>
              <w:t>participated in the development and assisted PCCD in leading and securing Easy Bay Consortium Career Pathways G</w:t>
            </w:r>
            <w:r w:rsidRPr="00FE40B5">
              <w:rPr>
                <w:rFonts w:ascii="Times New Roman" w:hAnsi="Times New Roman" w:cs="Times New Roman"/>
              </w:rPr>
              <w:t>rant of $</w:t>
            </w:r>
            <w:r>
              <w:rPr>
                <w:rFonts w:ascii="Times New Roman" w:hAnsi="Times New Roman" w:cs="Times New Roman"/>
              </w:rPr>
              <w:t>15 million</w:t>
            </w:r>
            <w:r w:rsidRPr="00FE40B5">
              <w:rPr>
                <w:rFonts w:ascii="Times New Roman" w:hAnsi="Times New Roman" w:cs="Times New Roman"/>
              </w:rPr>
              <w:t>; created two new CTE advisory boards for Education and ESL; s</w:t>
            </w:r>
            <w:r w:rsidRPr="00FE40B5">
              <w:rPr>
                <w:rFonts w:ascii="Times New Roman" w:hAnsi="Times New Roman" w:cs="Times New Roman"/>
                <w:color w:val="000000"/>
              </w:rPr>
              <w:t>upported CTE industry advisory boards in Multimedia Arts, Teacher’s Aide/Teachers Assistant, Vocational ESL., and PHS and CIS/Business/Accounting; i</w:t>
            </w:r>
            <w:r w:rsidRPr="00FE40B5">
              <w:rPr>
                <w:rFonts w:ascii="Times New Roman" w:hAnsi="Times New Roman" w:cs="Times New Roman"/>
              </w:rPr>
              <w:t xml:space="preserve">mplemented BCC-Skyline High School Linked Learning Initiative; established a formal partnership with Cal State East Bay for the TEACH program, </w:t>
            </w:r>
            <w:r w:rsidRPr="00FE40B5">
              <w:rPr>
                <w:rFonts w:ascii="Times New Roman" w:hAnsi="Times New Roman" w:cs="Times New Roman"/>
                <w:color w:val="000000"/>
              </w:rPr>
              <w:t>MMArts faculty developed articulation agreements with four year programs, including CSUEB; coordinated spring 2014 BCC CTE Day around MMArts Spring Showcase (140 AME sector students visited from local high schools).</w:t>
            </w:r>
          </w:p>
          <w:p w:rsidR="00D0593E" w:rsidRPr="00FE40B5" w:rsidRDefault="00D0593E" w:rsidP="00BF2566">
            <w:pPr>
              <w:rPr>
                <w:rFonts w:ascii="Times New Roman" w:hAnsi="Times New Roman" w:cs="Times New Roman"/>
                <w:color w:val="000000"/>
              </w:rPr>
            </w:pPr>
          </w:p>
          <w:p w:rsidR="00D0593E" w:rsidRPr="00FE40B5" w:rsidRDefault="00D0593E" w:rsidP="00BF2566">
            <w:pPr>
              <w:rPr>
                <w:rFonts w:ascii="Times New Roman" w:hAnsi="Times New Roman" w:cs="Times New Roman"/>
                <w:color w:val="000000"/>
              </w:rPr>
            </w:pPr>
            <w:r w:rsidRPr="009939DE">
              <w:rPr>
                <w:rFonts w:ascii="Times New Roman" w:hAnsi="Times New Roman" w:cs="Times New Roman"/>
                <w:b/>
                <w:color w:val="000000"/>
              </w:rPr>
              <w:t>International Education</w:t>
            </w:r>
            <w:r>
              <w:rPr>
                <w:rFonts w:ascii="Times New Roman" w:hAnsi="Times New Roman" w:cs="Times New Roman"/>
                <w:color w:val="000000"/>
              </w:rPr>
              <w:t>.  C</w:t>
            </w:r>
            <w:r w:rsidRPr="00FE40B5">
              <w:rPr>
                <w:rFonts w:ascii="Times New Roman" w:hAnsi="Times New Roman" w:cs="Times New Roman"/>
                <w:color w:val="000000"/>
              </w:rPr>
              <w:t>oordinated International Student Taskforce with BCC instructional and counseling faculty, staff, and District representatives to understand issues facing BCC international students</w:t>
            </w:r>
            <w:r>
              <w:rPr>
                <w:rFonts w:ascii="Times New Roman" w:hAnsi="Times New Roman" w:cs="Times New Roman"/>
                <w:color w:val="000000"/>
              </w:rPr>
              <w:t xml:space="preserve">; </w:t>
            </w:r>
            <w:r w:rsidRPr="00FE40B5">
              <w:rPr>
                <w:rFonts w:ascii="Times New Roman" w:hAnsi="Times New Roman" w:cs="Times New Roman"/>
                <w:color w:val="000000"/>
              </w:rPr>
              <w:t xml:space="preserve">created international student office </w:t>
            </w:r>
            <w:r>
              <w:rPr>
                <w:rFonts w:ascii="Times New Roman" w:hAnsi="Times New Roman" w:cs="Times New Roman"/>
                <w:color w:val="000000"/>
              </w:rPr>
              <w:t xml:space="preserve">to serve international students </w:t>
            </w:r>
            <w:r w:rsidRPr="00FE40B5">
              <w:rPr>
                <w:rFonts w:ascii="Times New Roman" w:hAnsi="Times New Roman" w:cs="Times New Roman"/>
                <w:color w:val="000000"/>
              </w:rPr>
              <w:t xml:space="preserve">at BCC; designed BCC-Berkeley Adult School ESL fact sheet for UC Berkeley International Student Housing. </w:t>
            </w:r>
          </w:p>
          <w:p w:rsidR="00D0593E" w:rsidRPr="00BE51E9" w:rsidRDefault="00D0593E" w:rsidP="00BF2566">
            <w:pPr>
              <w:rPr>
                <w:rFonts w:ascii="Times New Roman" w:hAnsi="Times New Roman" w:cs="Times New Roman"/>
                <w:color w:val="000000" w:themeColor="text1"/>
              </w:rPr>
            </w:pPr>
            <w:r w:rsidRPr="00FE40B5">
              <w:rPr>
                <w:rFonts w:ascii="Times New Roman" w:hAnsi="Times New Roman" w:cs="Times New Roman"/>
              </w:rPr>
              <w:t xml:space="preserve"> </w:t>
            </w:r>
          </w:p>
        </w:tc>
      </w:tr>
      <w:tr w:rsidR="00D0593E" w:rsidRPr="00D21251" w:rsidTr="00BF2566">
        <w:trPr>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C.  Create a cohesive program of unique, high-quality educational programs and services.</w:t>
            </w: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2.  </w:t>
            </w:r>
            <w:r w:rsidRPr="00B54D1A">
              <w:rPr>
                <w:rFonts w:ascii="Times New Roman" w:hAnsi="Times New Roman" w:cs="Times New Roman"/>
                <w:b/>
                <w:color w:val="000000" w:themeColor="text1"/>
              </w:rPr>
              <w:t xml:space="preserve">Increase certificate/degree completion and transfers to 4-year colleges or universities by inspiring and supporting students. </w:t>
            </w:r>
          </w:p>
        </w:tc>
        <w:tc>
          <w:tcPr>
            <w:tcW w:w="2421" w:type="dxa"/>
          </w:tcPr>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rsidR="00D0593E" w:rsidRPr="00D123A4" w:rsidRDefault="00D0593E" w:rsidP="000D0FB8">
            <w:pPr>
              <w:pStyle w:val="ListParagraph"/>
              <w:numPr>
                <w:ilvl w:val="1"/>
                <w:numId w:val="22"/>
              </w:numPr>
              <w:ind w:left="402"/>
              <w:rPr>
                <w:rFonts w:ascii="Times New Roman" w:hAnsi="Times New Roman" w:cs="Times New Roman"/>
              </w:rPr>
            </w:pPr>
            <w:r w:rsidRPr="00D123A4">
              <w:rPr>
                <w:rFonts w:ascii="Times New Roman" w:hAnsi="Times New Roman" w:cs="Times New Roman"/>
              </w:rPr>
              <w:t>Require students to declare a program   of student early in their academic careers</w:t>
            </w:r>
          </w:p>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rsidR="00D0593E" w:rsidRPr="00B54D1A" w:rsidRDefault="00D0593E" w:rsidP="000D0FB8">
            <w:pPr>
              <w:pStyle w:val="ListParagraph"/>
              <w:numPr>
                <w:ilvl w:val="1"/>
                <w:numId w:val="15"/>
              </w:numPr>
              <w:ind w:left="402"/>
              <w:rPr>
                <w:rFonts w:ascii="Times New Roman" w:hAnsi="Times New Roman" w:cs="Times New Roman"/>
              </w:rPr>
            </w:pPr>
            <w:r w:rsidRPr="00B54D1A">
              <w:rPr>
                <w:rFonts w:ascii="Times New Roman" w:hAnsi="Times New Roman" w:cs="Times New Roman"/>
              </w:rPr>
              <w:t>Adopt system-wide enrollment priorities reflecting the core mission of community colleges</w:t>
            </w:r>
          </w:p>
          <w:p w:rsidR="00D0593E" w:rsidRPr="00B54D1A" w:rsidRDefault="00D0593E" w:rsidP="000D0FB8">
            <w:pPr>
              <w:pStyle w:val="ListParagraph"/>
              <w:numPr>
                <w:ilvl w:val="1"/>
                <w:numId w:val="15"/>
              </w:numPr>
              <w:ind w:left="402"/>
              <w:rPr>
                <w:rFonts w:ascii="Times New Roman" w:hAnsi="Times New Roman" w:cs="Times New Roman"/>
              </w:rPr>
            </w:pPr>
            <w:r w:rsidRPr="00B54D1A">
              <w:rPr>
                <w:rFonts w:ascii="Times New Roman" w:hAnsi="Times New Roman" w:cs="Times New Roman"/>
              </w:rPr>
              <w:t>Require students receiving BOGG to meet various conditions and requirements</w:t>
            </w:r>
          </w:p>
          <w:p w:rsidR="00D0593E" w:rsidRPr="00B54D1A" w:rsidRDefault="00D0593E" w:rsidP="000D0FB8">
            <w:pPr>
              <w:pStyle w:val="ListParagraph"/>
              <w:numPr>
                <w:ilvl w:val="1"/>
                <w:numId w:val="15"/>
              </w:numPr>
              <w:ind w:left="402"/>
              <w:rPr>
                <w:rFonts w:ascii="Times New Roman" w:hAnsi="Times New Roman" w:cs="Times New Roman"/>
              </w:rPr>
            </w:pPr>
            <w:r w:rsidRPr="00B54D1A">
              <w:rPr>
                <w:rFonts w:ascii="Times New Roman" w:hAnsi="Times New Roman" w:cs="Times New Roman"/>
              </w:rPr>
              <w:t>Provide students the opportunity to consider full time</w:t>
            </w:r>
            <w:r>
              <w:rPr>
                <w:rFonts w:ascii="Times New Roman" w:hAnsi="Times New Roman" w:cs="Times New Roman"/>
              </w:rPr>
              <w:t xml:space="preserve"> </w:t>
            </w:r>
            <w:r>
              <w:rPr>
                <w:rFonts w:ascii="Times New Roman" w:hAnsi="Times New Roman" w:cs="Times New Roman"/>
              </w:rPr>
              <w:lastRenderedPageBreak/>
              <w:t>enrollment</w:t>
            </w:r>
          </w:p>
          <w:p w:rsidR="00D0593E" w:rsidRPr="00B54D1A" w:rsidRDefault="00D0593E" w:rsidP="00BF2566">
            <w:pPr>
              <w:pStyle w:val="ListParagraph"/>
              <w:ind w:left="0"/>
              <w:rPr>
                <w:rFonts w:ascii="Times New Roman" w:hAnsi="Times New Roman" w:cs="Times New Roman"/>
              </w:rPr>
            </w:pPr>
          </w:p>
          <w:p w:rsidR="00D0593E" w:rsidRPr="00B54D1A" w:rsidRDefault="00D0593E" w:rsidP="00BF2566">
            <w:pPr>
              <w:pStyle w:val="ListParagraph"/>
              <w:ind w:left="402"/>
              <w:rPr>
                <w:rFonts w:ascii="Times New Roman" w:hAnsi="Times New Roman" w:cs="Times New Roman"/>
                <w:color w:val="000000" w:themeColor="text1"/>
              </w:rPr>
            </w:pPr>
          </w:p>
        </w:tc>
        <w:tc>
          <w:tcPr>
            <w:tcW w:w="5022" w:type="dxa"/>
          </w:tcPr>
          <w:p w:rsidR="00D0593E" w:rsidRPr="00B54D1A" w:rsidRDefault="00D0593E" w:rsidP="00BF2566">
            <w:pPr>
              <w:rPr>
                <w:rFonts w:ascii="Times New Roman" w:hAnsi="Times New Roman" w:cs="Times New Roman"/>
                <w:color w:val="000000" w:themeColor="text1"/>
              </w:rPr>
            </w:pPr>
            <w:r w:rsidRPr="00B54D1A">
              <w:rPr>
                <w:rFonts w:ascii="Times New Roman" w:hAnsi="Times New Roman" w:cs="Times New Roman"/>
                <w:color w:val="000000" w:themeColor="text1"/>
              </w:rPr>
              <w:lastRenderedPageBreak/>
              <w:t>2013 ACCJC institutional</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set student achievement</w:t>
            </w:r>
            <w:r>
              <w:rPr>
                <w:rFonts w:ascii="Times New Roman" w:hAnsi="Times New Roman" w:cs="Times New Roman"/>
                <w:color w:val="000000" w:themeColor="text1"/>
              </w:rPr>
              <w:t xml:space="preserve"> standards:</w:t>
            </w:r>
          </w:p>
          <w:p w:rsidR="00D0593E" w:rsidRDefault="00D0593E" w:rsidP="000D0FB8">
            <w:pPr>
              <w:pStyle w:val="ListParagraph"/>
              <w:numPr>
                <w:ilvl w:val="0"/>
                <w:numId w:val="14"/>
              </w:numPr>
              <w:rPr>
                <w:rFonts w:ascii="Times New Roman" w:hAnsi="Times New Roman" w:cs="Times New Roman"/>
                <w:color w:val="000000" w:themeColor="text1"/>
              </w:rPr>
            </w:pPr>
            <w:r w:rsidRPr="00B54D1A">
              <w:rPr>
                <w:rFonts w:ascii="Times New Roman" w:hAnsi="Times New Roman" w:cs="Times New Roman"/>
                <w:color w:val="000000" w:themeColor="text1"/>
              </w:rPr>
              <w:t>Award 130 or more degrees</w:t>
            </w:r>
            <w:r>
              <w:rPr>
                <w:rFonts w:ascii="Times New Roman" w:hAnsi="Times New Roman" w:cs="Times New Roman"/>
                <w:color w:val="000000" w:themeColor="text1"/>
              </w:rPr>
              <w:t>, 56 or more certificates</w:t>
            </w:r>
            <w:r w:rsidRPr="00B54D1A">
              <w:rPr>
                <w:rFonts w:ascii="Times New Roman" w:hAnsi="Times New Roman" w:cs="Times New Roman"/>
                <w:color w:val="000000" w:themeColor="text1"/>
              </w:rPr>
              <w:t xml:space="preserve"> by the end of 2013-14</w:t>
            </w:r>
          </w:p>
          <w:p w:rsidR="00D0593E" w:rsidRDefault="00D0593E" w:rsidP="000D0FB8">
            <w:pPr>
              <w:pStyle w:val="ListParagraph"/>
              <w:numPr>
                <w:ilvl w:val="0"/>
                <w:numId w:val="14"/>
              </w:numPr>
              <w:rPr>
                <w:rFonts w:ascii="Times New Roman" w:hAnsi="Times New Roman" w:cs="Times New Roman"/>
                <w:color w:val="000000" w:themeColor="text1"/>
              </w:rPr>
            </w:pPr>
            <w:r w:rsidRPr="00B54D1A">
              <w:rPr>
                <w:rFonts w:ascii="Times New Roman" w:hAnsi="Times New Roman" w:cs="Times New Roman"/>
                <w:color w:val="000000" w:themeColor="text1"/>
              </w:rPr>
              <w:t>Transfer 250 or more students to in- and out-of-state colleges and universities by the end of 2013-14</w:t>
            </w:r>
          </w:p>
          <w:p w:rsidR="00D0593E" w:rsidRDefault="00D0593E" w:rsidP="00BF2566">
            <w:pPr>
              <w:rPr>
                <w:rFonts w:ascii="Times New Roman" w:hAnsi="Times New Roman" w:cs="Times New Roman"/>
                <w:color w:val="000000" w:themeColor="text1"/>
              </w:rPr>
            </w:pPr>
          </w:p>
          <w:p w:rsidR="00D0593E" w:rsidRPr="001A76FB" w:rsidRDefault="00D0593E" w:rsidP="00BF2566">
            <w:pPr>
              <w:tabs>
                <w:tab w:val="left" w:pos="1080"/>
              </w:tabs>
              <w:contextualSpacing/>
              <w:rPr>
                <w:rFonts w:ascii="Times New Roman" w:hAnsi="Times New Roman" w:cs="Times New Roman"/>
              </w:rPr>
            </w:pPr>
            <w:r w:rsidRPr="001A76FB">
              <w:rPr>
                <w:rFonts w:ascii="Times New Roman" w:hAnsi="Times New Roman" w:cs="Times New Roman"/>
              </w:rPr>
              <w:t>Met Institutional Set Standards (ACCJC): BCC awarded 298 certificates and 244 degrees, and transferred 171 to UCs and 117 to CSUs.</w:t>
            </w:r>
          </w:p>
          <w:p w:rsidR="00D0593E" w:rsidRPr="001A76FB" w:rsidRDefault="00D0593E" w:rsidP="00BF2566">
            <w:pPr>
              <w:tabs>
                <w:tab w:val="left" w:pos="1080"/>
              </w:tabs>
              <w:contextualSpacing/>
              <w:rPr>
                <w:rFonts w:ascii="Times New Roman" w:hAnsi="Times New Roman" w:cs="Times New Roman"/>
              </w:rPr>
            </w:pPr>
          </w:p>
          <w:p w:rsidR="00D0593E" w:rsidRPr="001A76FB" w:rsidRDefault="00D0593E" w:rsidP="00BF2566">
            <w:pPr>
              <w:tabs>
                <w:tab w:val="left" w:pos="1080"/>
              </w:tabs>
              <w:contextualSpacing/>
              <w:rPr>
                <w:rFonts w:ascii="Times New Roman" w:hAnsi="Times New Roman" w:cs="Times New Roman"/>
                <w:color w:val="000000"/>
              </w:rPr>
            </w:pPr>
            <w:r w:rsidRPr="009939DE">
              <w:rPr>
                <w:rFonts w:ascii="Times New Roman" w:hAnsi="Times New Roman" w:cs="Times New Roman"/>
                <w:b/>
              </w:rPr>
              <w:t>Transfer Degree Development</w:t>
            </w:r>
            <w:r w:rsidRPr="001A76FB">
              <w:rPr>
                <w:rFonts w:ascii="Times New Roman" w:hAnsi="Times New Roman" w:cs="Times New Roman"/>
              </w:rPr>
              <w:t xml:space="preserve">. BCC developed and offered </w:t>
            </w:r>
            <w:r w:rsidRPr="001A76FB">
              <w:rPr>
                <w:rFonts w:ascii="Times New Roman" w:hAnsi="Times New Roman" w:cs="Times New Roman"/>
                <w:color w:val="000000"/>
              </w:rPr>
              <w:t xml:space="preserve">12 Approved Associate Degrees for Transfer (ADT): Business Administration AS-T, Mathematics AS-T, Art History AA-T, Communication Studies AA-T, Elementary Teacher Education AA-T, English AA-T, History AA-T, Philosophy AA-T, Political Science AA-T, Psychology AA-T, Sociology AA-T, and Studio Arts AA-T. </w:t>
            </w:r>
          </w:p>
          <w:p w:rsidR="00D0593E" w:rsidRPr="001A76FB" w:rsidRDefault="00D0593E" w:rsidP="00BF2566">
            <w:pPr>
              <w:rPr>
                <w:rFonts w:ascii="Times New Roman" w:hAnsi="Times New Roman" w:cs="Times New Roman"/>
              </w:rPr>
            </w:pPr>
          </w:p>
          <w:p w:rsidR="00D0593E" w:rsidRPr="001A76FB" w:rsidRDefault="00D0593E" w:rsidP="00BF2566">
            <w:pPr>
              <w:tabs>
                <w:tab w:val="left" w:pos="1080"/>
              </w:tabs>
              <w:autoSpaceDE w:val="0"/>
              <w:autoSpaceDN w:val="0"/>
              <w:adjustRightInd w:val="0"/>
              <w:contextualSpacing/>
              <w:rPr>
                <w:rFonts w:ascii="Times New Roman" w:hAnsi="Times New Roman" w:cs="Times New Roman"/>
              </w:rPr>
            </w:pPr>
            <w:r w:rsidRPr="009939DE">
              <w:rPr>
                <w:rFonts w:ascii="Times New Roman" w:hAnsi="Times New Roman" w:cs="Times New Roman"/>
                <w:b/>
              </w:rPr>
              <w:t>Number of Transfers</w:t>
            </w:r>
            <w:r w:rsidRPr="001A76FB">
              <w:rPr>
                <w:rFonts w:ascii="Times New Roman" w:hAnsi="Times New Roman" w:cs="Times New Roman"/>
              </w:rPr>
              <w:t xml:space="preserve">.  BCC </w:t>
            </w:r>
            <w:r>
              <w:rPr>
                <w:rFonts w:ascii="Times New Roman" w:hAnsi="Times New Roman" w:cs="Times New Roman"/>
              </w:rPr>
              <w:t xml:space="preserve">has the highest acceptance rate </w:t>
            </w:r>
            <w:r w:rsidRPr="001A76FB">
              <w:rPr>
                <w:rFonts w:ascii="Times New Roman" w:hAnsi="Times New Roman" w:cs="Times New Roman"/>
              </w:rPr>
              <w:t xml:space="preserve">(63%) in the percentage of California </w:t>
            </w:r>
            <w:r w:rsidRPr="001A76FB">
              <w:rPr>
                <w:rFonts w:ascii="Times New Roman" w:hAnsi="Times New Roman" w:cs="Times New Roman"/>
              </w:rPr>
              <w:lastRenderedPageBreak/>
              <w:t xml:space="preserve">community college applicants admitted to UC Berkeley </w:t>
            </w:r>
            <w:r>
              <w:rPr>
                <w:rFonts w:ascii="Times New Roman" w:hAnsi="Times New Roman" w:cs="Times New Roman"/>
              </w:rPr>
              <w:t>in</w:t>
            </w:r>
            <w:r w:rsidRPr="001A76FB">
              <w:rPr>
                <w:rFonts w:ascii="Times New Roman" w:hAnsi="Times New Roman" w:cs="Times New Roman"/>
              </w:rPr>
              <w:t xml:space="preserve"> 2013-14</w:t>
            </w:r>
            <w:r>
              <w:rPr>
                <w:rFonts w:ascii="Times New Roman" w:hAnsi="Times New Roman" w:cs="Times New Roman"/>
              </w:rPr>
              <w:t>;</w:t>
            </w:r>
            <w:r w:rsidRPr="001A76FB">
              <w:rPr>
                <w:rFonts w:ascii="Times New Roman" w:hAnsi="Times New Roman" w:cs="Times New Roman"/>
              </w:rPr>
              <w:t xml:space="preserve"> this figure far surpassed the statewide admission average of 24%.  Six Veteran students transferred to UCs (5 to UC Berkeley, 1 to UC San Diego) and 1 to Stanford; and 6 to CSUs; a 50% increase of Veteran transfers from the previous academic year. Ten TRiO (8% of participants) transferred, including 2 to Cal, 1 to Mills College, 5 to SFSU, and 2 to CSU East Bay.</w:t>
            </w:r>
          </w:p>
          <w:p w:rsidR="00D0593E" w:rsidRPr="001A76FB" w:rsidRDefault="00D0593E" w:rsidP="00BF2566">
            <w:pPr>
              <w:tabs>
                <w:tab w:val="left" w:pos="1080"/>
              </w:tabs>
              <w:contextualSpacing/>
              <w:rPr>
                <w:rFonts w:ascii="Times New Roman" w:hAnsi="Times New Roman" w:cs="Times New Roman"/>
              </w:rPr>
            </w:pPr>
          </w:p>
          <w:p w:rsidR="00D0593E" w:rsidRPr="001A76FB" w:rsidRDefault="00D0593E" w:rsidP="00BF2566">
            <w:pPr>
              <w:tabs>
                <w:tab w:val="left" w:pos="1080"/>
              </w:tabs>
              <w:contextualSpacing/>
              <w:rPr>
                <w:rFonts w:ascii="Times New Roman" w:hAnsi="Times New Roman" w:cs="Times New Roman"/>
                <w:color w:val="000000"/>
              </w:rPr>
            </w:pPr>
            <w:r w:rsidRPr="009939DE">
              <w:rPr>
                <w:rFonts w:ascii="Times New Roman" w:hAnsi="Times New Roman" w:cs="Times New Roman"/>
                <w:b/>
              </w:rPr>
              <w:t>Transfer and Career Services</w:t>
            </w:r>
            <w:r w:rsidRPr="001A76FB">
              <w:rPr>
                <w:rFonts w:ascii="Times New Roman" w:hAnsi="Times New Roman" w:cs="Times New Roman"/>
              </w:rPr>
              <w:t>.  Counseling and Transfer and Career Information Center offered transfer related services to over 2,000 students on campus and 800 off-campus in coordination with instructional faculty and district A&amp;R Office, and UC/CSU and other 4-year colleges and universities in the region, in-person, at events, via phone, or by email contact; offered at least 10 workshops focused on transfer basics and career exploration overviews</w:t>
            </w:r>
            <w:r>
              <w:rPr>
                <w:rFonts w:ascii="Times New Roman" w:hAnsi="Times New Roman" w:cs="Times New Roman"/>
              </w:rPr>
              <w:t xml:space="preserve">; assisted </w:t>
            </w:r>
            <w:r w:rsidRPr="001A76FB">
              <w:rPr>
                <w:rFonts w:ascii="Times New Roman" w:hAnsi="Times New Roman" w:cs="Times New Roman"/>
                <w:color w:val="000000"/>
              </w:rPr>
              <w:t>over 600 students</w:t>
            </w:r>
            <w:r>
              <w:rPr>
                <w:rFonts w:ascii="Times New Roman" w:hAnsi="Times New Roman" w:cs="Times New Roman"/>
                <w:color w:val="000000"/>
              </w:rPr>
              <w:t xml:space="preserve"> in completing their </w:t>
            </w:r>
            <w:r w:rsidRPr="001A76FB">
              <w:rPr>
                <w:rFonts w:ascii="Times New Roman" w:hAnsi="Times New Roman" w:cs="Times New Roman"/>
                <w:color w:val="000000"/>
              </w:rPr>
              <w:t xml:space="preserve">transfer admissions applications and personal statements.  </w:t>
            </w:r>
          </w:p>
          <w:p w:rsidR="00D0593E" w:rsidRPr="001A76FB" w:rsidRDefault="00D0593E" w:rsidP="00BF2566">
            <w:pPr>
              <w:pStyle w:val="ListParagraph"/>
              <w:tabs>
                <w:tab w:val="left" w:pos="1080"/>
              </w:tabs>
              <w:ind w:left="1080"/>
              <w:rPr>
                <w:rFonts w:ascii="Times New Roman" w:hAnsi="Times New Roman" w:cs="Times New Roman"/>
                <w:color w:val="000000"/>
              </w:rPr>
            </w:pPr>
          </w:p>
          <w:p w:rsidR="00D0593E" w:rsidRPr="001A76FB" w:rsidRDefault="00D0593E" w:rsidP="00BF2566">
            <w:pPr>
              <w:tabs>
                <w:tab w:val="left" w:pos="1080"/>
              </w:tabs>
              <w:contextualSpacing/>
              <w:rPr>
                <w:rFonts w:ascii="Times New Roman" w:hAnsi="Times New Roman" w:cs="Times New Roman"/>
              </w:rPr>
            </w:pPr>
            <w:r w:rsidRPr="009939DE">
              <w:rPr>
                <w:rFonts w:ascii="Times New Roman" w:hAnsi="Times New Roman" w:cs="Times New Roman"/>
                <w:b/>
                <w:color w:val="000000"/>
              </w:rPr>
              <w:t>Student Education Plan (SEP)</w:t>
            </w:r>
            <w:r w:rsidRPr="001A76FB">
              <w:rPr>
                <w:rFonts w:ascii="Times New Roman" w:hAnsi="Times New Roman" w:cs="Times New Roman"/>
                <w:color w:val="000000"/>
              </w:rPr>
              <w:t>.  BCC students receiving counseling/SEP development/follow-up services represent 23% of PCCD students who received similar services</w:t>
            </w:r>
            <w:r w:rsidRPr="001A76FB">
              <w:rPr>
                <w:rFonts w:ascii="Times New Roman" w:hAnsi="Times New Roman" w:cs="Times New Roman"/>
              </w:rPr>
              <w:t>, while BCC student body represents approximately 20% of PCCD student population.</w:t>
            </w:r>
            <w:r w:rsidRPr="001A76FB">
              <w:rPr>
                <w:rFonts w:ascii="Times New Roman" w:hAnsi="Times New Roman" w:cs="Times New Roman"/>
                <w:color w:val="000000"/>
              </w:rPr>
              <w:t xml:space="preserve">   BCC counselors provided counseling to 7,232 unduplicated applicants/students, and </w:t>
            </w:r>
            <w:r w:rsidRPr="001A76FB">
              <w:rPr>
                <w:rFonts w:ascii="Times New Roman" w:hAnsi="Times New Roman" w:cs="Times New Roman"/>
              </w:rPr>
              <w:t>assisted students in developing and updating 3,065 SEPs</w:t>
            </w:r>
            <w:r>
              <w:rPr>
                <w:rFonts w:ascii="Times New Roman" w:hAnsi="Times New Roman" w:cs="Times New Roman"/>
              </w:rPr>
              <w:t>, this</w:t>
            </w:r>
            <w:r w:rsidRPr="001A76FB">
              <w:rPr>
                <w:rFonts w:ascii="Times New Roman" w:hAnsi="Times New Roman" w:cs="Times New Roman"/>
              </w:rPr>
              <w:t xml:space="preserve"> is a 1</w:t>
            </w:r>
            <w:r>
              <w:rPr>
                <w:rFonts w:ascii="Times New Roman" w:hAnsi="Times New Roman" w:cs="Times New Roman"/>
              </w:rPr>
              <w:t>4</w:t>
            </w:r>
            <w:r w:rsidRPr="001A76FB">
              <w:rPr>
                <w:rFonts w:ascii="Times New Roman" w:hAnsi="Times New Roman" w:cs="Times New Roman"/>
              </w:rPr>
              <w:t xml:space="preserve">% increase from 2,682 SEPs developed in 2012-13.  </w:t>
            </w:r>
          </w:p>
          <w:p w:rsidR="00D0593E" w:rsidRPr="00D92048" w:rsidRDefault="00D0593E" w:rsidP="00BF2566">
            <w:pPr>
              <w:rPr>
                <w:rFonts w:ascii="Times New Roman" w:hAnsi="Times New Roman" w:cs="Times New Roman"/>
                <w:color w:val="000000" w:themeColor="text1"/>
              </w:rPr>
            </w:pPr>
          </w:p>
        </w:tc>
      </w:tr>
      <w:tr w:rsidR="00D0593E" w:rsidRPr="00D21251" w:rsidTr="00BF2566">
        <w:trPr>
          <w:trHeight w:val="260"/>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D.  Implement best practices in communication, management, and human resource development.</w:t>
            </w:r>
          </w:p>
          <w:p w:rsidR="00D0593E" w:rsidRDefault="00D0593E" w:rsidP="00BF2566">
            <w:pPr>
              <w:rPr>
                <w:rFonts w:ascii="Times New Roman" w:hAnsi="Times New Roman" w:cs="Times New Roman"/>
                <w:b/>
                <w:color w:val="000000" w:themeColor="text1"/>
              </w:rPr>
            </w:pP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4.  </w:t>
            </w:r>
            <w:r w:rsidRPr="00B54D1A">
              <w:rPr>
                <w:rFonts w:ascii="Times New Roman" w:hAnsi="Times New Roman" w:cs="Times New Roman"/>
                <w:b/>
                <w:color w:val="000000" w:themeColor="text1"/>
              </w:rPr>
              <w:t xml:space="preserve">Ensure BCC programs and services reach sustainable, continuous quality improvement level  </w:t>
            </w:r>
          </w:p>
          <w:p w:rsidR="00D0593E" w:rsidRPr="00B54D1A" w:rsidRDefault="00D0593E" w:rsidP="00BF2566">
            <w:pPr>
              <w:rPr>
                <w:rFonts w:ascii="Times New Roman" w:hAnsi="Times New Roman" w:cs="Times New Roman"/>
                <w:b/>
                <w:color w:val="000000" w:themeColor="text1"/>
              </w:rPr>
            </w:pPr>
          </w:p>
        </w:tc>
        <w:tc>
          <w:tcPr>
            <w:tcW w:w="2421" w:type="dxa"/>
          </w:tcPr>
          <w:p w:rsidR="00D0593E" w:rsidRPr="00A1045A" w:rsidRDefault="00D0593E" w:rsidP="00BF2566">
            <w:pPr>
              <w:rPr>
                <w:rFonts w:ascii="Times New Roman" w:hAnsi="Times New Roman" w:cs="Times New Roman"/>
                <w:b/>
                <w:u w:val="single"/>
              </w:rPr>
            </w:pPr>
            <w:r>
              <w:rPr>
                <w:rFonts w:ascii="Times New Roman" w:hAnsi="Times New Roman" w:cs="Times New Roman"/>
                <w:b/>
                <w:u w:val="single"/>
              </w:rPr>
              <w:t xml:space="preserve">1. </w:t>
            </w:r>
            <w:r w:rsidRPr="00A1045A">
              <w:rPr>
                <w:rFonts w:ascii="Times New Roman" w:hAnsi="Times New Roman" w:cs="Times New Roman"/>
                <w:b/>
                <w:u w:val="single"/>
              </w:rPr>
              <w:t>Increase college and career readiness</w:t>
            </w:r>
          </w:p>
          <w:p w:rsidR="00D0593E" w:rsidRPr="00A1045A" w:rsidRDefault="00D0593E" w:rsidP="000D0FB8">
            <w:pPr>
              <w:pStyle w:val="ListParagraph"/>
              <w:numPr>
                <w:ilvl w:val="1"/>
                <w:numId w:val="28"/>
              </w:numPr>
              <w:ind w:left="402"/>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rsidR="00D0593E" w:rsidRPr="00A1045A" w:rsidRDefault="00D0593E" w:rsidP="00BF2566">
            <w:pPr>
              <w:rPr>
                <w:rFonts w:ascii="Times New Roman" w:hAnsi="Times New Roman" w:cs="Times New Roman"/>
                <w:b/>
                <w:u w:val="single"/>
              </w:rPr>
            </w:pPr>
            <w:r>
              <w:rPr>
                <w:rFonts w:ascii="Times New Roman" w:hAnsi="Times New Roman" w:cs="Times New Roman"/>
                <w:b/>
                <w:u w:val="single"/>
              </w:rPr>
              <w:t>4. Align cour</w:t>
            </w:r>
            <w:r w:rsidRPr="00B54D1A">
              <w:rPr>
                <w:rFonts w:ascii="Times New Roman" w:hAnsi="Times New Roman" w:cs="Times New Roman"/>
                <w:b/>
                <w:u w:val="single"/>
              </w:rPr>
              <w:t>se offerings to meet student needs</w:t>
            </w:r>
          </w:p>
          <w:p w:rsidR="00D0593E" w:rsidRPr="00B54D1A" w:rsidRDefault="00D0593E" w:rsidP="000D0FB8">
            <w:pPr>
              <w:pStyle w:val="ListParagraph"/>
              <w:numPr>
                <w:ilvl w:val="1"/>
                <w:numId w:val="30"/>
              </w:numPr>
              <w:ind w:left="402"/>
              <w:rPr>
                <w:rFonts w:ascii="Times New Roman" w:hAnsi="Times New Roman" w:cs="Times New Roman"/>
              </w:rPr>
            </w:pPr>
            <w:r>
              <w:rPr>
                <w:rFonts w:ascii="Times New Roman" w:hAnsi="Times New Roman" w:cs="Times New Roman"/>
              </w:rPr>
              <w:t>G</w:t>
            </w:r>
            <w:r w:rsidRPr="00B54D1A">
              <w:rPr>
                <w:rFonts w:ascii="Times New Roman" w:hAnsi="Times New Roman" w:cs="Times New Roman"/>
              </w:rPr>
              <w:t>ive highest priority for courses advancing student academic progress</w:t>
            </w:r>
          </w:p>
          <w:p w:rsidR="00D0593E" w:rsidRPr="00A1045A" w:rsidRDefault="00D0593E" w:rsidP="00BF2566">
            <w:pPr>
              <w:rPr>
                <w:rFonts w:ascii="Times New Roman" w:hAnsi="Times New Roman" w:cs="Times New Roman"/>
                <w:b/>
                <w:u w:val="single"/>
              </w:rPr>
            </w:pPr>
            <w:r>
              <w:rPr>
                <w:rFonts w:ascii="Times New Roman" w:hAnsi="Times New Roman" w:cs="Times New Roman"/>
                <w:b/>
                <w:u w:val="single"/>
              </w:rPr>
              <w:t>7.</w:t>
            </w:r>
            <w:r w:rsidRPr="00B54D1A">
              <w:rPr>
                <w:rFonts w:ascii="Times New Roman" w:hAnsi="Times New Roman" w:cs="Times New Roman"/>
                <w:b/>
                <w:u w:val="single"/>
              </w:rPr>
              <w:t xml:space="preserve">Enable efficient state-/district-college-wide leadership and increase coordination among </w:t>
            </w:r>
            <w:r w:rsidRPr="00B54D1A">
              <w:rPr>
                <w:rFonts w:ascii="Times New Roman" w:hAnsi="Times New Roman" w:cs="Times New Roman"/>
                <w:b/>
                <w:u w:val="single"/>
              </w:rPr>
              <w:lastRenderedPageBreak/>
              <w:t>colleges/departments</w:t>
            </w:r>
          </w:p>
          <w:p w:rsidR="00D0593E" w:rsidRPr="00B54D1A" w:rsidRDefault="00D0593E" w:rsidP="000D0FB8">
            <w:pPr>
              <w:pStyle w:val="ListParagraph"/>
              <w:numPr>
                <w:ilvl w:val="1"/>
                <w:numId w:val="26"/>
              </w:numPr>
              <w:ind w:left="402"/>
              <w:rPr>
                <w:rFonts w:ascii="Times New Roman" w:hAnsi="Times New Roman" w:cs="Times New Roman"/>
              </w:rPr>
            </w:pPr>
            <w:r w:rsidRPr="00B54D1A">
              <w:rPr>
                <w:rFonts w:ascii="Times New Roman" w:hAnsi="Times New Roman" w:cs="Times New Roman"/>
              </w:rPr>
              <w:t>Develop and support a strong community college system office</w:t>
            </w:r>
          </w:p>
          <w:p w:rsidR="00D0593E" w:rsidRPr="00B54D1A" w:rsidRDefault="00D0593E" w:rsidP="000D0FB8">
            <w:pPr>
              <w:pStyle w:val="ListParagraph"/>
              <w:numPr>
                <w:ilvl w:val="1"/>
                <w:numId w:val="26"/>
              </w:numPr>
              <w:ind w:left="402"/>
              <w:rPr>
                <w:rFonts w:ascii="Times New Roman" w:hAnsi="Times New Roman" w:cs="Times New Roman"/>
              </w:rPr>
            </w:pPr>
            <w:r w:rsidRPr="00B54D1A">
              <w:rPr>
                <w:rFonts w:ascii="Times New Roman" w:hAnsi="Times New Roman" w:cs="Times New Roman"/>
              </w:rPr>
              <w:t>Set local student success goals consistent with statewide/district goals</w:t>
            </w:r>
          </w:p>
          <w:p w:rsidR="00D0593E" w:rsidRPr="00B54D1A" w:rsidRDefault="00D0593E" w:rsidP="000D0FB8">
            <w:pPr>
              <w:pStyle w:val="ListParagraph"/>
              <w:numPr>
                <w:ilvl w:val="1"/>
                <w:numId w:val="26"/>
              </w:numPr>
              <w:ind w:left="402"/>
              <w:rPr>
                <w:rFonts w:ascii="Times New Roman" w:hAnsi="Times New Roman" w:cs="Times New Roman"/>
              </w:rPr>
            </w:pPr>
            <w:r>
              <w:rPr>
                <w:rFonts w:ascii="Times New Roman" w:hAnsi="Times New Roman" w:cs="Times New Roman"/>
              </w:rPr>
              <w:t>I</w:t>
            </w:r>
            <w:r w:rsidRPr="00B54D1A">
              <w:rPr>
                <w:rFonts w:ascii="Times New Roman" w:hAnsi="Times New Roman" w:cs="Times New Roman"/>
              </w:rPr>
              <w:t>mplement a student success scorecard</w:t>
            </w:r>
          </w:p>
          <w:p w:rsidR="00D0593E" w:rsidRDefault="00D0593E" w:rsidP="000D0FB8">
            <w:pPr>
              <w:pStyle w:val="ListParagraph"/>
              <w:numPr>
                <w:ilvl w:val="1"/>
                <w:numId w:val="26"/>
              </w:numPr>
              <w:ind w:left="402"/>
              <w:rPr>
                <w:rFonts w:ascii="Times New Roman" w:hAnsi="Times New Roman" w:cs="Times New Roman"/>
              </w:rPr>
            </w:pPr>
            <w:r w:rsidRPr="00B54D1A">
              <w:rPr>
                <w:rFonts w:ascii="Times New Roman" w:hAnsi="Times New Roman" w:cs="Times New Roman"/>
              </w:rPr>
              <w:t>Develop and support a longitudinal student record system</w:t>
            </w:r>
          </w:p>
          <w:p w:rsidR="00D0593E" w:rsidRPr="00A1045A" w:rsidRDefault="00D0593E" w:rsidP="00BF2566">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rsidR="00D0593E" w:rsidRPr="00B54D1A" w:rsidRDefault="00D0593E" w:rsidP="000D0FB8">
            <w:pPr>
              <w:pStyle w:val="ListParagraph"/>
              <w:numPr>
                <w:ilvl w:val="1"/>
                <w:numId w:val="31"/>
              </w:numPr>
              <w:ind w:left="402"/>
              <w:rPr>
                <w:rFonts w:ascii="Times New Roman" w:hAnsi="Times New Roman" w:cs="Times New Roman"/>
                <w:color w:val="000000" w:themeColor="text1"/>
              </w:rPr>
            </w:pPr>
            <w:r w:rsidRPr="00B54D1A">
              <w:rPr>
                <w:rFonts w:ascii="Times New Roman" w:hAnsi="Times New Roman" w:cs="Times New Roman"/>
              </w:rPr>
              <w:t>Encourage innovation and flexibility</w:t>
            </w:r>
            <w:r>
              <w:rPr>
                <w:rFonts w:ascii="Times New Roman" w:hAnsi="Times New Roman" w:cs="Times New Roman"/>
              </w:rPr>
              <w:t xml:space="preserve"> in the delivery of foundational skills</w:t>
            </w:r>
            <w:r w:rsidRPr="00B54D1A">
              <w:rPr>
                <w:rFonts w:ascii="Times New Roman" w:hAnsi="Times New Roman" w:cs="Times New Roman"/>
              </w:rPr>
              <w:t xml:space="preserve"> instruction</w:t>
            </w:r>
          </w:p>
        </w:tc>
        <w:tc>
          <w:tcPr>
            <w:tcW w:w="5022" w:type="dxa"/>
          </w:tcPr>
          <w:p w:rsidR="00D0593E" w:rsidRDefault="00D0593E" w:rsidP="00BF2566">
            <w:pPr>
              <w:rPr>
                <w:rFonts w:ascii="Times New Roman" w:hAnsi="Times New Roman"/>
                <w:color w:val="000000"/>
                <w:szCs w:val="24"/>
              </w:rPr>
            </w:pPr>
            <w:r w:rsidRPr="009939DE">
              <w:rPr>
                <w:rFonts w:ascii="Times New Roman" w:hAnsi="Times New Roman" w:cs="Times New Roman"/>
                <w:b/>
                <w:color w:val="000000" w:themeColor="text1"/>
              </w:rPr>
              <w:lastRenderedPageBreak/>
              <w:t>Accreditation</w:t>
            </w:r>
            <w:r>
              <w:rPr>
                <w:rFonts w:ascii="Times New Roman" w:hAnsi="Times New Roman" w:cs="Times New Roman"/>
                <w:b/>
                <w:color w:val="000000" w:themeColor="text1"/>
              </w:rPr>
              <w:t xml:space="preserve"> Self Evaluation</w:t>
            </w:r>
            <w:r w:rsidRPr="009939DE">
              <w:rPr>
                <w:rFonts w:ascii="Times New Roman" w:hAnsi="Times New Roman" w:cs="Times New Roman"/>
                <w:b/>
                <w:color w:val="000000" w:themeColor="text1"/>
              </w:rPr>
              <w:t>.</w:t>
            </w:r>
            <w:r>
              <w:rPr>
                <w:rFonts w:ascii="Times New Roman" w:hAnsi="Times New Roman" w:cs="Times New Roman"/>
                <w:color w:val="000000" w:themeColor="text1"/>
              </w:rPr>
              <w:t xml:space="preserve">  Conducting </w:t>
            </w:r>
            <w:r w:rsidRPr="000D2AEC">
              <w:rPr>
                <w:rFonts w:ascii="Times New Roman" w:hAnsi="Times New Roman" w:cs="Times New Roman"/>
                <w:color w:val="000000" w:themeColor="text1"/>
              </w:rPr>
              <w:t>Institutional Self-Evaluation according to timeline</w:t>
            </w:r>
            <w:r>
              <w:rPr>
                <w:rFonts w:ascii="Times New Roman" w:hAnsi="Times New Roman" w:cs="Times New Roman"/>
                <w:color w:val="000000" w:themeColor="text1"/>
              </w:rPr>
              <w:t xml:space="preserve"> to r</w:t>
            </w:r>
            <w:r w:rsidRPr="00B54D1A">
              <w:rPr>
                <w:rFonts w:ascii="Times New Roman" w:hAnsi="Times New Roman" w:cs="Times New Roman"/>
                <w:color w:val="000000" w:themeColor="text1"/>
              </w:rPr>
              <w:t>eaffirm full Accreditation in Spring 2015</w:t>
            </w:r>
            <w:r>
              <w:rPr>
                <w:rFonts w:ascii="Times New Roman" w:hAnsi="Times New Roman" w:cs="Times New Roman"/>
                <w:color w:val="000000" w:themeColor="text1"/>
              </w:rPr>
              <w:t xml:space="preserve">.  </w:t>
            </w:r>
            <w:r w:rsidRPr="00225C1E">
              <w:rPr>
                <w:rFonts w:ascii="Times New Roman" w:hAnsi="Times New Roman" w:cs="Times New Roman"/>
                <w:color w:val="000000"/>
              </w:rPr>
              <w:t xml:space="preserve">More than 50 faculty, staff, and administrators participated in ACCJC certificate training and received Certificate of Completion for Accreditation Basics. </w:t>
            </w:r>
            <w:r>
              <w:rPr>
                <w:rFonts w:ascii="Times New Roman" w:hAnsi="Times New Roman"/>
                <w:color w:val="000000"/>
              </w:rPr>
              <w:t xml:space="preserve"> Conducted Accreditation Standard review and evaluation sessions for all standards with a broad participation consisting of faculty, staff, students, administrators, and community members.  Organized self-evaluation town hall gathering and received extensive and in-depth insights, suggestions, and information sharing.  </w:t>
            </w:r>
            <w:r w:rsidRPr="00F6108B">
              <w:rPr>
                <w:rFonts w:ascii="Times New Roman" w:hAnsi="Times New Roman"/>
                <w:color w:val="000000"/>
                <w:szCs w:val="24"/>
              </w:rPr>
              <w:t>Complet</w:t>
            </w:r>
            <w:r>
              <w:rPr>
                <w:rFonts w:ascii="Times New Roman" w:hAnsi="Times New Roman"/>
                <w:color w:val="000000"/>
                <w:szCs w:val="24"/>
              </w:rPr>
              <w:t xml:space="preserve">ed the </w:t>
            </w:r>
            <w:r w:rsidRPr="00F6108B">
              <w:rPr>
                <w:rFonts w:ascii="Times New Roman" w:hAnsi="Times New Roman"/>
                <w:color w:val="000000"/>
                <w:szCs w:val="24"/>
              </w:rPr>
              <w:t>Degree Qualifications Profile project, in collaboration with ACCJC, to strengthen program assessment, particularly in the area of civic learning.</w:t>
            </w:r>
            <w:r>
              <w:rPr>
                <w:rFonts w:ascii="Times New Roman" w:hAnsi="Times New Roman"/>
                <w:color w:val="000000"/>
                <w:szCs w:val="24"/>
              </w:rPr>
              <w:t xml:space="preserve"> Conducted and analyzed </w:t>
            </w:r>
            <w:r w:rsidRPr="00EC53AE">
              <w:rPr>
                <w:rFonts w:ascii="Times New Roman" w:hAnsi="Times New Roman"/>
                <w:color w:val="000000"/>
                <w:szCs w:val="24"/>
              </w:rPr>
              <w:t>CCSSE and SENSE survey</w:t>
            </w:r>
            <w:r>
              <w:rPr>
                <w:rFonts w:ascii="Times New Roman" w:hAnsi="Times New Roman"/>
                <w:color w:val="000000"/>
                <w:szCs w:val="24"/>
              </w:rPr>
              <w:t xml:space="preserve"> data for self-evaluation.</w:t>
            </w:r>
          </w:p>
          <w:p w:rsidR="00D0593E" w:rsidRPr="00A1045A"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olor w:val="000000"/>
              </w:rPr>
            </w:pPr>
            <w:r w:rsidRPr="009939DE">
              <w:rPr>
                <w:rFonts w:ascii="Times New Roman" w:hAnsi="Times New Roman" w:cs="Times New Roman"/>
                <w:b/>
                <w:color w:val="000000" w:themeColor="text1"/>
              </w:rPr>
              <w:t>Data-Driven Decision Making</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Ensure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data-driven program improvement process and integrate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lastRenderedPageBreak/>
              <w:t>planning into resource development and allocation</w:t>
            </w:r>
            <w:r>
              <w:rPr>
                <w:rFonts w:ascii="Times New Roman" w:hAnsi="Times New Roman" w:cs="Times New Roman"/>
                <w:color w:val="000000" w:themeColor="text1"/>
              </w:rPr>
              <w:t xml:space="preserve"> </w:t>
            </w:r>
            <w:r w:rsidRPr="00BC7CE3">
              <w:rPr>
                <w:rFonts w:ascii="Times New Roman" w:hAnsi="Times New Roman"/>
                <w:color w:val="000000"/>
              </w:rPr>
              <w:t xml:space="preserve">by: (a) Assisting the college in identifying available data and preparing user-friendly data analysis throughout decision-making process.  Data </w:t>
            </w:r>
            <w:r>
              <w:rPr>
                <w:rFonts w:ascii="Times New Roman" w:hAnsi="Times New Roman"/>
                <w:color w:val="000000"/>
              </w:rPr>
              <w:t>u</w:t>
            </w:r>
            <w:r w:rsidRPr="00BC7CE3">
              <w:rPr>
                <w:rFonts w:ascii="Times New Roman" w:hAnsi="Times New Roman"/>
                <w:color w:val="000000"/>
              </w:rPr>
              <w:t xml:space="preserve">sed include </w:t>
            </w:r>
            <w:r>
              <w:rPr>
                <w:rFonts w:ascii="Times New Roman" w:hAnsi="Times New Roman"/>
                <w:color w:val="000000"/>
              </w:rPr>
              <w:t xml:space="preserve">those that </w:t>
            </w:r>
            <w:r w:rsidRPr="00BC7CE3">
              <w:rPr>
                <w:rFonts w:ascii="Times New Roman" w:hAnsi="Times New Roman"/>
                <w:color w:val="000000"/>
              </w:rPr>
              <w:t>published by PCCD IR, CCCCO DataMart, and Student Success Scorecard; (b) Ensuring the completion of student services annual program update, SLO update, SLO assessment, and integrate SLO assessment findings into annual program update; and (c) Completing and applying ILOs, assessment, CCSSE, and other assessment tools and research findings to increase student success.</w:t>
            </w:r>
          </w:p>
          <w:p w:rsidR="00D0593E" w:rsidRDefault="00D0593E" w:rsidP="00BF2566">
            <w:pPr>
              <w:rPr>
                <w:rFonts w:ascii="Times New Roman" w:hAnsi="Times New Roman"/>
                <w:color w:val="000000"/>
              </w:rPr>
            </w:pPr>
          </w:p>
          <w:p w:rsidR="00D0593E" w:rsidRDefault="00D0593E" w:rsidP="00BF2566">
            <w:pPr>
              <w:rPr>
                <w:rFonts w:ascii="Times New Roman" w:hAnsi="Times New Roman"/>
                <w:color w:val="000000"/>
                <w:szCs w:val="24"/>
              </w:rPr>
            </w:pPr>
            <w:r w:rsidRPr="009939DE">
              <w:rPr>
                <w:rFonts w:ascii="Times New Roman" w:hAnsi="Times New Roman"/>
                <w:b/>
                <w:color w:val="000000"/>
              </w:rPr>
              <w:t>Data Use Capacity</w:t>
            </w:r>
            <w:r>
              <w:rPr>
                <w:rFonts w:ascii="Times New Roman" w:hAnsi="Times New Roman"/>
                <w:color w:val="000000"/>
              </w:rPr>
              <w:t xml:space="preserve">.  </w:t>
            </w:r>
            <w:r>
              <w:rPr>
                <w:rFonts w:ascii="Times New Roman" w:hAnsi="Times New Roman"/>
                <w:color w:val="000000"/>
                <w:szCs w:val="24"/>
              </w:rPr>
              <w:t>Increased data</w:t>
            </w:r>
            <w:r w:rsidRPr="002A5496">
              <w:rPr>
                <w:rFonts w:ascii="Times New Roman" w:hAnsi="Times New Roman"/>
                <w:color w:val="000000"/>
                <w:szCs w:val="24"/>
              </w:rPr>
              <w:t xml:space="preserve"> </w:t>
            </w:r>
            <w:r>
              <w:rPr>
                <w:rFonts w:ascii="Times New Roman" w:hAnsi="Times New Roman"/>
                <w:color w:val="000000"/>
                <w:szCs w:val="24"/>
              </w:rPr>
              <w:t xml:space="preserve">use </w:t>
            </w:r>
            <w:r w:rsidRPr="002A5496">
              <w:rPr>
                <w:rFonts w:ascii="Times New Roman" w:hAnsi="Times New Roman"/>
                <w:color w:val="000000"/>
                <w:szCs w:val="24"/>
              </w:rPr>
              <w:t>capacity at BCC and PCCD, includ</w:t>
            </w:r>
            <w:r>
              <w:rPr>
                <w:rFonts w:ascii="Times New Roman" w:hAnsi="Times New Roman"/>
                <w:color w:val="000000"/>
                <w:szCs w:val="24"/>
              </w:rPr>
              <w:t xml:space="preserve">ing </w:t>
            </w:r>
            <w:r w:rsidRPr="002A5496">
              <w:rPr>
                <w:rFonts w:ascii="Times New Roman" w:hAnsi="Times New Roman"/>
                <w:color w:val="000000"/>
                <w:szCs w:val="24"/>
              </w:rPr>
              <w:t>BCC faculty and staff trainings (BI tool, etc.)</w:t>
            </w:r>
            <w:r>
              <w:rPr>
                <w:rFonts w:ascii="Times New Roman" w:hAnsi="Times New Roman"/>
                <w:color w:val="000000"/>
                <w:szCs w:val="24"/>
              </w:rPr>
              <w:t xml:space="preserve">, </w:t>
            </w:r>
            <w:r w:rsidRPr="002A5496">
              <w:rPr>
                <w:rFonts w:ascii="Times New Roman" w:hAnsi="Times New Roman"/>
                <w:color w:val="000000"/>
                <w:szCs w:val="24"/>
              </w:rPr>
              <w:t xml:space="preserve">BCC and PCCD institutional research </w:t>
            </w:r>
            <w:r>
              <w:rPr>
                <w:rFonts w:ascii="Times New Roman" w:hAnsi="Times New Roman"/>
                <w:color w:val="000000"/>
                <w:szCs w:val="24"/>
              </w:rPr>
              <w:t xml:space="preserve">staffing </w:t>
            </w:r>
            <w:r w:rsidRPr="002A5496">
              <w:rPr>
                <w:rFonts w:ascii="Times New Roman" w:hAnsi="Times New Roman"/>
                <w:color w:val="000000"/>
                <w:szCs w:val="24"/>
              </w:rPr>
              <w:t>capacity</w:t>
            </w:r>
            <w:r>
              <w:rPr>
                <w:rFonts w:ascii="Times New Roman" w:hAnsi="Times New Roman"/>
                <w:color w:val="000000"/>
                <w:szCs w:val="24"/>
              </w:rPr>
              <w:t xml:space="preserve"> (</w:t>
            </w:r>
            <w:r w:rsidRPr="002A5496">
              <w:rPr>
                <w:rFonts w:ascii="Times New Roman" w:hAnsi="Times New Roman"/>
                <w:color w:val="000000"/>
                <w:szCs w:val="24"/>
              </w:rPr>
              <w:t xml:space="preserve">currently PCCD </w:t>
            </w:r>
            <w:r>
              <w:rPr>
                <w:rFonts w:ascii="Times New Roman" w:hAnsi="Times New Roman"/>
                <w:color w:val="000000"/>
                <w:szCs w:val="24"/>
              </w:rPr>
              <w:t xml:space="preserve">has </w:t>
            </w:r>
            <w:r w:rsidRPr="002A5496">
              <w:rPr>
                <w:rFonts w:ascii="Times New Roman" w:hAnsi="Times New Roman"/>
                <w:color w:val="000000"/>
                <w:szCs w:val="24"/>
              </w:rPr>
              <w:t>two new hires and BCC one new contractor</w:t>
            </w:r>
            <w:r>
              <w:rPr>
                <w:rFonts w:ascii="Times New Roman" w:hAnsi="Times New Roman"/>
                <w:color w:val="000000"/>
                <w:szCs w:val="24"/>
              </w:rPr>
              <w:t>), contracted with RP Group for data support (</w:t>
            </w:r>
            <w:r w:rsidRPr="002A5496">
              <w:rPr>
                <w:rFonts w:ascii="Times New Roman" w:hAnsi="Times New Roman"/>
                <w:color w:val="000000"/>
                <w:szCs w:val="24"/>
              </w:rPr>
              <w:t>including CTE Completions Survey and Student Support (Re)designed</w:t>
            </w:r>
            <w:r>
              <w:rPr>
                <w:rFonts w:ascii="Times New Roman" w:hAnsi="Times New Roman"/>
                <w:color w:val="000000"/>
                <w:szCs w:val="24"/>
              </w:rPr>
              <w:t>), p</w:t>
            </w:r>
            <w:r w:rsidRPr="002A5496">
              <w:rPr>
                <w:rFonts w:ascii="Times New Roman" w:hAnsi="Times New Roman"/>
                <w:color w:val="000000"/>
                <w:szCs w:val="24"/>
              </w:rPr>
              <w:t>articipated in BACCC and BSI data training on CCCCO Scorecard, BSI Tracker, and CTE Launch board to complete Title III report and BSI report</w:t>
            </w:r>
            <w:r>
              <w:rPr>
                <w:rFonts w:ascii="Times New Roman" w:hAnsi="Times New Roman"/>
                <w:color w:val="000000"/>
                <w:szCs w:val="24"/>
              </w:rPr>
              <w:t>, g</w:t>
            </w:r>
            <w:r w:rsidRPr="002A5496">
              <w:rPr>
                <w:rFonts w:ascii="Times New Roman" w:hAnsi="Times New Roman"/>
                <w:color w:val="000000"/>
                <w:szCs w:val="24"/>
              </w:rPr>
              <w:t>ain</w:t>
            </w:r>
            <w:r>
              <w:rPr>
                <w:rFonts w:ascii="Times New Roman" w:hAnsi="Times New Roman"/>
                <w:color w:val="000000"/>
                <w:szCs w:val="24"/>
              </w:rPr>
              <w:t>ed</w:t>
            </w:r>
            <w:r w:rsidRPr="002A5496">
              <w:rPr>
                <w:rFonts w:ascii="Times New Roman" w:hAnsi="Times New Roman"/>
                <w:color w:val="000000"/>
                <w:szCs w:val="24"/>
              </w:rPr>
              <w:t xml:space="preserve"> access and experience with CalPass</w:t>
            </w:r>
          </w:p>
          <w:p w:rsidR="00D0593E" w:rsidRPr="00BC7CE3" w:rsidRDefault="00D0593E" w:rsidP="00BF2566">
            <w:pPr>
              <w:rPr>
                <w:rFonts w:ascii="Times New Roman" w:hAnsi="Times New Roman"/>
                <w:color w:val="000000"/>
              </w:rPr>
            </w:pPr>
          </w:p>
          <w:p w:rsidR="00D0593E" w:rsidRPr="00225C1E" w:rsidRDefault="00D0593E" w:rsidP="00BF2566">
            <w:pPr>
              <w:contextualSpacing/>
              <w:rPr>
                <w:rFonts w:ascii="Times New Roman" w:hAnsi="Times New Roman" w:cs="Times New Roman"/>
              </w:rPr>
            </w:pPr>
            <w:r w:rsidRPr="009939DE">
              <w:rPr>
                <w:rFonts w:ascii="Times New Roman" w:hAnsi="Times New Roman" w:cs="Times New Roman"/>
                <w:b/>
                <w:color w:val="000000" w:themeColor="text1"/>
              </w:rPr>
              <w:t>Student Learning Outcomes</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Complete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all course, program, and ILO assessments, as scheduled on the published timeline</w:t>
            </w:r>
            <w:r>
              <w:rPr>
                <w:rFonts w:ascii="Times New Roman" w:hAnsi="Times New Roman" w:cs="Times New Roman"/>
                <w:color w:val="000000" w:themeColor="text1"/>
              </w:rPr>
              <w:t>.  E</w:t>
            </w:r>
            <w:r w:rsidRPr="000C3335">
              <w:rPr>
                <w:rFonts w:ascii="Times New Roman" w:hAnsi="Times New Roman"/>
                <w:color w:val="000000"/>
                <w:szCs w:val="24"/>
              </w:rPr>
              <w:t>ngaged in</w:t>
            </w:r>
            <w:r>
              <w:rPr>
                <w:rFonts w:ascii="Times New Roman" w:hAnsi="Times New Roman"/>
                <w:color w:val="000000"/>
                <w:szCs w:val="24"/>
              </w:rPr>
              <w:t xml:space="preserve"> and updated </w:t>
            </w:r>
            <w:r w:rsidRPr="000C3335">
              <w:rPr>
                <w:rFonts w:ascii="Times New Roman" w:hAnsi="Times New Roman"/>
                <w:color w:val="000000"/>
                <w:szCs w:val="24"/>
              </w:rPr>
              <w:t xml:space="preserve"> </w:t>
            </w:r>
            <w:r>
              <w:rPr>
                <w:rFonts w:ascii="Times New Roman" w:hAnsi="Times New Roman"/>
                <w:color w:val="000000"/>
                <w:szCs w:val="24"/>
              </w:rPr>
              <w:t xml:space="preserve">SLO </w:t>
            </w:r>
            <w:r w:rsidRPr="000C3335">
              <w:rPr>
                <w:rFonts w:ascii="Times New Roman" w:hAnsi="Times New Roman"/>
                <w:color w:val="000000"/>
                <w:szCs w:val="24"/>
              </w:rPr>
              <w:t>assessment work for Student Services, including Veterans’ Services, Campus Life and Student Affairs, Assessment and Orientation, Financial Aid, Admissions and Records, Counseling, Transfer and Career Center, DSPS, EOPS/CARE/CalWORKs, TRiO, etc.</w:t>
            </w:r>
            <w:r>
              <w:rPr>
                <w:rFonts w:ascii="Times New Roman" w:hAnsi="Times New Roman"/>
                <w:color w:val="000000"/>
                <w:szCs w:val="24"/>
              </w:rPr>
              <w:t xml:space="preserve">  Expended previous </w:t>
            </w:r>
            <w:r w:rsidRPr="00F6108B">
              <w:rPr>
                <w:rFonts w:ascii="Times New Roman" w:hAnsi="Times New Roman"/>
                <w:color w:val="000000"/>
                <w:szCs w:val="24"/>
              </w:rPr>
              <w:t xml:space="preserve">Assessment Committee </w:t>
            </w:r>
            <w:r>
              <w:rPr>
                <w:rFonts w:ascii="Times New Roman" w:hAnsi="Times New Roman"/>
                <w:color w:val="000000"/>
                <w:szCs w:val="24"/>
              </w:rPr>
              <w:t>to</w:t>
            </w:r>
            <w:r w:rsidRPr="00F6108B">
              <w:rPr>
                <w:rFonts w:ascii="Times New Roman" w:hAnsi="Times New Roman"/>
                <w:color w:val="000000"/>
                <w:szCs w:val="24"/>
              </w:rPr>
              <w:t xml:space="preserve"> “</w:t>
            </w:r>
            <w:r>
              <w:rPr>
                <w:rFonts w:ascii="Times New Roman" w:hAnsi="Times New Roman"/>
                <w:color w:val="000000"/>
                <w:szCs w:val="24"/>
              </w:rPr>
              <w:t xml:space="preserve">(PIE) </w:t>
            </w:r>
            <w:r w:rsidRPr="00F6108B">
              <w:rPr>
                <w:rFonts w:ascii="Times New Roman" w:hAnsi="Times New Roman"/>
                <w:color w:val="000000"/>
                <w:szCs w:val="24"/>
              </w:rPr>
              <w:t>Planning for Institutional Effectiveness Committee,” with a revised mission and functions.</w:t>
            </w:r>
            <w:r>
              <w:rPr>
                <w:rFonts w:ascii="Times New Roman" w:hAnsi="Times New Roman"/>
                <w:color w:val="000000"/>
                <w:szCs w:val="24"/>
              </w:rPr>
              <w:t xml:space="preserve">  </w:t>
            </w:r>
            <w:r w:rsidRPr="00F6108B">
              <w:rPr>
                <w:rFonts w:ascii="Times New Roman" w:hAnsi="Times New Roman"/>
                <w:color w:val="000000"/>
                <w:szCs w:val="24"/>
              </w:rPr>
              <w:t>Complet</w:t>
            </w:r>
            <w:r>
              <w:rPr>
                <w:rFonts w:ascii="Times New Roman" w:hAnsi="Times New Roman"/>
                <w:color w:val="000000"/>
                <w:szCs w:val="24"/>
              </w:rPr>
              <w:t xml:space="preserve">ed </w:t>
            </w:r>
            <w:r w:rsidRPr="00F6108B">
              <w:rPr>
                <w:rFonts w:ascii="Times New Roman" w:hAnsi="Times New Roman"/>
                <w:color w:val="000000"/>
                <w:szCs w:val="24"/>
              </w:rPr>
              <w:t>rubrics and assessment plans for all institutional learning outcome assessments.</w:t>
            </w:r>
            <w:r>
              <w:rPr>
                <w:rFonts w:ascii="Times New Roman" w:hAnsi="Times New Roman"/>
                <w:color w:val="000000"/>
                <w:szCs w:val="24"/>
              </w:rPr>
              <w:t xml:space="preserve">  </w:t>
            </w:r>
            <w:r w:rsidRPr="00225C1E">
              <w:rPr>
                <w:rFonts w:ascii="Times New Roman" w:hAnsi="Times New Roman" w:cs="Times New Roman"/>
                <w:color w:val="000000"/>
              </w:rPr>
              <w:t xml:space="preserve">Published an article in </w:t>
            </w:r>
            <w:r w:rsidRPr="00225C1E">
              <w:rPr>
                <w:rFonts w:ascii="Times New Roman" w:hAnsi="Times New Roman" w:cs="Times New Roman"/>
                <w:i/>
                <w:color w:val="000000"/>
              </w:rPr>
              <w:t xml:space="preserve">Assessment Update </w:t>
            </w:r>
            <w:r w:rsidRPr="00225C1E">
              <w:rPr>
                <w:rFonts w:ascii="Times New Roman" w:hAnsi="Times New Roman" w:cs="Times New Roman"/>
                <w:color w:val="000000"/>
              </w:rPr>
              <w:t xml:space="preserve">regarding the BCC English Department portfolio assessment (which has led to major curricular changes in the </w:t>
            </w:r>
            <w:r>
              <w:rPr>
                <w:rFonts w:ascii="Times New Roman" w:hAnsi="Times New Roman" w:cs="Times New Roman"/>
                <w:color w:val="000000"/>
              </w:rPr>
              <w:t xml:space="preserve">department); </w:t>
            </w:r>
            <w:r w:rsidRPr="00225C1E">
              <w:rPr>
                <w:rFonts w:ascii="Times New Roman" w:hAnsi="Times New Roman" w:cs="Times New Roman"/>
                <w:color w:val="000000"/>
              </w:rPr>
              <w:t>validate</w:t>
            </w:r>
            <w:r>
              <w:rPr>
                <w:rFonts w:ascii="Times New Roman" w:hAnsi="Times New Roman" w:cs="Times New Roman"/>
                <w:color w:val="000000"/>
              </w:rPr>
              <w:t>d all</w:t>
            </w:r>
            <w:r w:rsidRPr="00225C1E">
              <w:rPr>
                <w:rFonts w:ascii="Times New Roman" w:hAnsi="Times New Roman" w:cs="Times New Roman"/>
                <w:color w:val="000000"/>
              </w:rPr>
              <w:t xml:space="preserve"> ongoing assessment work at the college.</w:t>
            </w:r>
          </w:p>
          <w:p w:rsidR="00D0593E" w:rsidRPr="00C27331" w:rsidRDefault="00D0593E" w:rsidP="00BF2566">
            <w:pPr>
              <w:rPr>
                <w:rFonts w:ascii="Times New Roman" w:hAnsi="Times New Roman"/>
                <w:color w:val="000000"/>
                <w:szCs w:val="24"/>
              </w:rPr>
            </w:pPr>
          </w:p>
          <w:p w:rsidR="00D0593E" w:rsidRPr="00225C1E" w:rsidRDefault="00D0593E" w:rsidP="00BF2566">
            <w:pPr>
              <w:rPr>
                <w:rFonts w:ascii="Times New Roman" w:hAnsi="Times New Roman" w:cs="Times New Roman"/>
                <w:color w:val="000000"/>
              </w:rPr>
            </w:pPr>
            <w:r w:rsidRPr="009939DE">
              <w:rPr>
                <w:rFonts w:ascii="Times New Roman" w:hAnsi="Times New Roman" w:cs="Times New Roman"/>
                <w:b/>
                <w:color w:val="000000"/>
              </w:rPr>
              <w:t>Staff Development.</w:t>
            </w:r>
            <w:r w:rsidRPr="00225C1E">
              <w:rPr>
                <w:rFonts w:ascii="Times New Roman" w:hAnsi="Times New Roman" w:cs="Times New Roman"/>
                <w:color w:val="000000"/>
              </w:rPr>
              <w:t xml:space="preserve">  Launched the ADT Task Force.  </w:t>
            </w:r>
            <w:r w:rsidRPr="00225C1E">
              <w:rPr>
                <w:rFonts w:ascii="Times New Roman" w:hAnsi="Times New Roman" w:cs="Times New Roman"/>
              </w:rPr>
              <w:t xml:space="preserve">Hosted BCC’s first annual Faculty Appreciation Breakfast and Classified Appreciation Week.  Funded FELI professional development opportunities and ensured it was self-supporting.  Offered </w:t>
            </w:r>
            <w:r>
              <w:rPr>
                <w:rFonts w:ascii="Times New Roman" w:hAnsi="Times New Roman" w:cs="Times New Roman"/>
              </w:rPr>
              <w:t>4 T</w:t>
            </w:r>
            <w:r w:rsidRPr="00225C1E">
              <w:rPr>
                <w:rFonts w:ascii="Times New Roman" w:hAnsi="Times New Roman" w:cs="Times New Roman"/>
              </w:rPr>
              <w:t>own</w:t>
            </w:r>
            <w:r>
              <w:rPr>
                <w:rFonts w:ascii="Times New Roman" w:hAnsi="Times New Roman" w:cs="Times New Roman"/>
              </w:rPr>
              <w:t xml:space="preserve"> H</w:t>
            </w:r>
            <w:r w:rsidRPr="00225C1E">
              <w:rPr>
                <w:rFonts w:ascii="Times New Roman" w:hAnsi="Times New Roman" w:cs="Times New Roman"/>
              </w:rPr>
              <w:t>all</w:t>
            </w:r>
            <w:r>
              <w:rPr>
                <w:rFonts w:ascii="Times New Roman" w:hAnsi="Times New Roman" w:cs="Times New Roman"/>
              </w:rPr>
              <w:t xml:space="preserve"> communication meetings</w:t>
            </w:r>
            <w:r w:rsidRPr="00225C1E">
              <w:rPr>
                <w:rFonts w:ascii="Times New Roman" w:hAnsi="Times New Roman" w:cs="Times New Roman"/>
              </w:rPr>
              <w:t xml:space="preserve"> at BCC in 2013- 2014.  </w:t>
            </w:r>
            <w:r w:rsidRPr="00225C1E">
              <w:rPr>
                <w:rFonts w:ascii="Times New Roman" w:hAnsi="Times New Roman" w:cs="Times New Roman"/>
                <w:color w:val="000000"/>
              </w:rPr>
              <w:t xml:space="preserve">Coordinated with TLC/Professional Development Chair to support newly restarted Professional Development Committee, including: Classified staff </w:t>
            </w:r>
            <w:r w:rsidRPr="00225C1E">
              <w:rPr>
                <w:rFonts w:ascii="Times New Roman" w:hAnsi="Times New Roman" w:cs="Times New Roman"/>
                <w:color w:val="000000"/>
              </w:rPr>
              <w:lastRenderedPageBreak/>
              <w:t>members, single clearing house for BCC professional develop</w:t>
            </w:r>
            <w:r>
              <w:rPr>
                <w:rFonts w:ascii="Times New Roman" w:hAnsi="Times New Roman" w:cs="Times New Roman"/>
                <w:color w:val="000000"/>
              </w:rPr>
              <w:t>ment</w:t>
            </w:r>
            <w:r w:rsidRPr="00225C1E">
              <w:rPr>
                <w:rFonts w:ascii="Times New Roman" w:hAnsi="Times New Roman" w:cs="Times New Roman"/>
                <w:color w:val="000000"/>
              </w:rPr>
              <w:t xml:space="preserve"> (faculty and staff)</w:t>
            </w:r>
            <w:r>
              <w:rPr>
                <w:rFonts w:ascii="Times New Roman" w:hAnsi="Times New Roman" w:cs="Times New Roman"/>
                <w:color w:val="000000"/>
              </w:rPr>
              <w:t>,</w:t>
            </w:r>
            <w:r w:rsidRPr="00225C1E">
              <w:rPr>
                <w:rFonts w:ascii="Times New Roman" w:hAnsi="Times New Roman" w:cs="Times New Roman"/>
                <w:color w:val="000000"/>
              </w:rPr>
              <w:t xml:space="preserve"> and funded BCC faculty and staff professional development (travel, TLC activities, conferences, etc.)</w:t>
            </w:r>
          </w:p>
          <w:p w:rsidR="00D0593E" w:rsidRPr="00B54D1A" w:rsidRDefault="00D0593E" w:rsidP="00BF2566">
            <w:pPr>
              <w:rPr>
                <w:rFonts w:ascii="Times New Roman" w:hAnsi="Times New Roman" w:cs="Times New Roman"/>
                <w:color w:val="000000" w:themeColor="text1"/>
              </w:rPr>
            </w:pPr>
          </w:p>
        </w:tc>
      </w:tr>
      <w:tr w:rsidR="00D0593E" w:rsidTr="00BF2566">
        <w:trPr>
          <w:trHeight w:val="260"/>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E.  </w:t>
            </w:r>
            <w:r w:rsidRPr="00B54D1A">
              <w:rPr>
                <w:rFonts w:ascii="Times New Roman" w:hAnsi="Times New Roman" w:cs="Times New Roman"/>
                <w:b/>
                <w:color w:val="000000" w:themeColor="text1"/>
              </w:rPr>
              <w:t>Collaborate to ensure Fiscal Stability</w:t>
            </w:r>
            <w:r>
              <w:rPr>
                <w:rFonts w:ascii="Times New Roman" w:hAnsi="Times New Roman" w:cs="Times New Roman"/>
                <w:b/>
                <w:color w:val="000000" w:themeColor="text1"/>
              </w:rPr>
              <w:t xml:space="preserve">. </w:t>
            </w:r>
          </w:p>
          <w:p w:rsidR="00D0593E" w:rsidRDefault="00D0593E" w:rsidP="00BF2566">
            <w:pPr>
              <w:rPr>
                <w:rFonts w:ascii="Times New Roman" w:hAnsi="Times New Roman" w:cs="Times New Roman"/>
                <w:b/>
                <w:color w:val="000000" w:themeColor="text1"/>
              </w:rPr>
            </w:pPr>
          </w:p>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Develop resources to advance and sustain our Mission – ensure that resources are used wisely to leverage resources for student and community success in a context for long-term environmental sustainability.</w:t>
            </w:r>
          </w:p>
          <w:p w:rsidR="00D0593E" w:rsidRDefault="00D0593E" w:rsidP="00BF2566">
            <w:pPr>
              <w:rPr>
                <w:rFonts w:ascii="Times New Roman" w:hAnsi="Times New Roman" w:cs="Times New Roman"/>
                <w:b/>
                <w:color w:val="000000" w:themeColor="text1"/>
              </w:rPr>
            </w:pPr>
          </w:p>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5. Same as PCCD Goal E. </w:t>
            </w:r>
          </w:p>
          <w:p w:rsidR="00D0593E" w:rsidRDefault="00D0593E" w:rsidP="00BF2566">
            <w:pPr>
              <w:rPr>
                <w:rFonts w:ascii="Times New Roman" w:hAnsi="Times New Roman" w:cs="Times New Roman"/>
                <w:b/>
                <w:color w:val="000000" w:themeColor="text1"/>
              </w:rPr>
            </w:pPr>
          </w:p>
          <w:p w:rsidR="00D0593E" w:rsidRPr="009A4179" w:rsidRDefault="00D0593E" w:rsidP="00BF2566">
            <w:pPr>
              <w:rPr>
                <w:rFonts w:ascii="Times New Roman" w:hAnsi="Times New Roman" w:cs="Times New Roman"/>
                <w:color w:val="000000" w:themeColor="text1"/>
              </w:rPr>
            </w:pPr>
            <w:r w:rsidRPr="009A4179">
              <w:rPr>
                <w:rFonts w:ascii="Times New Roman" w:hAnsi="Times New Roman" w:cs="Times New Roman"/>
                <w:color w:val="000000" w:themeColor="text1"/>
              </w:rPr>
              <w:t>Stay within adopted 2013-14 annual budget</w:t>
            </w:r>
          </w:p>
          <w:p w:rsidR="00D0593E" w:rsidRDefault="00D0593E" w:rsidP="00BF2566">
            <w:pPr>
              <w:rPr>
                <w:rFonts w:ascii="Times New Roman" w:hAnsi="Times New Roman" w:cs="Times New Roman"/>
                <w:color w:val="000000" w:themeColor="text1"/>
              </w:rPr>
            </w:pPr>
            <w:r w:rsidRPr="009A4179">
              <w:rPr>
                <w:rFonts w:ascii="Times New Roman" w:hAnsi="Times New Roman" w:cs="Times New Roman"/>
                <w:color w:val="000000" w:themeColor="text1"/>
              </w:rPr>
              <w:t>Develop and secure additional revenue streams, i.e. non-resident enrollment, community partnerships, industry relationships, etc.</w:t>
            </w:r>
          </w:p>
          <w:p w:rsidR="00D0593E" w:rsidRPr="00B54D1A" w:rsidRDefault="00D0593E" w:rsidP="00BF2566">
            <w:pPr>
              <w:rPr>
                <w:rFonts w:ascii="Times New Roman" w:hAnsi="Times New Roman" w:cs="Times New Roman"/>
                <w:b/>
                <w:color w:val="000000" w:themeColor="text1"/>
              </w:rPr>
            </w:pPr>
          </w:p>
        </w:tc>
        <w:tc>
          <w:tcPr>
            <w:tcW w:w="2421" w:type="dxa"/>
          </w:tcPr>
          <w:p w:rsidR="00D0593E" w:rsidRPr="00A1045A" w:rsidRDefault="00D0593E" w:rsidP="00BF2566">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rsidR="00D0593E" w:rsidRPr="00B54D1A" w:rsidRDefault="00D0593E" w:rsidP="000D0FB8">
            <w:pPr>
              <w:pStyle w:val="ListParagraph"/>
              <w:numPr>
                <w:ilvl w:val="1"/>
                <w:numId w:val="32"/>
              </w:numPr>
              <w:ind w:left="402"/>
              <w:rPr>
                <w:rFonts w:ascii="Times New Roman" w:hAnsi="Times New Roman" w:cs="Times New Roman"/>
              </w:rPr>
            </w:pPr>
            <w:r w:rsidRPr="00B54D1A">
              <w:rPr>
                <w:rFonts w:ascii="Times New Roman" w:hAnsi="Times New Roman" w:cs="Times New Roman"/>
              </w:rPr>
              <w:t>Encourage categorical program streamlining and cooperation</w:t>
            </w:r>
          </w:p>
          <w:p w:rsidR="00D0593E" w:rsidRPr="00B54D1A" w:rsidRDefault="00D0593E" w:rsidP="000D0FB8">
            <w:pPr>
              <w:pStyle w:val="ListParagraph"/>
              <w:numPr>
                <w:ilvl w:val="1"/>
                <w:numId w:val="32"/>
              </w:numPr>
              <w:ind w:left="402"/>
              <w:rPr>
                <w:rFonts w:ascii="Times New Roman" w:hAnsi="Times New Roman" w:cs="Times New Roman"/>
              </w:rPr>
            </w:pPr>
            <w:r w:rsidRPr="00B54D1A">
              <w:rPr>
                <w:rFonts w:ascii="Times New Roman" w:hAnsi="Times New Roman" w:cs="Times New Roman"/>
              </w:rPr>
              <w:t>Invest in the new Student Support initiative</w:t>
            </w:r>
          </w:p>
          <w:p w:rsidR="00D0593E" w:rsidRPr="00B54D1A" w:rsidRDefault="00D0593E" w:rsidP="00BF2566">
            <w:pPr>
              <w:pStyle w:val="ListParagraph"/>
              <w:ind w:left="360"/>
              <w:rPr>
                <w:rFonts w:ascii="Times New Roman" w:hAnsi="Times New Roman" w:cs="Times New Roman"/>
                <w:color w:val="000000" w:themeColor="text1"/>
              </w:rPr>
            </w:pPr>
          </w:p>
        </w:tc>
        <w:tc>
          <w:tcPr>
            <w:tcW w:w="5022" w:type="dxa"/>
          </w:tcPr>
          <w:p w:rsidR="00D0593E" w:rsidRPr="00E071C4" w:rsidRDefault="00D0593E" w:rsidP="00BF2566">
            <w:pPr>
              <w:contextualSpacing/>
              <w:rPr>
                <w:rFonts w:ascii="Times New Roman" w:hAnsi="Times New Roman" w:cs="Times New Roman"/>
                <w:color w:val="000000"/>
              </w:rPr>
            </w:pPr>
            <w:r w:rsidRPr="009939DE">
              <w:rPr>
                <w:rFonts w:ascii="Times New Roman" w:hAnsi="Times New Roman"/>
                <w:b/>
              </w:rPr>
              <w:t xml:space="preserve">Budget Management.  </w:t>
            </w:r>
            <w:r w:rsidRPr="00E071C4">
              <w:rPr>
                <w:rFonts w:ascii="Times New Roman" w:hAnsi="Times New Roman" w:cs="Times New Roman"/>
              </w:rPr>
              <w:t xml:space="preserve">Ended Fiscal Year 2013-14 within budget </w:t>
            </w:r>
            <w:r>
              <w:rPr>
                <w:rFonts w:ascii="Times New Roman" w:hAnsi="Times New Roman" w:cs="Times New Roman"/>
              </w:rPr>
              <w:t>by</w:t>
            </w:r>
            <w:r w:rsidRPr="00E071C4">
              <w:rPr>
                <w:rFonts w:ascii="Times New Roman" w:hAnsi="Times New Roman" w:cs="Times New Roman"/>
              </w:rPr>
              <w:t xml:space="preserve"> achieving and surpassing our FTES target.</w:t>
            </w:r>
            <w:r>
              <w:rPr>
                <w:rFonts w:ascii="Times New Roman" w:hAnsi="Times New Roman"/>
              </w:rPr>
              <w:t xml:space="preserve">  Conducted budget workshops and t</w:t>
            </w:r>
            <w:r w:rsidRPr="00E071C4">
              <w:rPr>
                <w:rFonts w:ascii="Times New Roman" w:hAnsi="Times New Roman" w:cs="Times New Roman"/>
              </w:rPr>
              <w:t>raining on FTES and understanding the Glossar</w:t>
            </w:r>
            <w:r>
              <w:rPr>
                <w:rFonts w:ascii="Times New Roman" w:hAnsi="Times New Roman"/>
              </w:rPr>
              <w:t>y of Terms.  Continued with strategic s</w:t>
            </w:r>
            <w:r>
              <w:rPr>
                <w:rFonts w:ascii="Times New Roman" w:hAnsi="Times New Roman" w:cs="Times New Roman"/>
              </w:rPr>
              <w:t xml:space="preserve">cheduling to optimally use </w:t>
            </w:r>
            <w:r w:rsidRPr="00E071C4">
              <w:rPr>
                <w:rFonts w:ascii="Times New Roman" w:hAnsi="Times New Roman" w:cs="Times New Roman"/>
              </w:rPr>
              <w:t>BCC resources.</w:t>
            </w:r>
            <w:r>
              <w:rPr>
                <w:rFonts w:ascii="Times New Roman" w:hAnsi="Times New Roman"/>
              </w:rPr>
              <w:t xml:space="preserve">  </w:t>
            </w:r>
            <w:r w:rsidRPr="00E071C4">
              <w:rPr>
                <w:rFonts w:ascii="Times New Roman" w:hAnsi="Times New Roman" w:cs="Times New Roman"/>
                <w:color w:val="000000"/>
              </w:rPr>
              <w:t>Effectively prepared for and passed all independent financial and operational audits: financial aid, EOPS/CARE, DSPS, Associated Students, and Bursar’s Office</w:t>
            </w:r>
          </w:p>
          <w:p w:rsidR="00D0593E" w:rsidRDefault="00D0593E" w:rsidP="00BF2566">
            <w:pPr>
              <w:contextualSpacing/>
              <w:rPr>
                <w:rFonts w:ascii="Times New Roman" w:hAnsi="Times New Roman"/>
              </w:rPr>
            </w:pPr>
          </w:p>
          <w:p w:rsidR="00D0593E" w:rsidRPr="00E071C4" w:rsidRDefault="00D0593E" w:rsidP="00BF2566">
            <w:pPr>
              <w:contextualSpacing/>
              <w:rPr>
                <w:rFonts w:ascii="Times New Roman" w:hAnsi="Times New Roman" w:cs="Times New Roman"/>
              </w:rPr>
            </w:pPr>
            <w:r w:rsidRPr="009939DE">
              <w:rPr>
                <w:rFonts w:ascii="Times New Roman" w:hAnsi="Times New Roman"/>
                <w:b/>
              </w:rPr>
              <w:t>Grants and Categorical Funds</w:t>
            </w:r>
            <w:r>
              <w:rPr>
                <w:rFonts w:ascii="Times New Roman" w:hAnsi="Times New Roman"/>
              </w:rPr>
              <w:t xml:space="preserve">.  </w:t>
            </w:r>
            <w:r>
              <w:rPr>
                <w:rFonts w:ascii="Times New Roman" w:hAnsi="Times New Roman"/>
                <w:color w:val="000000"/>
              </w:rPr>
              <w:t>Completed s</w:t>
            </w:r>
            <w:r w:rsidRPr="00E071C4">
              <w:rPr>
                <w:rFonts w:ascii="Times New Roman" w:hAnsi="Times New Roman" w:cs="Times New Roman"/>
                <w:color w:val="000000"/>
              </w:rPr>
              <w:t>uccessfully all required reporting: Title III Annual Performance Report, Basic Skills Initiative Report, Perkins and Tech Transitions, CTE Community Collaborative reports, and TAACCCT</w:t>
            </w:r>
            <w:r>
              <w:rPr>
                <w:rFonts w:ascii="Times New Roman" w:hAnsi="Times New Roman" w:cs="Times New Roman"/>
                <w:color w:val="000000"/>
              </w:rPr>
              <w:t xml:space="preserve">, to ensure </w:t>
            </w:r>
            <w:r w:rsidRPr="00E071C4">
              <w:rPr>
                <w:rFonts w:ascii="Times New Roman" w:hAnsi="Times New Roman" w:cs="Times New Roman"/>
                <w:color w:val="000000"/>
              </w:rPr>
              <w:t xml:space="preserve">compliance </w:t>
            </w:r>
            <w:r>
              <w:rPr>
                <w:rFonts w:ascii="Times New Roman" w:hAnsi="Times New Roman" w:cs="Times New Roman"/>
                <w:color w:val="000000"/>
              </w:rPr>
              <w:t xml:space="preserve">and </w:t>
            </w:r>
            <w:r w:rsidRPr="00E071C4">
              <w:rPr>
                <w:rFonts w:ascii="Times New Roman" w:hAnsi="Times New Roman" w:cs="Times New Roman"/>
                <w:color w:val="000000"/>
              </w:rPr>
              <w:t>continued funding.</w:t>
            </w:r>
            <w:r>
              <w:rPr>
                <w:rFonts w:ascii="Times New Roman" w:hAnsi="Times New Roman"/>
                <w:color w:val="000000"/>
              </w:rPr>
              <w:t xml:space="preserve">  </w:t>
            </w:r>
            <w:r w:rsidRPr="00E071C4">
              <w:rPr>
                <w:rFonts w:ascii="Times New Roman" w:hAnsi="Times New Roman" w:cs="Times New Roman"/>
                <w:color w:val="000000"/>
              </w:rPr>
              <w:t>Hosted successful external evaluator visits for federal Title III and TAACCCT/DBS grants.</w:t>
            </w:r>
            <w:r w:rsidRPr="00E071C4">
              <w:rPr>
                <w:rFonts w:ascii="Times New Roman" w:hAnsi="Times New Roman" w:cs="Times New Roman"/>
              </w:rPr>
              <w:t xml:space="preserve"> </w:t>
            </w:r>
          </w:p>
          <w:p w:rsidR="00D0593E" w:rsidRDefault="00D0593E" w:rsidP="00BF2566">
            <w:pPr>
              <w:contextualSpacing/>
              <w:rPr>
                <w:rFonts w:ascii="Times New Roman" w:hAnsi="Times New Roman"/>
              </w:rPr>
            </w:pPr>
          </w:p>
          <w:p w:rsidR="00D0593E" w:rsidRPr="00E071C4" w:rsidRDefault="00D0593E" w:rsidP="00BF2566">
            <w:pPr>
              <w:contextualSpacing/>
              <w:rPr>
                <w:rFonts w:ascii="Times New Roman" w:hAnsi="Times New Roman" w:cs="Times New Roman"/>
                <w:color w:val="000000"/>
              </w:rPr>
            </w:pPr>
            <w:r w:rsidRPr="009939DE">
              <w:rPr>
                <w:rFonts w:ascii="Times New Roman" w:hAnsi="Times New Roman"/>
                <w:b/>
              </w:rPr>
              <w:t>Facility and Space Utilization.</w:t>
            </w:r>
            <w:r>
              <w:rPr>
                <w:rFonts w:ascii="Times New Roman" w:hAnsi="Times New Roman"/>
              </w:rPr>
              <w:t xml:space="preserve">  </w:t>
            </w:r>
            <w:r w:rsidRPr="00E071C4">
              <w:rPr>
                <w:rFonts w:ascii="Times New Roman" w:hAnsi="Times New Roman" w:cs="Times New Roman"/>
                <w:color w:val="000000"/>
              </w:rPr>
              <w:t>Renovated south campus and scheduled the building for optimal usage</w:t>
            </w:r>
            <w:r>
              <w:rPr>
                <w:rFonts w:ascii="Times New Roman" w:hAnsi="Times New Roman" w:cs="Times New Roman"/>
                <w:color w:val="000000"/>
              </w:rPr>
              <w:t xml:space="preserve"> including adding additional furniture, e.g., desks</w:t>
            </w:r>
            <w:r w:rsidRPr="00E071C4">
              <w:rPr>
                <w:rFonts w:ascii="Times New Roman" w:hAnsi="Times New Roman" w:cs="Times New Roman"/>
                <w:color w:val="000000"/>
              </w:rPr>
              <w:t>.</w:t>
            </w:r>
            <w:r>
              <w:rPr>
                <w:rFonts w:ascii="Times New Roman" w:hAnsi="Times New Roman"/>
                <w:color w:val="000000"/>
              </w:rPr>
              <w:t xml:space="preserve">  </w:t>
            </w:r>
            <w:r w:rsidRPr="00E071C4">
              <w:rPr>
                <w:rFonts w:ascii="Times New Roman" w:hAnsi="Times New Roman" w:cs="Times New Roman"/>
                <w:color w:val="000000"/>
              </w:rPr>
              <w:t xml:space="preserve">Restored BCC’s relationship with the classroom schedulers at the University of California at Berkeley, </w:t>
            </w:r>
            <w:r>
              <w:rPr>
                <w:rFonts w:ascii="Times New Roman" w:hAnsi="Times New Roman" w:cs="Times New Roman"/>
                <w:color w:val="000000"/>
              </w:rPr>
              <w:t xml:space="preserve">and </w:t>
            </w:r>
            <w:r w:rsidRPr="00E071C4">
              <w:rPr>
                <w:rFonts w:ascii="Times New Roman" w:hAnsi="Times New Roman" w:cs="Times New Roman"/>
                <w:color w:val="000000"/>
              </w:rPr>
              <w:t>secur</w:t>
            </w:r>
            <w:r>
              <w:rPr>
                <w:rFonts w:ascii="Times New Roman" w:hAnsi="Times New Roman" w:cs="Times New Roman"/>
                <w:color w:val="000000"/>
              </w:rPr>
              <w:t>ed</w:t>
            </w:r>
            <w:r w:rsidRPr="00E071C4">
              <w:rPr>
                <w:rFonts w:ascii="Times New Roman" w:hAnsi="Times New Roman" w:cs="Times New Roman"/>
                <w:color w:val="000000"/>
              </w:rPr>
              <w:t xml:space="preserve"> and ensur</w:t>
            </w:r>
            <w:r>
              <w:rPr>
                <w:rFonts w:ascii="Times New Roman" w:hAnsi="Times New Roman" w:cs="Times New Roman"/>
                <w:color w:val="000000"/>
              </w:rPr>
              <w:t>ed the</w:t>
            </w:r>
            <w:r w:rsidRPr="00E071C4">
              <w:rPr>
                <w:rFonts w:ascii="Times New Roman" w:hAnsi="Times New Roman" w:cs="Times New Roman"/>
                <w:color w:val="000000"/>
              </w:rPr>
              <w:t xml:space="preserve"> use of 5 classrooms four nights per week.</w:t>
            </w:r>
            <w:r>
              <w:rPr>
                <w:rFonts w:ascii="Times New Roman" w:hAnsi="Times New Roman"/>
                <w:color w:val="000000"/>
              </w:rPr>
              <w:t xml:space="preserve">  </w:t>
            </w:r>
            <w:r w:rsidRPr="00E071C4">
              <w:rPr>
                <w:rFonts w:ascii="Times New Roman" w:hAnsi="Times New Roman" w:cs="Times New Roman"/>
                <w:color w:val="000000"/>
              </w:rPr>
              <w:t>Implemented Go-Print student print management system in Library and LRC.</w:t>
            </w:r>
            <w:r>
              <w:rPr>
                <w:rFonts w:ascii="Times New Roman" w:hAnsi="Times New Roman" w:cs="Times New Roman"/>
                <w:color w:val="000000"/>
              </w:rPr>
              <w:t xml:space="preserve">  </w:t>
            </w:r>
            <w:r w:rsidRPr="00E071C4">
              <w:rPr>
                <w:rFonts w:ascii="Times New Roman" w:hAnsi="Times New Roman" w:cs="Times New Roman"/>
                <w:color w:val="000000"/>
              </w:rPr>
              <w:t>Created class schedule template with updates to room usage and size information.</w:t>
            </w:r>
          </w:p>
          <w:p w:rsidR="00D0593E" w:rsidRDefault="00D0593E" w:rsidP="00BF2566">
            <w:pPr>
              <w:contextualSpacing/>
              <w:rPr>
                <w:rFonts w:ascii="Times New Roman" w:hAnsi="Times New Roman"/>
              </w:rPr>
            </w:pPr>
          </w:p>
          <w:p w:rsidR="00D0593E" w:rsidRPr="00E071C4" w:rsidRDefault="00D0593E" w:rsidP="00BF2566">
            <w:pPr>
              <w:contextualSpacing/>
              <w:rPr>
                <w:rFonts w:ascii="Times New Roman" w:hAnsi="Times New Roman" w:cs="Times New Roman"/>
              </w:rPr>
            </w:pPr>
            <w:r w:rsidRPr="009939DE">
              <w:rPr>
                <w:rFonts w:ascii="Times New Roman" w:hAnsi="Times New Roman"/>
                <w:b/>
              </w:rPr>
              <w:t>New Financial Resources Development.</w:t>
            </w:r>
            <w:r>
              <w:rPr>
                <w:rFonts w:ascii="Times New Roman" w:hAnsi="Times New Roman"/>
              </w:rPr>
              <w:t xml:space="preserve">  </w:t>
            </w:r>
            <w:r w:rsidRPr="00E071C4">
              <w:rPr>
                <w:rFonts w:ascii="Times New Roman" w:hAnsi="Times New Roman" w:cs="Times New Roman"/>
              </w:rPr>
              <w:t>Secured and processed two major in-kind gifts and developed memorandums to obtain approval from PCCD Board.</w:t>
            </w:r>
          </w:p>
          <w:p w:rsidR="00D0593E" w:rsidRPr="00E071C4" w:rsidRDefault="00D0593E" w:rsidP="00BF2566">
            <w:pPr>
              <w:ind w:left="360"/>
              <w:contextualSpacing/>
              <w:rPr>
                <w:rFonts w:ascii="Times New Roman" w:hAnsi="Times New Roman" w:cs="Times New Roman"/>
              </w:rPr>
            </w:pPr>
          </w:p>
          <w:p w:rsidR="00D0593E" w:rsidRPr="009A4179" w:rsidRDefault="00D0593E" w:rsidP="00BF2566">
            <w:pPr>
              <w:contextualSpacing/>
              <w:rPr>
                <w:rFonts w:ascii="Times New Roman" w:hAnsi="Times New Roman" w:cs="Times New Roman"/>
                <w:color w:val="000000" w:themeColor="text1"/>
              </w:rPr>
            </w:pPr>
            <w:r w:rsidRPr="009939DE">
              <w:rPr>
                <w:rFonts w:ascii="Times New Roman" w:hAnsi="Times New Roman"/>
                <w:b/>
              </w:rPr>
              <w:t>Human Resources.</w:t>
            </w:r>
            <w:r>
              <w:rPr>
                <w:rFonts w:ascii="Times New Roman" w:hAnsi="Times New Roman"/>
              </w:rPr>
              <w:t xml:space="preserve">  </w:t>
            </w:r>
            <w:r w:rsidRPr="00E071C4">
              <w:rPr>
                <w:rFonts w:ascii="Times New Roman" w:hAnsi="Times New Roman" w:cs="Times New Roman"/>
              </w:rPr>
              <w:t xml:space="preserve">Completed </w:t>
            </w:r>
            <w:r w:rsidRPr="00E071C4">
              <w:rPr>
                <w:rFonts w:ascii="Times New Roman" w:hAnsi="Times New Roman" w:cs="Times New Roman"/>
                <w:color w:val="000000"/>
              </w:rPr>
              <w:t>multiple employee recruitment and hiring process</w:t>
            </w:r>
            <w:r>
              <w:rPr>
                <w:rFonts w:ascii="Times New Roman" w:hAnsi="Times New Roman" w:cs="Times New Roman"/>
                <w:color w:val="000000"/>
              </w:rPr>
              <w:t>es; in result,</w:t>
            </w:r>
            <w:r w:rsidRPr="00E071C4">
              <w:rPr>
                <w:rFonts w:ascii="Times New Roman" w:hAnsi="Times New Roman" w:cs="Times New Roman"/>
                <w:color w:val="000000"/>
              </w:rPr>
              <w:t xml:space="preserve"> improved BCC’s administrative capacity by 50% and classified staffing by 32%.  Instructional and services supports have been and continued to be provided by Student Ambassadors, student assistants, Ambassador alumni, student peer advisors and transfer </w:t>
            </w:r>
            <w:r w:rsidRPr="00E071C4">
              <w:rPr>
                <w:rFonts w:ascii="Times New Roman" w:hAnsi="Times New Roman"/>
                <w:color w:val="000000"/>
              </w:rPr>
              <w:t>liaisons</w:t>
            </w:r>
            <w:r w:rsidRPr="00E071C4">
              <w:rPr>
                <w:rFonts w:ascii="Times New Roman" w:hAnsi="Times New Roman" w:cs="Times New Roman"/>
                <w:color w:val="000000"/>
              </w:rPr>
              <w:t xml:space="preserve">.  BCC also expanded faculty quality and quantity, including </w:t>
            </w:r>
            <w:r>
              <w:rPr>
                <w:rFonts w:ascii="Times New Roman" w:hAnsi="Times New Roman" w:cs="Times New Roman"/>
                <w:color w:val="000000"/>
              </w:rPr>
              <w:t xml:space="preserve">hiring </w:t>
            </w:r>
            <w:r w:rsidRPr="00E071C4">
              <w:rPr>
                <w:rFonts w:ascii="Times New Roman" w:hAnsi="Times New Roman" w:cs="Times New Roman"/>
                <w:color w:val="000000"/>
              </w:rPr>
              <w:t>contract instructors in math (2), Ethnic Studies (1), Philosophy (1), counseling (2), music (1), and adjunct</w:t>
            </w:r>
            <w:r>
              <w:rPr>
                <w:rFonts w:ascii="Times New Roman" w:hAnsi="Times New Roman" w:cs="Times New Roman"/>
                <w:color w:val="000000"/>
              </w:rPr>
              <w:t xml:space="preserve"> faculty</w:t>
            </w:r>
            <w:r w:rsidRPr="00E071C4">
              <w:rPr>
                <w:rFonts w:ascii="Times New Roman" w:hAnsi="Times New Roman" w:cs="Times New Roman"/>
                <w:color w:val="000000"/>
              </w:rPr>
              <w:t xml:space="preserve"> in Teacher Education, PERSIST, First Year Experience, basic skills, learning communities, English, and Math. </w:t>
            </w:r>
          </w:p>
        </w:tc>
      </w:tr>
    </w:tbl>
    <w:p w:rsidR="00B23173" w:rsidRPr="003D0B16" w:rsidRDefault="00B23173" w:rsidP="003D0B16">
      <w:pPr>
        <w:spacing w:after="0" w:line="240" w:lineRule="auto"/>
        <w:rPr>
          <w:rFonts w:ascii="Times New Roman" w:eastAsia="Times New Roman" w:hAnsi="Times New Roman" w:cs="Times New Roman"/>
          <w:bCs/>
          <w:color w:val="000000"/>
          <w:sz w:val="24"/>
          <w:szCs w:val="24"/>
        </w:rPr>
      </w:pPr>
    </w:p>
    <w:p w:rsidR="003E77F3" w:rsidRDefault="003E77F3" w:rsidP="00EE50CB">
      <w:pPr>
        <w:spacing w:after="0" w:line="240" w:lineRule="auto"/>
        <w:rPr>
          <w:rFonts w:ascii="Times New Roman" w:hAnsi="Times New Roman" w:cs="Times New Roman"/>
          <w:sz w:val="24"/>
          <w:szCs w:val="24"/>
        </w:rPr>
      </w:pPr>
    </w:p>
    <w:p w:rsidR="003E77F3" w:rsidRDefault="003E77F3" w:rsidP="00EE50CB">
      <w:pPr>
        <w:spacing w:after="0" w:line="240" w:lineRule="auto"/>
        <w:rPr>
          <w:rFonts w:ascii="Times New Roman" w:hAnsi="Times New Roman" w:cs="Times New Roman"/>
          <w:sz w:val="24"/>
          <w:szCs w:val="24"/>
        </w:rPr>
      </w:pPr>
    </w:p>
    <w:p w:rsidR="00EE50CB" w:rsidRPr="00D015EC" w:rsidRDefault="00EE50CB" w:rsidP="00EE50CB">
      <w:pPr>
        <w:spacing w:after="0" w:line="240" w:lineRule="auto"/>
        <w:rPr>
          <w:rFonts w:ascii="Times New Roman" w:hAnsi="Times New Roman" w:cs="Times New Roman"/>
          <w:b/>
          <w:sz w:val="28"/>
          <w:szCs w:val="28"/>
        </w:rPr>
      </w:pPr>
      <w:r w:rsidRPr="00D015EC">
        <w:rPr>
          <w:rFonts w:ascii="Times New Roman" w:hAnsi="Times New Roman" w:cs="Times New Roman"/>
          <w:b/>
          <w:sz w:val="28"/>
          <w:szCs w:val="28"/>
        </w:rPr>
        <w:t>Enrollment Management Overview</w:t>
      </w:r>
    </w:p>
    <w:p w:rsidR="00EE50CB" w:rsidRDefault="00EE50CB" w:rsidP="00EE50CB">
      <w:pPr>
        <w:spacing w:after="0" w:line="240" w:lineRule="auto"/>
        <w:rPr>
          <w:rFonts w:ascii="Times New Roman" w:hAnsi="Times New Roman" w:cs="Times New Roman"/>
          <w:sz w:val="24"/>
          <w:szCs w:val="24"/>
        </w:rPr>
      </w:pPr>
    </w:p>
    <w:p w:rsidR="00EE50CB" w:rsidRPr="00E50DAB" w:rsidRDefault="00EE50CB"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Background</w:t>
      </w:r>
    </w:p>
    <w:p w:rsidR="00EE50CB" w:rsidRDefault="00EE50CB" w:rsidP="00EE50CB">
      <w:pPr>
        <w:spacing w:after="0" w:line="240" w:lineRule="auto"/>
        <w:rPr>
          <w:rFonts w:ascii="Times New Roman" w:hAnsi="Times New Roman" w:cs="Times New Roman"/>
          <w:sz w:val="24"/>
          <w:szCs w:val="24"/>
        </w:rPr>
      </w:pPr>
    </w:p>
    <w:p w:rsidR="00EE50CB" w:rsidRDefault="00FD6E81"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When scheduling Berkeley City college</w:t>
      </w:r>
      <w:r w:rsidR="003D012F">
        <w:rPr>
          <w:rFonts w:ascii="Times New Roman" w:hAnsi="Times New Roman" w:cs="Times New Roman"/>
          <w:sz w:val="24"/>
          <w:szCs w:val="24"/>
        </w:rPr>
        <w:t xml:space="preserve"> factor</w:t>
      </w:r>
      <w:r>
        <w:rPr>
          <w:rFonts w:ascii="Times New Roman" w:hAnsi="Times New Roman" w:cs="Times New Roman"/>
          <w:sz w:val="24"/>
          <w:szCs w:val="24"/>
        </w:rPr>
        <w:t>s</w:t>
      </w:r>
      <w:r w:rsidR="003D012F">
        <w:rPr>
          <w:rFonts w:ascii="Times New Roman" w:hAnsi="Times New Roman" w:cs="Times New Roman"/>
          <w:sz w:val="24"/>
          <w:szCs w:val="24"/>
        </w:rPr>
        <w:t xml:space="preserve"> in persistence; retention; course completion; program completion; and scheduling of basic skills courses, courses needed for student transfer, courses needed to complete college programs.</w:t>
      </w:r>
    </w:p>
    <w:p w:rsidR="007F5724" w:rsidRPr="00E50DAB" w:rsidRDefault="007F5724" w:rsidP="00EE50CB">
      <w:pPr>
        <w:spacing w:after="0" w:line="240" w:lineRule="auto"/>
        <w:rPr>
          <w:rFonts w:ascii="Times New Roman" w:hAnsi="Times New Roman" w:cs="Times New Roman"/>
          <w:b/>
          <w:sz w:val="24"/>
          <w:szCs w:val="24"/>
        </w:rPr>
      </w:pPr>
    </w:p>
    <w:p w:rsidR="007F5724" w:rsidRPr="00E50DAB" w:rsidRDefault="007F5724"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Definition of Enrollment Management</w:t>
      </w:r>
    </w:p>
    <w:p w:rsidR="00E50DAB" w:rsidRDefault="00E50DAB" w:rsidP="00EE50CB">
      <w:pPr>
        <w:spacing w:after="0" w:line="240" w:lineRule="auto"/>
        <w:rPr>
          <w:rFonts w:ascii="Times New Roman" w:hAnsi="Times New Roman" w:cs="Times New Roman"/>
          <w:sz w:val="24"/>
          <w:szCs w:val="24"/>
        </w:rPr>
      </w:pPr>
    </w:p>
    <w:p w:rsidR="007F5724" w:rsidRDefault="00E50DAB"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Enrollment Management is t</w:t>
      </w:r>
      <w:r w:rsidR="00943255">
        <w:rPr>
          <w:rFonts w:ascii="Times New Roman" w:hAnsi="Times New Roman" w:cs="Times New Roman"/>
          <w:sz w:val="24"/>
          <w:szCs w:val="24"/>
        </w:rPr>
        <w:t>he systematic approach to recruiting and retaining students for optimal enrollments within the academic and workforce development within the context of the colleges and district</w:t>
      </w:r>
    </w:p>
    <w:p w:rsidR="00EE50CB" w:rsidRDefault="00EE50CB" w:rsidP="00EE50CB">
      <w:pPr>
        <w:spacing w:after="0" w:line="240" w:lineRule="auto"/>
        <w:rPr>
          <w:rFonts w:ascii="Times New Roman" w:hAnsi="Times New Roman" w:cs="Times New Roman"/>
          <w:sz w:val="24"/>
          <w:szCs w:val="24"/>
        </w:rPr>
      </w:pPr>
    </w:p>
    <w:p w:rsidR="00EE50CB" w:rsidRPr="00E50DAB" w:rsidRDefault="00EE50CB"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Why Enrollment Management?</w:t>
      </w:r>
    </w:p>
    <w:p w:rsidR="00EE50CB" w:rsidRDefault="00EE50CB" w:rsidP="00EE50CB">
      <w:pPr>
        <w:spacing w:after="0" w:line="240" w:lineRule="auto"/>
        <w:rPr>
          <w:rFonts w:ascii="Times New Roman" w:hAnsi="Times New Roman" w:cs="Times New Roman"/>
          <w:sz w:val="24"/>
          <w:szCs w:val="24"/>
        </w:rPr>
      </w:pPr>
    </w:p>
    <w:p w:rsidR="00EE50CB" w:rsidRPr="00943255" w:rsidRDefault="00EE50CB" w:rsidP="00943255">
      <w:pPr>
        <w:autoSpaceDE w:val="0"/>
        <w:autoSpaceDN w:val="0"/>
        <w:adjustRightInd w:val="0"/>
        <w:spacing w:after="0" w:line="240" w:lineRule="auto"/>
        <w:rPr>
          <w:rFonts w:ascii="Times New Roman" w:hAnsi="Times New Roman" w:cs="Times New Roman"/>
          <w:sz w:val="24"/>
          <w:szCs w:val="24"/>
        </w:rPr>
      </w:pPr>
      <w:r w:rsidRPr="00943255">
        <w:rPr>
          <w:rFonts w:ascii="Times New Roman" w:hAnsi="Times New Roman" w:cs="Times New Roman"/>
          <w:sz w:val="24"/>
          <w:szCs w:val="24"/>
        </w:rPr>
        <w:t xml:space="preserve">Without a comprehensive strategy to manage enrollments, the Peralta </w:t>
      </w:r>
      <w:r w:rsidR="00943255" w:rsidRPr="00943255">
        <w:rPr>
          <w:rFonts w:ascii="Times New Roman" w:hAnsi="Times New Roman" w:cs="Times New Roman"/>
          <w:sz w:val="24"/>
          <w:szCs w:val="24"/>
        </w:rPr>
        <w:t>Community</w:t>
      </w:r>
      <w:r w:rsidR="00943255">
        <w:rPr>
          <w:rFonts w:ascii="Times New Roman" w:hAnsi="Times New Roman" w:cs="Times New Roman"/>
          <w:sz w:val="24"/>
          <w:szCs w:val="24"/>
        </w:rPr>
        <w:t xml:space="preserve"> College District</w:t>
      </w:r>
      <w:r w:rsidR="003D012F">
        <w:rPr>
          <w:rFonts w:ascii="Times New Roman" w:hAnsi="Times New Roman" w:cs="Times New Roman"/>
          <w:sz w:val="24"/>
          <w:szCs w:val="24"/>
        </w:rPr>
        <w:t xml:space="preserve"> and the four colleges</w:t>
      </w:r>
      <w:r w:rsidR="00943255" w:rsidRPr="00943255">
        <w:rPr>
          <w:rFonts w:ascii="Times New Roman" w:hAnsi="Times New Roman" w:cs="Times New Roman"/>
          <w:sz w:val="24"/>
          <w:szCs w:val="24"/>
        </w:rPr>
        <w:t xml:space="preserve"> will</w:t>
      </w:r>
      <w:r w:rsidRPr="00943255">
        <w:rPr>
          <w:rFonts w:ascii="Times New Roman" w:hAnsi="Times New Roman" w:cs="Times New Roman"/>
          <w:sz w:val="24"/>
          <w:szCs w:val="24"/>
        </w:rPr>
        <w:t xml:space="preserve"> find it difficult to increase</w:t>
      </w:r>
      <w:r w:rsidR="00943255" w:rsidRPr="00943255">
        <w:rPr>
          <w:rFonts w:ascii="Times New Roman" w:hAnsi="Times New Roman" w:cs="Times New Roman"/>
          <w:sz w:val="24"/>
          <w:szCs w:val="24"/>
        </w:rPr>
        <w:t xml:space="preserve"> </w:t>
      </w:r>
      <w:r w:rsidRPr="00943255">
        <w:rPr>
          <w:rFonts w:ascii="Times New Roman" w:hAnsi="Times New Roman" w:cs="Times New Roman"/>
          <w:sz w:val="24"/>
          <w:szCs w:val="24"/>
        </w:rPr>
        <w:t>productivity, service, quality, and competitiveness.</w:t>
      </w:r>
    </w:p>
    <w:p w:rsidR="00EE50CB" w:rsidRDefault="00EE50CB" w:rsidP="00EE50CB">
      <w:pPr>
        <w:spacing w:after="0" w:line="240" w:lineRule="auto"/>
        <w:rPr>
          <w:rFonts w:ascii="Times New Roman" w:hAnsi="Times New Roman" w:cs="Times New Roman"/>
          <w:sz w:val="24"/>
          <w:szCs w:val="24"/>
        </w:rPr>
      </w:pPr>
    </w:p>
    <w:p w:rsidR="00EE50CB" w:rsidRPr="00E50DAB" w:rsidRDefault="00943255"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What is Enrollment Management?</w:t>
      </w:r>
    </w:p>
    <w:p w:rsidR="00943255" w:rsidRDefault="00943255" w:rsidP="00EE50CB">
      <w:pPr>
        <w:spacing w:after="0" w:line="240" w:lineRule="auto"/>
        <w:rPr>
          <w:rFonts w:ascii="Times New Roman" w:hAnsi="Times New Roman" w:cs="Times New Roman"/>
          <w:sz w:val="24"/>
          <w:szCs w:val="24"/>
        </w:rPr>
      </w:pPr>
    </w:p>
    <w:p w:rsidR="00943255" w:rsidRDefault="00943255"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It is:</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institutional commitment </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clear articulation of institutional enrollment goals</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plan </w:t>
      </w:r>
      <w:r w:rsidR="00105B2B">
        <w:rPr>
          <w:rFonts w:ascii="Times New Roman" w:hAnsi="Times New Roman" w:cs="Times New Roman"/>
          <w:sz w:val="24"/>
          <w:szCs w:val="24"/>
        </w:rPr>
        <w:t xml:space="preserve">that </w:t>
      </w:r>
      <w:r>
        <w:rPr>
          <w:rFonts w:ascii="Times New Roman" w:hAnsi="Times New Roman" w:cs="Times New Roman"/>
          <w:sz w:val="24"/>
          <w:szCs w:val="24"/>
        </w:rPr>
        <w:t>aligns services and resources under a vision and to the funding</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data driven strategy</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living plan that changes with the changing environment</w:t>
      </w:r>
    </w:p>
    <w:p w:rsidR="00943255" w:rsidRDefault="00943255" w:rsidP="00943255">
      <w:pPr>
        <w:spacing w:after="0" w:line="240" w:lineRule="auto"/>
        <w:rPr>
          <w:rFonts w:ascii="Times New Roman" w:hAnsi="Times New Roman" w:cs="Times New Roman"/>
          <w:sz w:val="24"/>
          <w:szCs w:val="24"/>
        </w:rPr>
      </w:pPr>
    </w:p>
    <w:p w:rsidR="00943255" w:rsidRDefault="00943255"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It is not:</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 quick fix to current enrollment problems</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an enhanced admission or marketing operation</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an explanation for enrollment related decisions (class cancellations, etc.)</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 planning document that sits on the shelf</w:t>
      </w:r>
    </w:p>
    <w:p w:rsidR="00943255" w:rsidRDefault="00943255"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943255" w:rsidRPr="00E50DAB" w:rsidRDefault="00E50DAB" w:rsidP="00943255">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Enrollment Modes</w:t>
      </w:r>
    </w:p>
    <w:p w:rsidR="00E50DAB" w:rsidRDefault="00E50DAB" w:rsidP="00943255">
      <w:pPr>
        <w:spacing w:after="0" w:line="240" w:lineRule="auto"/>
        <w:rPr>
          <w:rFonts w:ascii="Times New Roman" w:hAnsi="Times New Roman" w:cs="Times New Roman"/>
          <w:sz w:val="24"/>
          <w:szCs w:val="24"/>
        </w:rPr>
      </w:pP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Growth: </w:t>
      </w:r>
      <w:r w:rsidR="00105B2B">
        <w:rPr>
          <w:rFonts w:ascii="Times New Roman" w:hAnsi="Times New Roman" w:cs="Times New Roman"/>
          <w:sz w:val="24"/>
          <w:szCs w:val="24"/>
        </w:rPr>
        <w:tab/>
      </w:r>
      <w:r>
        <w:rPr>
          <w:rFonts w:ascii="Times New Roman" w:hAnsi="Times New Roman" w:cs="Times New Roman"/>
          <w:sz w:val="24"/>
          <w:szCs w:val="24"/>
        </w:rPr>
        <w:t>Financial incentives to increase enrollment</w:t>
      </w: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Decline: </w:t>
      </w:r>
      <w:r w:rsidR="00105B2B">
        <w:rPr>
          <w:rFonts w:ascii="Times New Roman" w:hAnsi="Times New Roman" w:cs="Times New Roman"/>
          <w:sz w:val="24"/>
          <w:szCs w:val="24"/>
        </w:rPr>
        <w:tab/>
      </w:r>
      <w:r>
        <w:rPr>
          <w:rFonts w:ascii="Times New Roman" w:hAnsi="Times New Roman" w:cs="Times New Roman"/>
          <w:sz w:val="24"/>
          <w:szCs w:val="24"/>
        </w:rPr>
        <w:t>Financial losses when enrollment decreases</w:t>
      </w: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Restoration: </w:t>
      </w:r>
      <w:r w:rsidR="00105B2B">
        <w:rPr>
          <w:rFonts w:ascii="Times New Roman" w:hAnsi="Times New Roman" w:cs="Times New Roman"/>
          <w:sz w:val="24"/>
          <w:szCs w:val="24"/>
        </w:rPr>
        <w:tab/>
      </w:r>
      <w:r>
        <w:rPr>
          <w:rFonts w:ascii="Times New Roman" w:hAnsi="Times New Roman" w:cs="Times New Roman"/>
          <w:sz w:val="24"/>
          <w:szCs w:val="24"/>
        </w:rPr>
        <w:t>Working to get back to prior enrollment level</w:t>
      </w: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Stability: </w:t>
      </w:r>
      <w:r w:rsidR="00105B2B">
        <w:rPr>
          <w:rFonts w:ascii="Times New Roman" w:hAnsi="Times New Roman" w:cs="Times New Roman"/>
          <w:sz w:val="24"/>
          <w:szCs w:val="24"/>
        </w:rPr>
        <w:tab/>
      </w:r>
      <w:r>
        <w:rPr>
          <w:rFonts w:ascii="Times New Roman" w:hAnsi="Times New Roman" w:cs="Times New Roman"/>
          <w:sz w:val="24"/>
          <w:szCs w:val="24"/>
        </w:rPr>
        <w:t>Transition to help colleges handle decline – one year of maintenance funding</w:t>
      </w:r>
    </w:p>
    <w:p w:rsidR="00E50DAB" w:rsidRDefault="00E50DAB" w:rsidP="00943255">
      <w:pPr>
        <w:spacing w:after="0" w:line="240" w:lineRule="auto"/>
        <w:rPr>
          <w:rFonts w:ascii="Times New Roman" w:hAnsi="Times New Roman" w:cs="Times New Roman"/>
          <w:sz w:val="24"/>
          <w:szCs w:val="24"/>
        </w:rPr>
      </w:pPr>
    </w:p>
    <w:p w:rsidR="00A015F7" w:rsidRDefault="00A015F7" w:rsidP="00943255">
      <w:pPr>
        <w:spacing w:after="0" w:line="240" w:lineRule="auto"/>
        <w:rPr>
          <w:rFonts w:ascii="Times New Roman" w:hAnsi="Times New Roman" w:cs="Times New Roman"/>
          <w:sz w:val="24"/>
          <w:szCs w:val="24"/>
        </w:rPr>
      </w:pPr>
    </w:p>
    <w:p w:rsidR="00E50DAB" w:rsidRPr="00E50DAB" w:rsidRDefault="00E50DAB" w:rsidP="00943255">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Enrollment Status</w:t>
      </w:r>
    </w:p>
    <w:p w:rsidR="00E50DAB" w:rsidRDefault="00E50DAB" w:rsidP="00943255">
      <w:pPr>
        <w:spacing w:after="0" w:line="240" w:lineRule="auto"/>
        <w:rPr>
          <w:rFonts w:ascii="Times New Roman" w:hAnsi="Times New Roman" w:cs="Times New Roman"/>
          <w:sz w:val="24"/>
          <w:szCs w:val="24"/>
        </w:rPr>
      </w:pP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Cap: </w:t>
      </w:r>
      <w:r w:rsidR="00105B2B">
        <w:rPr>
          <w:rFonts w:ascii="Times New Roman" w:hAnsi="Times New Roman" w:cs="Times New Roman"/>
          <w:sz w:val="24"/>
          <w:szCs w:val="24"/>
        </w:rPr>
        <w:tab/>
      </w:r>
      <w:r>
        <w:rPr>
          <w:rFonts w:ascii="Times New Roman" w:hAnsi="Times New Roman" w:cs="Times New Roman"/>
          <w:sz w:val="24"/>
          <w:szCs w:val="24"/>
        </w:rPr>
        <w:t>Enrollment Cap (Base) is a State determined limit on funding</w:t>
      </w:r>
    </w:p>
    <w:p w:rsidR="00105B2B" w:rsidRDefault="00105B2B" w:rsidP="00943255">
      <w:pPr>
        <w:spacing w:after="0" w:line="240" w:lineRule="auto"/>
        <w:rPr>
          <w:rFonts w:ascii="Times New Roman" w:hAnsi="Times New Roman" w:cs="Times New Roman"/>
          <w:sz w:val="24"/>
          <w:szCs w:val="24"/>
        </w:rPr>
      </w:pPr>
    </w:p>
    <w:p w:rsidR="00E50DAB" w:rsidRDefault="00E50DAB" w:rsidP="00105B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Under Cap: </w:t>
      </w:r>
      <w:r w:rsidR="00105B2B">
        <w:rPr>
          <w:rFonts w:ascii="Times New Roman" w:hAnsi="Times New Roman" w:cs="Times New Roman"/>
          <w:sz w:val="24"/>
          <w:szCs w:val="24"/>
        </w:rPr>
        <w:tab/>
      </w:r>
      <w:r>
        <w:rPr>
          <w:rFonts w:ascii="Times New Roman" w:hAnsi="Times New Roman" w:cs="Times New Roman"/>
          <w:sz w:val="24"/>
          <w:szCs w:val="24"/>
        </w:rPr>
        <w:t>Districts under cap are trying to grow and are in restoration mode – working for more FTES to reach their cap</w:t>
      </w:r>
    </w:p>
    <w:p w:rsidR="00E50DAB" w:rsidRDefault="00E50DAB" w:rsidP="00943255">
      <w:pPr>
        <w:spacing w:after="0" w:line="240" w:lineRule="auto"/>
        <w:rPr>
          <w:rFonts w:ascii="Times New Roman" w:hAnsi="Times New Roman" w:cs="Times New Roman"/>
          <w:sz w:val="24"/>
          <w:szCs w:val="24"/>
        </w:rPr>
      </w:pP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Cap: </w:t>
      </w:r>
      <w:r w:rsidR="00105B2B">
        <w:rPr>
          <w:rFonts w:ascii="Times New Roman" w:hAnsi="Times New Roman" w:cs="Times New Roman"/>
          <w:sz w:val="24"/>
          <w:szCs w:val="24"/>
        </w:rPr>
        <w:tab/>
      </w:r>
      <w:r>
        <w:rPr>
          <w:rFonts w:ascii="Times New Roman" w:hAnsi="Times New Roman" w:cs="Times New Roman"/>
          <w:sz w:val="24"/>
          <w:szCs w:val="24"/>
        </w:rPr>
        <w:t>A district exceeds FTES base and its growth rates set by the State.</w:t>
      </w:r>
    </w:p>
    <w:p w:rsidR="00E50DAB" w:rsidRDefault="00E50DAB" w:rsidP="00943255">
      <w:pPr>
        <w:spacing w:after="0" w:line="240" w:lineRule="auto"/>
        <w:rPr>
          <w:rFonts w:ascii="Times New Roman" w:hAnsi="Times New Roman" w:cs="Times New Roman"/>
          <w:sz w:val="24"/>
          <w:szCs w:val="24"/>
        </w:rPr>
      </w:pPr>
    </w:p>
    <w:p w:rsidR="00E50DAB" w:rsidRPr="00E50DAB" w:rsidRDefault="00E50DAB" w:rsidP="00943255">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The Importance of Schedule Planning</w:t>
      </w:r>
    </w:p>
    <w:p w:rsidR="00EE50CB" w:rsidRDefault="00EE50CB" w:rsidP="00EE50CB">
      <w:pPr>
        <w:spacing w:after="0" w:line="240" w:lineRule="auto"/>
        <w:rPr>
          <w:rFonts w:ascii="Times New Roman" w:hAnsi="Times New Roman" w:cs="Times New Roman"/>
          <w:sz w:val="24"/>
          <w:szCs w:val="24"/>
        </w:rPr>
      </w:pPr>
    </w:p>
    <w:p w:rsidR="00E50DAB" w:rsidRDefault="00E50DAB"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How a college does its schedule planning is important in order to</w:t>
      </w:r>
      <w:r w:rsidR="00A015F7">
        <w:rPr>
          <w:rFonts w:ascii="Times New Roman" w:hAnsi="Times New Roman" w:cs="Times New Roman"/>
          <w:sz w:val="24"/>
          <w:szCs w:val="24"/>
        </w:rPr>
        <w:t>-</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Balance consideration of academic needs and fiscal realities</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Build schedules to grow, not to grow, or reduce based on FTES targets</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Consider carefully contractual obligations</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constant communication and interaction among Instruction, Student Services, </w:t>
      </w:r>
      <w:r w:rsidR="003D5670">
        <w:rPr>
          <w:rFonts w:ascii="Times New Roman" w:hAnsi="Times New Roman" w:cs="Times New Roman"/>
          <w:sz w:val="24"/>
          <w:szCs w:val="24"/>
        </w:rPr>
        <w:t>department chairs, and the college community</w:t>
      </w:r>
    </w:p>
    <w:p w:rsidR="003D5670" w:rsidRDefault="003D5670" w:rsidP="003D56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Establish a culture of basing recommendations and decisions on information rather than institutional “myths”</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have good historical information regarding:</w:t>
      </w:r>
    </w:p>
    <w:p w:rsidR="003D5670" w:rsidRDefault="00A015F7"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 demand</w:t>
      </w:r>
      <w:r w:rsidR="003D5670">
        <w:rPr>
          <w:rFonts w:ascii="Times New Roman" w:hAnsi="Times New Roman" w:cs="Times New Roman"/>
          <w:sz w:val="24"/>
          <w:szCs w:val="24"/>
        </w:rPr>
        <w:t xml:space="preserve"> patterns</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History of individual course offering trends, such as those with highest/lowest enrollments, and course cancellations/additions during previous registration</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Maintain appropriate balance among time patterns and days of offering</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Monitor enrollment daily during enrollment periods and make necessary adjustments in a timely manner</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Evaluate the effectiveness of each schedule for successes and needed changes to use for the next schedule</w:t>
      </w:r>
    </w:p>
    <w:p w:rsidR="003D5670" w:rsidRDefault="003D5670" w:rsidP="003D5670">
      <w:pPr>
        <w:spacing w:after="0" w:line="240" w:lineRule="auto"/>
        <w:rPr>
          <w:rFonts w:ascii="Times New Roman" w:hAnsi="Times New Roman" w:cs="Times New Roman"/>
          <w:sz w:val="24"/>
          <w:szCs w:val="24"/>
        </w:rPr>
      </w:pPr>
    </w:p>
    <w:p w:rsidR="003D012F" w:rsidRDefault="003D012F" w:rsidP="003D5670">
      <w:pPr>
        <w:spacing w:after="0" w:line="240" w:lineRule="auto"/>
        <w:rPr>
          <w:rFonts w:ascii="Times New Roman" w:hAnsi="Times New Roman" w:cs="Times New Roman"/>
          <w:sz w:val="24"/>
          <w:szCs w:val="24"/>
        </w:rPr>
      </w:pPr>
    </w:p>
    <w:p w:rsidR="003D012F" w:rsidRDefault="003D012F" w:rsidP="003D5670">
      <w:pPr>
        <w:spacing w:after="0" w:line="240" w:lineRule="auto"/>
        <w:rPr>
          <w:rFonts w:ascii="Times New Roman" w:hAnsi="Times New Roman" w:cs="Times New Roman"/>
          <w:sz w:val="24"/>
          <w:szCs w:val="24"/>
        </w:rPr>
      </w:pPr>
    </w:p>
    <w:p w:rsidR="003D012F" w:rsidRDefault="003D012F"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b/>
          <w:sz w:val="24"/>
          <w:szCs w:val="24"/>
        </w:rPr>
      </w:pPr>
      <w:r>
        <w:rPr>
          <w:rFonts w:ascii="Times New Roman" w:hAnsi="Times New Roman" w:cs="Times New Roman"/>
          <w:b/>
          <w:sz w:val="24"/>
          <w:szCs w:val="24"/>
        </w:rPr>
        <w:t>Scheduling Mechanics</w:t>
      </w:r>
    </w:p>
    <w:p w:rsidR="003D5670" w:rsidRDefault="003D5670" w:rsidP="003D5670">
      <w:pPr>
        <w:spacing w:after="0" w:line="240" w:lineRule="auto"/>
        <w:rPr>
          <w:rFonts w:ascii="Times New Roman" w:hAnsi="Times New Roman" w:cs="Times New Roman"/>
          <w:b/>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Census: </w:t>
      </w:r>
      <w:r w:rsidR="00105B2B">
        <w:rPr>
          <w:rFonts w:ascii="Times New Roman" w:hAnsi="Times New Roman" w:cs="Times New Roman"/>
          <w:sz w:val="24"/>
          <w:szCs w:val="24"/>
        </w:rPr>
        <w:t xml:space="preserve"> </w:t>
      </w:r>
      <w:r>
        <w:rPr>
          <w:rFonts w:ascii="Times New Roman" w:hAnsi="Times New Roman" w:cs="Times New Roman"/>
          <w:sz w:val="24"/>
          <w:szCs w:val="24"/>
        </w:rPr>
        <w:t xml:space="preserve"> A reporting snapshot in time at approximately the 20% point in a course</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Weekly student contact hours (WSCH): </w:t>
      </w:r>
      <w:r w:rsidR="00105B2B">
        <w:rPr>
          <w:rFonts w:ascii="Times New Roman" w:hAnsi="Times New Roman" w:cs="Times New Roman"/>
          <w:sz w:val="24"/>
          <w:szCs w:val="24"/>
        </w:rPr>
        <w:t xml:space="preserve">  </w:t>
      </w:r>
      <w:r>
        <w:rPr>
          <w:rFonts w:ascii="Times New Roman" w:hAnsi="Times New Roman" w:cs="Times New Roman"/>
          <w:sz w:val="24"/>
          <w:szCs w:val="24"/>
        </w:rPr>
        <w:t>Reporting type for regularly scheduled classes that are semester length.</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Daily student contact hours (DSCH): </w:t>
      </w:r>
      <w:r w:rsidR="00105B2B">
        <w:rPr>
          <w:rFonts w:ascii="Times New Roman" w:hAnsi="Times New Roman" w:cs="Times New Roman"/>
          <w:sz w:val="24"/>
          <w:szCs w:val="24"/>
        </w:rPr>
        <w:t xml:space="preserve">  </w:t>
      </w:r>
      <w:r>
        <w:rPr>
          <w:rFonts w:ascii="Times New Roman" w:hAnsi="Times New Roman" w:cs="Times New Roman"/>
          <w:sz w:val="24"/>
          <w:szCs w:val="24"/>
        </w:rPr>
        <w:t>Reporting type for regularly scheduled course sections less than semester length but more than five days.</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Positive attendance:  </w:t>
      </w:r>
      <w:r w:rsidR="00105B2B">
        <w:rPr>
          <w:rFonts w:ascii="Times New Roman" w:hAnsi="Times New Roman" w:cs="Times New Roman"/>
          <w:sz w:val="24"/>
          <w:szCs w:val="24"/>
        </w:rPr>
        <w:t xml:space="preserve">  </w:t>
      </w:r>
      <w:r>
        <w:rPr>
          <w:rFonts w:ascii="Times New Roman" w:hAnsi="Times New Roman" w:cs="Times New Roman"/>
          <w:sz w:val="24"/>
          <w:szCs w:val="24"/>
        </w:rPr>
        <w:t>Classes that do not meet regularly or open entry/open exit (seat time)</w:t>
      </w:r>
    </w:p>
    <w:p w:rsidR="003D5670" w:rsidRDefault="003D5670" w:rsidP="003D5670">
      <w:pPr>
        <w:spacing w:after="0" w:line="240" w:lineRule="auto"/>
        <w:rPr>
          <w:rFonts w:ascii="Times New Roman" w:hAnsi="Times New Roman" w:cs="Times New Roman"/>
          <w:sz w:val="24"/>
          <w:szCs w:val="24"/>
        </w:rPr>
      </w:pPr>
    </w:p>
    <w:p w:rsidR="003D0B16" w:rsidRDefault="003D0B16" w:rsidP="003D5670">
      <w:pPr>
        <w:spacing w:after="0" w:line="240" w:lineRule="auto"/>
        <w:rPr>
          <w:rFonts w:ascii="Times New Roman" w:hAnsi="Times New Roman" w:cs="Times New Roman"/>
          <w:sz w:val="24"/>
          <w:szCs w:val="24"/>
        </w:rPr>
      </w:pPr>
    </w:p>
    <w:p w:rsidR="00A015F7" w:rsidRDefault="00A015F7"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WSCH per FTEF</w:t>
      </w:r>
    </w:p>
    <w:p w:rsidR="003D5670" w:rsidRDefault="003D5670" w:rsidP="003D5670">
      <w:pPr>
        <w:spacing w:after="0" w:line="240" w:lineRule="auto"/>
        <w:rPr>
          <w:rFonts w:ascii="Times New Roman" w:hAnsi="Times New Roman" w:cs="Times New Roman"/>
          <w:b/>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term – 17.5 weeks </w:t>
      </w:r>
      <w:r w:rsidR="00461AAA">
        <w:rPr>
          <w:rFonts w:ascii="Times New Roman" w:hAnsi="Times New Roman" w:cs="Times New Roman"/>
          <w:sz w:val="24"/>
          <w:szCs w:val="24"/>
        </w:rPr>
        <w:t xml:space="preserve">x 15 hours (1 FT student) = </w:t>
      </w:r>
      <w:r w:rsidR="00893F69">
        <w:rPr>
          <w:rFonts w:ascii="Times New Roman" w:hAnsi="Times New Roman" w:cs="Times New Roman"/>
          <w:sz w:val="24"/>
          <w:szCs w:val="24"/>
        </w:rPr>
        <w:t>262.50 hours</w:t>
      </w: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Spring Term – 17.5 weeks x 15 hours (1FT student) = 262.50 hours</w:t>
      </w: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1 FTES = 262.50 + 262.50 = 525 hours</w:t>
      </w: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1 FTEF = 15 hours per week for 17.5 weeks x 2 = 525 Weekly Faculty Contact Hours</w:t>
      </w:r>
    </w:p>
    <w:p w:rsidR="00893F69" w:rsidRDefault="00893F69" w:rsidP="003D5670">
      <w:pPr>
        <w:spacing w:after="0" w:line="240" w:lineRule="auto"/>
        <w:rPr>
          <w:rFonts w:ascii="Times New Roman" w:hAnsi="Times New Roman" w:cs="Times New Roman"/>
          <w:sz w:val="24"/>
          <w:szCs w:val="24"/>
        </w:rPr>
      </w:pPr>
    </w:p>
    <w:p w:rsidR="00893F69" w:rsidRDefault="00893F69" w:rsidP="003D5670">
      <w:pPr>
        <w:spacing w:after="0" w:line="240" w:lineRule="auto"/>
        <w:rPr>
          <w:rFonts w:ascii="Times New Roman" w:hAnsi="Times New Roman" w:cs="Times New Roman"/>
          <w:sz w:val="24"/>
          <w:szCs w:val="24"/>
        </w:rPr>
      </w:pP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Examples of one class with different sizes:</w:t>
      </w:r>
    </w:p>
    <w:p w:rsidR="00893F69" w:rsidRDefault="00893F69" w:rsidP="000D0F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Class A = 25 students x 3 hours = 75 WSCH</w:t>
      </w:r>
    </w:p>
    <w:p w:rsidR="00893F69" w:rsidRDefault="00893F69" w:rsidP="000D0F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Class B = 30 students x 3 hours = 90 WSCH</w:t>
      </w:r>
    </w:p>
    <w:p w:rsidR="00893F69" w:rsidRDefault="00893F69" w:rsidP="000D0F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Class C = 35 students x 3 hours = 105 WSCH</w:t>
      </w:r>
    </w:p>
    <w:p w:rsidR="00893F69" w:rsidRDefault="00893F69" w:rsidP="00893F69">
      <w:pPr>
        <w:spacing w:after="0" w:line="240" w:lineRule="auto"/>
        <w:rPr>
          <w:rFonts w:ascii="Times New Roman" w:hAnsi="Times New Roman" w:cs="Times New Roman"/>
          <w:sz w:val="24"/>
          <w:szCs w:val="24"/>
        </w:rPr>
      </w:pP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Calculate WSCH per FTEF</w:t>
      </w:r>
    </w:p>
    <w:p w:rsidR="00893F69" w:rsidRDefault="00893F69" w:rsidP="000D0FB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 = 75 WSCH/ .2 FETF = 375 WSCH per FTEF = 12.5 FTES/FTEF </w:t>
      </w:r>
    </w:p>
    <w:p w:rsidR="00893F69" w:rsidRDefault="00893F69" w:rsidP="00893F6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(Divide by 30 numbers of hours per week in year)</w:t>
      </w:r>
    </w:p>
    <w:p w:rsidR="00893F69" w:rsidRDefault="00893F69" w:rsidP="000D0FB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Class B = 90 WSCH/ .2 FTEF = 450 WSCH per FTEF = 15 FTES/FTEF</w:t>
      </w:r>
    </w:p>
    <w:p w:rsidR="00893F69" w:rsidRDefault="00893F69" w:rsidP="000D0FB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Class C = 105 W</w:t>
      </w:r>
      <w:r w:rsidR="003D0B16">
        <w:rPr>
          <w:rFonts w:ascii="Times New Roman" w:hAnsi="Times New Roman" w:cs="Times New Roman"/>
          <w:sz w:val="24"/>
          <w:szCs w:val="24"/>
        </w:rPr>
        <w:t>SCH/ .2 FTEF = 525 WSCH per FTEF</w:t>
      </w:r>
      <w:r>
        <w:rPr>
          <w:rFonts w:ascii="Times New Roman" w:hAnsi="Times New Roman" w:cs="Times New Roman"/>
          <w:sz w:val="24"/>
          <w:szCs w:val="24"/>
        </w:rPr>
        <w:t xml:space="preserve"> = 17.5 FTES/FTEF</w:t>
      </w:r>
    </w:p>
    <w:p w:rsidR="00893F69" w:rsidRDefault="00893F69" w:rsidP="00893F69">
      <w:pPr>
        <w:spacing w:after="0" w:line="240" w:lineRule="auto"/>
        <w:rPr>
          <w:rFonts w:ascii="Times New Roman" w:hAnsi="Times New Roman" w:cs="Times New Roman"/>
          <w:sz w:val="24"/>
          <w:szCs w:val="24"/>
        </w:rPr>
      </w:pP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FTES per FTEF</w:t>
      </w:r>
    </w:p>
    <w:p w:rsidR="00893F69" w:rsidRDefault="00893F69" w:rsidP="000D0FB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FTES for Week Student Contact hours</w:t>
      </w:r>
    </w:p>
    <w:p w:rsidR="00893F69" w:rsidRDefault="00893F69" w:rsidP="00893F6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A = 25 students x 3 hours x 17.5 = 1,312.5/525 = 2.5 FTES</w:t>
      </w: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ab/>
        <w:t>Class B = 30 students x 3 hours x 17.5 = 1,575/525 = 3 FTES</w:t>
      </w: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ab/>
        <w:t>Class C = 35 students x 3 hours x 17.5 = 1, 837 = 3.5 FTES</w:t>
      </w:r>
    </w:p>
    <w:p w:rsidR="00893F69" w:rsidRPr="00893F69" w:rsidRDefault="00893F69" w:rsidP="00893F69">
      <w:pPr>
        <w:spacing w:after="0" w:line="240" w:lineRule="auto"/>
        <w:rPr>
          <w:rFonts w:ascii="Times New Roman" w:hAnsi="Times New Roman" w:cs="Times New Roman"/>
          <w:sz w:val="24"/>
          <w:szCs w:val="24"/>
        </w:rPr>
      </w:pPr>
    </w:p>
    <w:p w:rsidR="00893F69" w:rsidRDefault="00893F69" w:rsidP="000D0FB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One full time faculty teaching an average class size of 30 students in a 3 hour lecture clas</w:t>
      </w:r>
      <w:r w:rsidR="00B431E8">
        <w:rPr>
          <w:rFonts w:ascii="Times New Roman" w:hAnsi="Times New Roman" w:cs="Times New Roman"/>
          <w:sz w:val="24"/>
          <w:szCs w:val="24"/>
        </w:rPr>
        <w:t>s will average 15 FTES per FTEF; 5 classes @</w:t>
      </w:r>
      <w:r>
        <w:rPr>
          <w:rFonts w:ascii="Times New Roman" w:hAnsi="Times New Roman" w:cs="Times New Roman"/>
          <w:sz w:val="24"/>
          <w:szCs w:val="24"/>
        </w:rPr>
        <w:t xml:space="preserve"> 3 FTES each.</w:t>
      </w:r>
    </w:p>
    <w:p w:rsidR="00893F69" w:rsidRDefault="00893F69" w:rsidP="00893F69">
      <w:pPr>
        <w:pStyle w:val="ListParagraph"/>
        <w:spacing w:after="0" w:line="240" w:lineRule="auto"/>
        <w:rPr>
          <w:rFonts w:ascii="Times New Roman" w:hAnsi="Times New Roman" w:cs="Times New Roman"/>
          <w:sz w:val="24"/>
          <w:szCs w:val="24"/>
        </w:rPr>
      </w:pPr>
    </w:p>
    <w:p w:rsidR="00893F69" w:rsidRDefault="00893F69" w:rsidP="000D0FB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17.5 FTES/FTEF averages 35 students</w:t>
      </w:r>
      <w:r w:rsidR="003E77F3">
        <w:rPr>
          <w:rFonts w:ascii="Times New Roman" w:hAnsi="Times New Roman" w:cs="Times New Roman"/>
          <w:sz w:val="24"/>
          <w:szCs w:val="24"/>
        </w:rPr>
        <w:t xml:space="preserve"> per class; 5 classes @ 3.5 FTES</w:t>
      </w:r>
    </w:p>
    <w:p w:rsidR="00FD6E81" w:rsidRDefault="00FD6E81" w:rsidP="003E77F3">
      <w:pPr>
        <w:spacing w:after="0" w:line="240" w:lineRule="auto"/>
        <w:rPr>
          <w:rFonts w:ascii="Times New Roman" w:hAnsi="Times New Roman" w:cs="Times New Roman"/>
          <w:sz w:val="24"/>
          <w:szCs w:val="24"/>
        </w:rPr>
      </w:pPr>
    </w:p>
    <w:p w:rsidR="003D012F" w:rsidRDefault="003D012F" w:rsidP="003E77F3">
      <w:pPr>
        <w:spacing w:after="0" w:line="240" w:lineRule="auto"/>
        <w:rPr>
          <w:rFonts w:ascii="Times New Roman" w:hAnsi="Times New Roman" w:cs="Times New Roman"/>
          <w:sz w:val="24"/>
          <w:szCs w:val="24"/>
        </w:rPr>
      </w:pPr>
    </w:p>
    <w:p w:rsidR="003E77F3" w:rsidRDefault="003E77F3" w:rsidP="003E77F3">
      <w:pPr>
        <w:spacing w:after="0" w:line="240" w:lineRule="auto"/>
        <w:rPr>
          <w:rFonts w:ascii="Times New Roman" w:hAnsi="Times New Roman" w:cs="Times New Roman"/>
          <w:sz w:val="24"/>
          <w:szCs w:val="24"/>
        </w:rPr>
      </w:pPr>
      <w:r>
        <w:rPr>
          <w:rFonts w:ascii="Times New Roman" w:hAnsi="Times New Roman" w:cs="Times New Roman"/>
          <w:sz w:val="24"/>
          <w:szCs w:val="24"/>
        </w:rPr>
        <w:t>Examples of Funding</w:t>
      </w:r>
    </w:p>
    <w:p w:rsidR="003E77F3" w:rsidRDefault="003E77F3" w:rsidP="003E77F3">
      <w:pPr>
        <w:spacing w:after="0" w:line="240" w:lineRule="auto"/>
        <w:rPr>
          <w:rFonts w:ascii="Times New Roman" w:hAnsi="Times New Roman" w:cs="Times New Roman"/>
          <w:sz w:val="24"/>
          <w:szCs w:val="24"/>
        </w:rPr>
      </w:pPr>
    </w:p>
    <w:p w:rsidR="003E77F3" w:rsidRDefault="003E77F3" w:rsidP="003E77F3">
      <w:pPr>
        <w:spacing w:after="0" w:line="240" w:lineRule="auto"/>
        <w:rPr>
          <w:rFonts w:ascii="Times New Roman" w:hAnsi="Times New Roman" w:cs="Times New Roman"/>
          <w:sz w:val="24"/>
          <w:szCs w:val="24"/>
        </w:rPr>
      </w:pPr>
      <w:r>
        <w:rPr>
          <w:rFonts w:ascii="Times New Roman" w:hAnsi="Times New Roman" w:cs="Times New Roman"/>
          <w:sz w:val="24"/>
          <w:szCs w:val="24"/>
        </w:rPr>
        <w:t>Weekly Student Contact Hours – WSCH</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Weekly Contact Hours (WCH) x Number of Students x Term Length Multiplier</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3 Hours x 30 students x 17.5 = 1, 575</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1,575 WCH/ 525 = 3.0 FTES</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How the funding works</w:t>
      </w:r>
    </w:p>
    <w:p w:rsidR="003E77F3" w:rsidRDefault="003E77F3" w:rsidP="003E77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A – 2.5 FTES x $</w:t>
      </w:r>
      <w:r w:rsidR="00B431E8">
        <w:rPr>
          <w:rFonts w:ascii="Times New Roman" w:hAnsi="Times New Roman" w:cs="Times New Roman"/>
          <w:sz w:val="24"/>
          <w:szCs w:val="24"/>
        </w:rPr>
        <w:t>4,667</w:t>
      </w:r>
      <w:r>
        <w:rPr>
          <w:rFonts w:ascii="Times New Roman" w:hAnsi="Times New Roman" w:cs="Times New Roman"/>
          <w:sz w:val="24"/>
          <w:szCs w:val="24"/>
        </w:rPr>
        <w:t xml:space="preserve"> = </w:t>
      </w:r>
      <w:r w:rsidR="00BF2566">
        <w:rPr>
          <w:rFonts w:ascii="Times New Roman" w:hAnsi="Times New Roman" w:cs="Times New Roman"/>
          <w:sz w:val="24"/>
          <w:szCs w:val="24"/>
        </w:rPr>
        <w:t>$11,667</w:t>
      </w:r>
    </w:p>
    <w:p w:rsidR="003E77F3" w:rsidRDefault="003E77F3" w:rsidP="003E77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B – 3 FTES x $4,</w:t>
      </w:r>
      <w:r w:rsidR="00B431E8">
        <w:rPr>
          <w:rFonts w:ascii="Times New Roman" w:hAnsi="Times New Roman" w:cs="Times New Roman"/>
          <w:sz w:val="24"/>
          <w:szCs w:val="24"/>
        </w:rPr>
        <w:t>667</w:t>
      </w:r>
      <w:r>
        <w:rPr>
          <w:rFonts w:ascii="Times New Roman" w:hAnsi="Times New Roman" w:cs="Times New Roman"/>
          <w:sz w:val="24"/>
          <w:szCs w:val="24"/>
        </w:rPr>
        <w:t xml:space="preserve"> = </w:t>
      </w:r>
      <w:r w:rsidR="00BF2566">
        <w:rPr>
          <w:rFonts w:ascii="Times New Roman" w:hAnsi="Times New Roman" w:cs="Times New Roman"/>
          <w:sz w:val="24"/>
          <w:szCs w:val="24"/>
        </w:rPr>
        <w:t>$14,001</w:t>
      </w:r>
    </w:p>
    <w:p w:rsidR="003E77F3" w:rsidRDefault="003E77F3" w:rsidP="003E77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C – 3.5 FTES x $4,</w:t>
      </w:r>
      <w:r w:rsidR="00B431E8">
        <w:rPr>
          <w:rFonts w:ascii="Times New Roman" w:hAnsi="Times New Roman" w:cs="Times New Roman"/>
          <w:sz w:val="24"/>
          <w:szCs w:val="24"/>
        </w:rPr>
        <w:t>667</w:t>
      </w:r>
      <w:r w:rsidR="00BF2566">
        <w:rPr>
          <w:rFonts w:ascii="Times New Roman" w:hAnsi="Times New Roman" w:cs="Times New Roman"/>
          <w:sz w:val="24"/>
          <w:szCs w:val="24"/>
        </w:rPr>
        <w:t>= $16,334</w:t>
      </w:r>
    </w:p>
    <w:p w:rsidR="00B23173" w:rsidRDefault="00B23173" w:rsidP="007A6D3E">
      <w:pPr>
        <w:spacing w:after="0" w:line="240" w:lineRule="auto"/>
        <w:rPr>
          <w:rFonts w:ascii="Times New Roman" w:hAnsi="Times New Roman" w:cs="Times New Roman"/>
          <w:sz w:val="24"/>
          <w:szCs w:val="24"/>
        </w:rPr>
      </w:pPr>
    </w:p>
    <w:p w:rsidR="00B03D99" w:rsidRDefault="00B03D99"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7A6D3E" w:rsidRDefault="007A6D3E" w:rsidP="007A6D3E">
      <w:pPr>
        <w:spacing w:after="0" w:line="240" w:lineRule="auto"/>
        <w:rPr>
          <w:rFonts w:ascii="Times New Roman" w:hAnsi="Times New Roman" w:cs="Times New Roman"/>
          <w:sz w:val="24"/>
          <w:szCs w:val="24"/>
        </w:rPr>
      </w:pPr>
    </w:p>
    <w:p w:rsidR="007A6D3E" w:rsidRDefault="007A6D3E" w:rsidP="007A6D3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Enrollment Management and </w:t>
      </w:r>
      <w:r w:rsidR="00BF2566">
        <w:rPr>
          <w:rFonts w:ascii="Times New Roman" w:hAnsi="Times New Roman" w:cs="Times New Roman"/>
          <w:b/>
          <w:sz w:val="24"/>
          <w:szCs w:val="24"/>
        </w:rPr>
        <w:t>Student Success and Support Program</w:t>
      </w:r>
      <w:r w:rsidR="00B431E8">
        <w:rPr>
          <w:rFonts w:ascii="Times New Roman" w:hAnsi="Times New Roman" w:cs="Times New Roman"/>
          <w:b/>
          <w:sz w:val="24"/>
          <w:szCs w:val="24"/>
        </w:rPr>
        <w:t>s (SSSP)</w:t>
      </w:r>
    </w:p>
    <w:p w:rsidR="007A6D3E" w:rsidRDefault="007A6D3E" w:rsidP="007A6D3E">
      <w:pPr>
        <w:spacing w:after="0" w:line="240" w:lineRule="auto"/>
        <w:rPr>
          <w:rFonts w:ascii="Times New Roman" w:hAnsi="Times New Roman" w:cs="Times New Roman"/>
          <w:b/>
          <w:sz w:val="24"/>
          <w:szCs w:val="24"/>
        </w:rPr>
      </w:pPr>
    </w:p>
    <w:p w:rsidR="007A6D3E" w:rsidRDefault="00BF2566" w:rsidP="007A6D3E">
      <w:pPr>
        <w:spacing w:after="0" w:line="240" w:lineRule="auto"/>
        <w:rPr>
          <w:rFonts w:ascii="Times New Roman" w:hAnsi="Times New Roman" w:cs="Times New Roman"/>
          <w:sz w:val="24"/>
          <w:szCs w:val="24"/>
        </w:rPr>
      </w:pPr>
      <w:r>
        <w:rPr>
          <w:rFonts w:ascii="Times New Roman" w:hAnsi="Times New Roman" w:cs="Times New Roman"/>
          <w:sz w:val="24"/>
          <w:szCs w:val="24"/>
        </w:rPr>
        <w:t>The Student Success and Support Program</w:t>
      </w:r>
      <w:r w:rsidR="007A6D3E">
        <w:rPr>
          <w:rFonts w:ascii="Times New Roman" w:hAnsi="Times New Roman" w:cs="Times New Roman"/>
          <w:sz w:val="24"/>
          <w:szCs w:val="24"/>
        </w:rPr>
        <w:t xml:space="preserve"> is a process that enhances student access to the California Community Colleges and promotes and sustains the efforts of credit students to be successful in their educational endeavors.  The goals of </w:t>
      </w:r>
      <w:r>
        <w:rPr>
          <w:rFonts w:ascii="Times New Roman" w:hAnsi="Times New Roman" w:cs="Times New Roman"/>
          <w:sz w:val="24"/>
          <w:szCs w:val="24"/>
        </w:rPr>
        <w:t>the Student Success and Support Program</w:t>
      </w:r>
      <w:r w:rsidR="007A6D3E">
        <w:rPr>
          <w:rFonts w:ascii="Times New Roman" w:hAnsi="Times New Roman" w:cs="Times New Roman"/>
          <w:sz w:val="24"/>
          <w:szCs w:val="24"/>
        </w:rPr>
        <w:t xml:space="preserve"> are to ensure that all students complete their college courses, persist to the next academic term, and achieve their educational objectives through the assistance of the student-direct components of the</w:t>
      </w:r>
      <w:r>
        <w:rPr>
          <w:rFonts w:ascii="Times New Roman" w:hAnsi="Times New Roman" w:cs="Times New Roman"/>
          <w:sz w:val="24"/>
          <w:szCs w:val="24"/>
        </w:rPr>
        <w:t xml:space="preserve"> Student Success and Support Program</w:t>
      </w:r>
      <w:r w:rsidR="007A6D3E">
        <w:rPr>
          <w:rFonts w:ascii="Times New Roman" w:hAnsi="Times New Roman" w:cs="Times New Roman"/>
          <w:sz w:val="24"/>
          <w:szCs w:val="24"/>
        </w:rPr>
        <w:t xml:space="preserve"> process: admissions, orientation, assessment and testing, counseling, and student follow-up.</w:t>
      </w:r>
    </w:p>
    <w:p w:rsidR="007A6D3E" w:rsidRDefault="007A6D3E" w:rsidP="007A6D3E">
      <w:pPr>
        <w:spacing w:after="0" w:line="240" w:lineRule="auto"/>
        <w:rPr>
          <w:rFonts w:ascii="Times New Roman" w:hAnsi="Times New Roman" w:cs="Times New Roman"/>
          <w:sz w:val="24"/>
          <w:szCs w:val="24"/>
        </w:rPr>
      </w:pPr>
    </w:p>
    <w:p w:rsidR="007A6D3E" w:rsidRDefault="007A6D3E" w:rsidP="007A6D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looking at Enrollment Management and </w:t>
      </w:r>
      <w:r w:rsidR="00BF2566">
        <w:rPr>
          <w:rFonts w:ascii="Times New Roman" w:hAnsi="Times New Roman" w:cs="Times New Roman"/>
          <w:sz w:val="24"/>
          <w:szCs w:val="24"/>
        </w:rPr>
        <w:t>the Student Success and Support Program</w:t>
      </w:r>
      <w:r>
        <w:rPr>
          <w:rFonts w:ascii="Times New Roman" w:hAnsi="Times New Roman" w:cs="Times New Roman"/>
          <w:sz w:val="24"/>
          <w:szCs w:val="24"/>
        </w:rPr>
        <w:t xml:space="preserve">, colleges may need to look at how to modify or enhance </w:t>
      </w:r>
      <w:r w:rsidR="00BF2566">
        <w:rPr>
          <w:rFonts w:ascii="Times New Roman" w:hAnsi="Times New Roman" w:cs="Times New Roman"/>
          <w:sz w:val="24"/>
          <w:szCs w:val="24"/>
        </w:rPr>
        <w:t>the Student Success and Support Program</w:t>
      </w:r>
      <w:r>
        <w:rPr>
          <w:rFonts w:ascii="Times New Roman" w:hAnsi="Times New Roman" w:cs="Times New Roman"/>
          <w:sz w:val="24"/>
          <w:szCs w:val="24"/>
        </w:rPr>
        <w:t xml:space="preserve"> services, set process for whom to serve (transfer, CTE, basic skills, concurrent enrollment, lifelong learning), and determine how services will be prioritize.</w:t>
      </w:r>
    </w:p>
    <w:p w:rsidR="00274BDE" w:rsidRDefault="00274BDE" w:rsidP="007A6D3E">
      <w:pPr>
        <w:spacing w:after="0" w:line="240" w:lineRule="auto"/>
        <w:rPr>
          <w:rFonts w:ascii="Times New Roman" w:hAnsi="Times New Roman" w:cs="Times New Roman"/>
          <w:sz w:val="24"/>
          <w:szCs w:val="24"/>
        </w:rPr>
      </w:pPr>
    </w:p>
    <w:p w:rsidR="00FD6E81" w:rsidRPr="00BF2566" w:rsidRDefault="00274BDE" w:rsidP="00BF2566">
      <w:pPr>
        <w:spacing w:after="0" w:line="240" w:lineRule="auto"/>
        <w:rPr>
          <w:rFonts w:ascii="Times New Roman" w:hAnsi="Times New Roman" w:cs="Times New Roman"/>
          <w:sz w:val="24"/>
          <w:szCs w:val="24"/>
        </w:rPr>
      </w:pPr>
      <w:r>
        <w:rPr>
          <w:rFonts w:ascii="Times New Roman" w:hAnsi="Times New Roman" w:cs="Times New Roman"/>
          <w:sz w:val="24"/>
          <w:szCs w:val="24"/>
        </w:rPr>
        <w:t>Other issues whic</w:t>
      </w:r>
      <w:r w:rsidR="00BF2566">
        <w:rPr>
          <w:rFonts w:ascii="Times New Roman" w:hAnsi="Times New Roman" w:cs="Times New Roman"/>
          <w:sz w:val="24"/>
          <w:szCs w:val="24"/>
        </w:rPr>
        <w:t>h need to be considered include;</w:t>
      </w:r>
      <w:r>
        <w:rPr>
          <w:rFonts w:ascii="Times New Roman" w:hAnsi="Times New Roman" w:cs="Times New Roman"/>
          <w:sz w:val="24"/>
          <w:szCs w:val="24"/>
        </w:rPr>
        <w:t xml:space="preserve"> financial aid, priority registration, wait lists, course supply and demand, fee payment pol</w:t>
      </w:r>
      <w:r w:rsidR="00BF2566">
        <w:rPr>
          <w:rFonts w:ascii="Times New Roman" w:hAnsi="Times New Roman" w:cs="Times New Roman"/>
          <w:sz w:val="24"/>
          <w:szCs w:val="24"/>
        </w:rPr>
        <w:t>icy, and institutional barriers.</w:t>
      </w:r>
    </w:p>
    <w:p w:rsidR="00FD6E81" w:rsidRDefault="00FD6E81" w:rsidP="003E77F3">
      <w:pPr>
        <w:pStyle w:val="ListParagraph"/>
        <w:spacing w:after="0" w:line="240" w:lineRule="auto"/>
        <w:rPr>
          <w:rFonts w:ascii="Times New Roman" w:hAnsi="Times New Roman" w:cs="Times New Roman"/>
          <w:sz w:val="24"/>
          <w:szCs w:val="24"/>
        </w:rPr>
      </w:pPr>
    </w:p>
    <w:p w:rsidR="003D012F" w:rsidRDefault="003D012F" w:rsidP="003E77F3">
      <w:pPr>
        <w:pStyle w:val="ListParagraph"/>
        <w:spacing w:after="0" w:line="240" w:lineRule="auto"/>
        <w:rPr>
          <w:rFonts w:ascii="Times New Roman" w:hAnsi="Times New Roman" w:cs="Times New Roman"/>
          <w:sz w:val="24"/>
          <w:szCs w:val="24"/>
        </w:rPr>
      </w:pPr>
    </w:p>
    <w:p w:rsidR="00B23173" w:rsidRDefault="00B23173" w:rsidP="003E77F3">
      <w:pPr>
        <w:pStyle w:val="ListParagraph"/>
        <w:spacing w:after="0" w:line="240" w:lineRule="auto"/>
        <w:rPr>
          <w:rFonts w:ascii="Times New Roman" w:hAnsi="Times New Roman" w:cs="Times New Roman"/>
          <w:sz w:val="24"/>
          <w:szCs w:val="24"/>
        </w:rPr>
      </w:pPr>
    </w:p>
    <w:p w:rsidR="00B23173" w:rsidRDefault="00B23173" w:rsidP="00B23173">
      <w:pPr>
        <w:spacing w:after="0" w:line="240" w:lineRule="auto"/>
        <w:rPr>
          <w:rFonts w:ascii="Times New Roman" w:hAnsi="Times New Roman" w:cs="Times New Roman"/>
          <w:b/>
          <w:sz w:val="28"/>
          <w:szCs w:val="28"/>
        </w:rPr>
      </w:pPr>
      <w:r w:rsidRPr="00B23173">
        <w:rPr>
          <w:rFonts w:ascii="Times New Roman" w:hAnsi="Times New Roman" w:cs="Times New Roman"/>
          <w:b/>
          <w:sz w:val="28"/>
          <w:szCs w:val="28"/>
        </w:rPr>
        <w:t>Parameters set in 2009 for creating a Class Schedule</w:t>
      </w:r>
    </w:p>
    <w:p w:rsidR="00B23173" w:rsidRDefault="00B23173" w:rsidP="00B23173">
      <w:pPr>
        <w:spacing w:after="0" w:line="240" w:lineRule="auto"/>
        <w:rPr>
          <w:rFonts w:ascii="Times New Roman" w:hAnsi="Times New Roman" w:cs="Times New Roman"/>
          <w:b/>
          <w:sz w:val="28"/>
          <w:szCs w:val="28"/>
        </w:rPr>
      </w:pPr>
    </w:p>
    <w:p w:rsidR="00B23173" w:rsidRDefault="00B23173" w:rsidP="00B2317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parameters should be considered when creating a class schedule</w:t>
      </w:r>
      <w:r w:rsidR="005668AE">
        <w:rPr>
          <w:rFonts w:ascii="Times New Roman" w:hAnsi="Times New Roman" w:cs="Times New Roman"/>
          <w:sz w:val="24"/>
          <w:szCs w:val="24"/>
        </w:rPr>
        <w:t>:</w:t>
      </w:r>
    </w:p>
    <w:p w:rsidR="005668AE" w:rsidRDefault="005668AE" w:rsidP="00B23173">
      <w:pPr>
        <w:spacing w:after="0" w:line="240" w:lineRule="auto"/>
        <w:rPr>
          <w:rFonts w:ascii="Times New Roman" w:hAnsi="Times New Roman" w:cs="Times New Roman"/>
          <w:sz w:val="24"/>
          <w:szCs w:val="24"/>
        </w:rPr>
      </w:pPr>
    </w:p>
    <w:p w:rsidR="00B23173" w:rsidRDefault="00B23173"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Regular full-time instructors may not teach beyond their regular full-time assignments more than .2 equated load or one (1) class on an extra service basis, whichever is greater, except by mutual agreement between the faculty member and the District;</w:t>
      </w:r>
    </w:p>
    <w:p w:rsidR="00D015EC" w:rsidRDefault="00D015EC" w:rsidP="00D015EC">
      <w:pPr>
        <w:pStyle w:val="ListParagraph"/>
        <w:spacing w:after="0" w:line="240" w:lineRule="auto"/>
        <w:rPr>
          <w:rFonts w:ascii="Times New Roman" w:hAnsi="Times New Roman" w:cs="Times New Roman"/>
          <w:sz w:val="24"/>
          <w:szCs w:val="24"/>
        </w:rPr>
      </w:pPr>
    </w:p>
    <w:p w:rsidR="00B23173" w:rsidRDefault="00B23173"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Regular full-time instructors may not teach beyond their regular full-time assignment for the purpose of extra service credit until the full-time assignment has been accomp</w:t>
      </w:r>
      <w:r w:rsidR="00D015EC">
        <w:rPr>
          <w:rFonts w:ascii="Times New Roman" w:hAnsi="Times New Roman" w:cs="Times New Roman"/>
          <w:sz w:val="24"/>
          <w:szCs w:val="24"/>
        </w:rPr>
        <w:t>lished.</w:t>
      </w:r>
    </w:p>
    <w:p w:rsidR="00D015EC" w:rsidRPr="00D015EC" w:rsidRDefault="00D015EC" w:rsidP="00D015EC">
      <w:pPr>
        <w:spacing w:after="0" w:line="240" w:lineRule="auto"/>
        <w:rPr>
          <w:rFonts w:ascii="Times New Roman" w:hAnsi="Times New Roman" w:cs="Times New Roman"/>
          <w:sz w:val="24"/>
          <w:szCs w:val="24"/>
        </w:rPr>
      </w:pPr>
    </w:p>
    <w:p w:rsidR="00D015EC" w:rsidRDefault="00D015EC"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minimum class size shall be set at 20 for vocational/technical classes and 25 for all others.</w:t>
      </w:r>
    </w:p>
    <w:p w:rsidR="00D015EC" w:rsidRPr="00D015EC" w:rsidRDefault="00D015EC" w:rsidP="00D015EC">
      <w:pPr>
        <w:spacing w:after="0" w:line="240" w:lineRule="auto"/>
        <w:rPr>
          <w:rFonts w:ascii="Times New Roman" w:hAnsi="Times New Roman" w:cs="Times New Roman"/>
          <w:sz w:val="24"/>
          <w:szCs w:val="24"/>
        </w:rPr>
      </w:pPr>
    </w:p>
    <w:p w:rsidR="00D015EC" w:rsidRDefault="00D015EC"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Exception to the minimum class size may include;</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are needed for transfer;</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are needed for completion of a certificate;</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where there are a limited number of work stations;</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for students with disabilities</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Sequential classes;</w:t>
      </w:r>
    </w:p>
    <w:p w:rsidR="00D015EC" w:rsidRP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Basic skills and remedial classes.</w:t>
      </w:r>
    </w:p>
    <w:p w:rsidR="00D015EC" w:rsidRPr="00D015EC" w:rsidRDefault="00D015EC" w:rsidP="00D015EC">
      <w:pPr>
        <w:pStyle w:val="ListParagraph"/>
        <w:rPr>
          <w:rFonts w:ascii="Times New Roman" w:hAnsi="Times New Roman" w:cs="Times New Roman"/>
          <w:sz w:val="24"/>
          <w:szCs w:val="24"/>
        </w:rPr>
      </w:pPr>
    </w:p>
    <w:p w:rsidR="00D015EC" w:rsidRDefault="00D015EC" w:rsidP="00D015EC">
      <w:pPr>
        <w:spacing w:after="0" w:line="240" w:lineRule="auto"/>
        <w:rPr>
          <w:rFonts w:ascii="Times New Roman" w:hAnsi="Times New Roman" w:cs="Times New Roman"/>
          <w:sz w:val="24"/>
          <w:szCs w:val="24"/>
        </w:rPr>
      </w:pPr>
      <w:r>
        <w:rPr>
          <w:rFonts w:ascii="Times New Roman" w:hAnsi="Times New Roman" w:cs="Times New Roman"/>
          <w:sz w:val="24"/>
          <w:szCs w:val="24"/>
        </w:rPr>
        <w:t>Please refer to Article 18.D of the PFT Contract Extension for more information on the above parameters.</w:t>
      </w:r>
    </w:p>
    <w:p w:rsidR="00D015EC" w:rsidRDefault="00D015EC" w:rsidP="00D015EC">
      <w:pPr>
        <w:spacing w:after="0" w:line="240" w:lineRule="auto"/>
        <w:rPr>
          <w:rFonts w:ascii="Times New Roman" w:hAnsi="Times New Roman" w:cs="Times New Roman"/>
          <w:sz w:val="24"/>
          <w:szCs w:val="24"/>
        </w:rPr>
      </w:pPr>
    </w:p>
    <w:p w:rsidR="005668AE" w:rsidRDefault="005668AE" w:rsidP="00D015EC">
      <w:pPr>
        <w:spacing w:after="0" w:line="240" w:lineRule="auto"/>
        <w:rPr>
          <w:rFonts w:ascii="Times New Roman" w:hAnsi="Times New Roman" w:cs="Times New Roman"/>
          <w:sz w:val="24"/>
          <w:szCs w:val="24"/>
        </w:rPr>
      </w:pPr>
    </w:p>
    <w:p w:rsidR="005668AE" w:rsidRDefault="005668AE" w:rsidP="00D015EC">
      <w:pPr>
        <w:spacing w:after="0" w:line="240" w:lineRule="auto"/>
        <w:rPr>
          <w:rFonts w:ascii="Times New Roman" w:hAnsi="Times New Roman" w:cs="Times New Roman"/>
          <w:sz w:val="24"/>
          <w:szCs w:val="24"/>
        </w:rPr>
      </w:pPr>
    </w:p>
    <w:p w:rsidR="00D015EC" w:rsidRDefault="00D015EC" w:rsidP="00D015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Also, further considerations should be given to the following factors when reducing the class schedule:</w:t>
      </w:r>
    </w:p>
    <w:p w:rsidR="00D015EC" w:rsidRDefault="00D015EC" w:rsidP="00D015EC">
      <w:pPr>
        <w:spacing w:after="0" w:line="240" w:lineRule="auto"/>
        <w:rPr>
          <w:rFonts w:ascii="Times New Roman" w:hAnsi="Times New Roman" w:cs="Times New Roman"/>
          <w:sz w:val="24"/>
          <w:szCs w:val="24"/>
        </w:rPr>
      </w:pP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Enrollment history of the course</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Student retention</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Enrollment at census</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Productivity</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Stand-alone status</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Required for a major or certificate or graduation</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Elective or enrichment</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Growth of the discipline</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Community need</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FTES generation</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 xml:space="preserve">Availability to be offered </w:t>
      </w:r>
      <w:r>
        <w:rPr>
          <w:rFonts w:ascii="Times New Roman" w:hAnsi="Times New Roman" w:cs="Times New Roman"/>
          <w:sz w:val="24"/>
          <w:szCs w:val="24"/>
        </w:rPr>
        <w:t>in another term</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Learning Communities and Honors Courses</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Availability of equal courses on same campus or another Peralta campus.</w:t>
      </w:r>
    </w:p>
    <w:p w:rsidR="00D015EC" w:rsidRPr="00D015EC" w:rsidRDefault="00D015EC" w:rsidP="00D015EC">
      <w:pPr>
        <w:spacing w:after="0" w:line="240" w:lineRule="auto"/>
        <w:rPr>
          <w:rFonts w:ascii="Times New Roman" w:hAnsi="Times New Roman" w:cs="Times New Roman"/>
          <w:sz w:val="24"/>
          <w:szCs w:val="24"/>
        </w:rPr>
      </w:pPr>
    </w:p>
    <w:p w:rsidR="00FD6E81" w:rsidRDefault="00FD6E81" w:rsidP="00A015F7">
      <w:pPr>
        <w:spacing w:after="0" w:line="240" w:lineRule="auto"/>
        <w:rPr>
          <w:rFonts w:ascii="Times New Roman" w:hAnsi="Times New Roman" w:cs="Times New Roman"/>
          <w:b/>
          <w:sz w:val="28"/>
          <w:szCs w:val="28"/>
        </w:rPr>
      </w:pPr>
    </w:p>
    <w:p w:rsidR="00FD6E81" w:rsidRDefault="00FD6E81" w:rsidP="00A015F7">
      <w:pPr>
        <w:spacing w:after="0" w:line="240" w:lineRule="auto"/>
        <w:rPr>
          <w:rFonts w:ascii="Times New Roman" w:hAnsi="Times New Roman" w:cs="Times New Roman"/>
          <w:b/>
          <w:sz w:val="28"/>
          <w:szCs w:val="28"/>
        </w:rPr>
      </w:pPr>
    </w:p>
    <w:p w:rsidR="00B23173" w:rsidRDefault="00A015F7" w:rsidP="00A015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The Relationship between </w:t>
      </w:r>
      <w:r w:rsidR="00D876E0">
        <w:rPr>
          <w:rFonts w:ascii="Times New Roman" w:hAnsi="Times New Roman" w:cs="Times New Roman"/>
          <w:b/>
          <w:sz w:val="28"/>
          <w:szCs w:val="28"/>
        </w:rPr>
        <w:t>a Districtwide and College specific Enrollment Management Plans</w:t>
      </w:r>
    </w:p>
    <w:p w:rsidR="00D876E0" w:rsidRDefault="00D876E0" w:rsidP="00A015F7">
      <w:pPr>
        <w:spacing w:after="0" w:line="240" w:lineRule="auto"/>
        <w:rPr>
          <w:rFonts w:ascii="Times New Roman" w:hAnsi="Times New Roman" w:cs="Times New Roman"/>
          <w:b/>
          <w:sz w:val="28"/>
          <w:szCs w:val="28"/>
        </w:rPr>
      </w:pPr>
    </w:p>
    <w:p w:rsidR="00D876E0" w:rsidRDefault="00D876E0" w:rsidP="00A015F7">
      <w:pPr>
        <w:spacing w:after="0" w:line="240" w:lineRule="auto"/>
        <w:rPr>
          <w:rFonts w:ascii="Times New Roman" w:hAnsi="Times New Roman" w:cs="Times New Roman"/>
          <w:sz w:val="24"/>
          <w:szCs w:val="24"/>
        </w:rPr>
      </w:pPr>
      <w:r>
        <w:rPr>
          <w:rFonts w:ascii="Times New Roman" w:hAnsi="Times New Roman" w:cs="Times New Roman"/>
          <w:sz w:val="24"/>
          <w:szCs w:val="24"/>
        </w:rPr>
        <w:t>Each of the colleges in the Peralta Community College District has an Enrollment Management Plan designed to meet college enrollment goals.  The responsibility for establishing and achieving specific enrollment objectives res</w:t>
      </w:r>
      <w:r w:rsidR="00105B2B">
        <w:rPr>
          <w:rFonts w:ascii="Times New Roman" w:hAnsi="Times New Roman" w:cs="Times New Roman"/>
          <w:sz w:val="24"/>
          <w:szCs w:val="24"/>
        </w:rPr>
        <w:t>ts with each individual college</w:t>
      </w:r>
      <w:r>
        <w:rPr>
          <w:rFonts w:ascii="Times New Roman" w:hAnsi="Times New Roman" w:cs="Times New Roman"/>
          <w:sz w:val="24"/>
          <w:szCs w:val="24"/>
        </w:rPr>
        <w:t>.  Enrollment strategies and objectives can be found in the individual enrollment management plans for the colleges.  District level enrollment management planning is designed to support the college plans by marshalling resources, coordinating efforts, increasing communication, and sharing data.  The goal at the district level is to establish goals and strategies that will help the colleges achieve their goals.  A primary district goal since 2008-2009 has been to establish a districtwide FTES target based on the level to which the State will fund FTES and to advocate for increasing productivity.  The district also has been focusing on increasing student retention, persistence</w:t>
      </w:r>
      <w:r w:rsidR="00105B2B">
        <w:rPr>
          <w:rFonts w:ascii="Times New Roman" w:hAnsi="Times New Roman" w:cs="Times New Roman"/>
          <w:sz w:val="24"/>
          <w:szCs w:val="24"/>
        </w:rPr>
        <w:t>,</w:t>
      </w:r>
      <w:r>
        <w:rPr>
          <w:rFonts w:ascii="Times New Roman" w:hAnsi="Times New Roman" w:cs="Times New Roman"/>
          <w:sz w:val="24"/>
          <w:szCs w:val="24"/>
        </w:rPr>
        <w:t xml:space="preserve"> and completion and has consistently reviewed this objective at the District Education Committee.</w:t>
      </w:r>
    </w:p>
    <w:p w:rsidR="00D876E0" w:rsidRDefault="00D876E0" w:rsidP="00A015F7">
      <w:pPr>
        <w:spacing w:after="0" w:line="240" w:lineRule="auto"/>
        <w:rPr>
          <w:rFonts w:ascii="Times New Roman" w:hAnsi="Times New Roman" w:cs="Times New Roman"/>
          <w:sz w:val="24"/>
          <w:szCs w:val="24"/>
        </w:rPr>
      </w:pPr>
    </w:p>
    <w:p w:rsidR="00361FED" w:rsidRDefault="00361FED" w:rsidP="00361FED">
      <w:pPr>
        <w:spacing w:after="0" w:line="240" w:lineRule="auto"/>
        <w:rPr>
          <w:rFonts w:ascii="Times New Roman" w:hAnsi="Times New Roman" w:cs="Times New Roman"/>
          <w:sz w:val="24"/>
          <w:szCs w:val="24"/>
        </w:rPr>
      </w:pPr>
      <w:r>
        <w:rPr>
          <w:rFonts w:ascii="Times New Roman" w:hAnsi="Times New Roman" w:cs="Times New Roman"/>
          <w:sz w:val="24"/>
          <w:szCs w:val="24"/>
        </w:rPr>
        <w:t>Strategic enrollment planning includes three main steps in a continuous process: Plan, Do, and Check.</w:t>
      </w:r>
    </w:p>
    <w:p w:rsidR="00361FED" w:rsidRDefault="00361FED" w:rsidP="00361FED">
      <w:pPr>
        <w:spacing w:after="0" w:line="240" w:lineRule="auto"/>
        <w:rPr>
          <w:rFonts w:ascii="Times New Roman" w:hAnsi="Times New Roman" w:cs="Times New Roman"/>
          <w:sz w:val="24"/>
          <w:szCs w:val="24"/>
        </w:rPr>
      </w:pP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 xml:space="preserve">Plan: </w:t>
      </w:r>
      <w:r w:rsidRPr="00361FED">
        <w:rPr>
          <w:rFonts w:ascii="Times New Roman" w:hAnsi="Times New Roman" w:cs="Times New Roman"/>
          <w:b/>
          <w:i/>
          <w:sz w:val="24"/>
          <w:szCs w:val="24"/>
        </w:rPr>
        <w:tab/>
        <w:t>Collect and Analyze Data</w:t>
      </w: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 xml:space="preserve">   </w:t>
      </w:r>
      <w:r w:rsidRPr="00361FED">
        <w:rPr>
          <w:rFonts w:ascii="Times New Roman" w:hAnsi="Times New Roman" w:cs="Times New Roman"/>
          <w:b/>
          <w:i/>
          <w:sz w:val="24"/>
          <w:szCs w:val="24"/>
        </w:rPr>
        <w:tab/>
        <w:t>Identify Issues</w:t>
      </w: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ab/>
        <w:t>Develop Enrollment Objectives</w:t>
      </w:r>
    </w:p>
    <w:p w:rsidR="00361FED" w:rsidRPr="00361FED" w:rsidRDefault="00361FED" w:rsidP="00361FED">
      <w:pPr>
        <w:spacing w:after="0" w:line="240" w:lineRule="auto"/>
        <w:rPr>
          <w:rFonts w:ascii="Times New Roman" w:hAnsi="Times New Roman" w:cs="Times New Roman"/>
          <w:i/>
          <w:sz w:val="24"/>
          <w:szCs w:val="24"/>
        </w:rPr>
      </w:pP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Do: Develop and Implement Strategies to meet objectives</w:t>
      </w:r>
    </w:p>
    <w:p w:rsidR="00361FED" w:rsidRPr="00361FED" w:rsidRDefault="00361FED" w:rsidP="00361FED">
      <w:pPr>
        <w:spacing w:after="0" w:line="240" w:lineRule="auto"/>
        <w:rPr>
          <w:rFonts w:ascii="Times New Roman" w:hAnsi="Times New Roman" w:cs="Times New Roman"/>
          <w:b/>
          <w:i/>
          <w:sz w:val="24"/>
          <w:szCs w:val="24"/>
        </w:rPr>
      </w:pP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Check: Did the strategies meet the objectives and address the issues?</w:t>
      </w:r>
    </w:p>
    <w:p w:rsidR="00361FED" w:rsidRDefault="00361FED" w:rsidP="00361FED">
      <w:pPr>
        <w:spacing w:after="0" w:line="240" w:lineRule="auto"/>
        <w:rPr>
          <w:rFonts w:ascii="Times New Roman" w:hAnsi="Times New Roman" w:cs="Times New Roman"/>
          <w:sz w:val="24"/>
          <w:szCs w:val="24"/>
        </w:rPr>
      </w:pPr>
    </w:p>
    <w:p w:rsidR="00361FED" w:rsidRDefault="00361FED" w:rsidP="005668A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w:t>
      </w:r>
      <w:r>
        <w:rPr>
          <w:rFonts w:ascii="Times New Roman" w:hAnsi="Times New Roman" w:cs="Times New Roman"/>
          <w:sz w:val="24"/>
          <w:szCs w:val="24"/>
        </w:rPr>
        <w:t xml:space="preserve">  Planning entails collecting and analyzing data and trends; identifying issues to be addressed; and developing enrollment objectives.  Enrollment data has been collected and analyzed at both the District and college level for many years.  </w:t>
      </w:r>
    </w:p>
    <w:p w:rsidR="00361FED" w:rsidRDefault="00361FED" w:rsidP="00361FED">
      <w:pPr>
        <w:spacing w:after="0" w:line="240" w:lineRule="auto"/>
        <w:rPr>
          <w:rFonts w:ascii="Times New Roman" w:hAnsi="Times New Roman" w:cs="Times New Roman"/>
          <w:sz w:val="24"/>
          <w:szCs w:val="24"/>
        </w:rPr>
      </w:pPr>
    </w:p>
    <w:p w:rsidR="00361FED" w:rsidRPr="00FB38BD" w:rsidRDefault="00361FED" w:rsidP="00361FE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Do:</w:t>
      </w:r>
      <w:r w:rsidR="00FB38BD">
        <w:rPr>
          <w:rFonts w:ascii="Times New Roman" w:hAnsi="Times New Roman" w:cs="Times New Roman"/>
          <w:sz w:val="24"/>
          <w:szCs w:val="24"/>
        </w:rPr>
        <w:t xml:space="preserve">   Set annual goals and objectives in keeping with district and college strategic planning goals.</w:t>
      </w:r>
    </w:p>
    <w:p w:rsidR="00361FED" w:rsidRDefault="00361FED" w:rsidP="00361FED">
      <w:pPr>
        <w:spacing w:after="0" w:line="240" w:lineRule="auto"/>
        <w:rPr>
          <w:rFonts w:ascii="Times New Roman" w:hAnsi="Times New Roman" w:cs="Times New Roman"/>
          <w:b/>
          <w:sz w:val="24"/>
          <w:szCs w:val="24"/>
          <w:u w:val="single"/>
        </w:rPr>
      </w:pPr>
    </w:p>
    <w:p w:rsidR="00361FED" w:rsidRDefault="00361FED" w:rsidP="00361FE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Check:</w:t>
      </w:r>
      <w:r>
        <w:rPr>
          <w:rFonts w:ascii="Times New Roman" w:hAnsi="Times New Roman" w:cs="Times New Roman"/>
          <w:sz w:val="24"/>
          <w:szCs w:val="24"/>
        </w:rPr>
        <w:t xml:space="preserve">  </w:t>
      </w:r>
      <w:r w:rsidR="0059513F">
        <w:rPr>
          <w:rFonts w:ascii="Times New Roman" w:hAnsi="Times New Roman" w:cs="Times New Roman"/>
          <w:sz w:val="24"/>
          <w:szCs w:val="24"/>
        </w:rPr>
        <w:t>Each spring the colleges and the district will review district and college enrollment management plans and objectives, review enrollment data, review and update enrollment issues, review college enrollment goals, and develop new distric</w:t>
      </w:r>
      <w:r w:rsidR="00FD6E81">
        <w:rPr>
          <w:rFonts w:ascii="Times New Roman" w:hAnsi="Times New Roman" w:cs="Times New Roman"/>
          <w:sz w:val="24"/>
          <w:szCs w:val="24"/>
        </w:rPr>
        <w:t>t-</w:t>
      </w:r>
      <w:r w:rsidR="0059513F">
        <w:rPr>
          <w:rFonts w:ascii="Times New Roman" w:hAnsi="Times New Roman" w:cs="Times New Roman"/>
          <w:sz w:val="24"/>
          <w:szCs w:val="24"/>
        </w:rPr>
        <w:t xml:space="preserve">wide enrollment management strategies as needed.  </w:t>
      </w:r>
    </w:p>
    <w:p w:rsidR="0059513F" w:rsidRDefault="0059513F" w:rsidP="00361FED">
      <w:pPr>
        <w:spacing w:after="0" w:line="240" w:lineRule="auto"/>
        <w:rPr>
          <w:rFonts w:ascii="Times New Roman" w:hAnsi="Times New Roman" w:cs="Times New Roman"/>
          <w:sz w:val="24"/>
          <w:szCs w:val="24"/>
        </w:rPr>
      </w:pPr>
    </w:p>
    <w:p w:rsidR="00EE50CB" w:rsidRDefault="005668AE" w:rsidP="00105B2B">
      <w:pPr>
        <w:spacing w:after="0" w:line="240" w:lineRule="auto"/>
        <w:rPr>
          <w:rFonts w:ascii="Times New Roman" w:hAnsi="Times New Roman" w:cs="Times New Roman"/>
          <w:sz w:val="24"/>
          <w:szCs w:val="24"/>
        </w:rPr>
      </w:pPr>
      <w:r>
        <w:rPr>
          <w:rFonts w:ascii="Times New Roman" w:hAnsi="Times New Roman" w:cs="Times New Roman"/>
          <w:sz w:val="24"/>
          <w:szCs w:val="24"/>
        </w:rPr>
        <w:t>The District Enrollment and Productivity trend are Listed below since 2008-09</w:t>
      </w: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4C7B7C" w:rsidP="00105B2B">
      <w:pPr>
        <w:spacing w:after="0" w:line="240" w:lineRule="auto"/>
        <w:rPr>
          <w:rFonts w:ascii="Times New Roman" w:hAnsi="Times New Roman" w:cs="Times New Roman"/>
          <w:sz w:val="24"/>
          <w:szCs w:val="24"/>
        </w:rPr>
      </w:pPr>
      <w:r w:rsidRPr="004C7B7C">
        <w:rPr>
          <w:noProof/>
        </w:rPr>
        <w:drawing>
          <wp:inline distT="0" distB="0" distL="0" distR="0">
            <wp:extent cx="5118100" cy="5073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0" cy="5073650"/>
                    </a:xfrm>
                    <a:prstGeom prst="rect">
                      <a:avLst/>
                    </a:prstGeom>
                    <a:noFill/>
                    <a:ln>
                      <a:noFill/>
                    </a:ln>
                  </pic:spPr>
                </pic:pic>
              </a:graphicData>
            </a:graphic>
          </wp:inline>
        </w:drawing>
      </w: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FD6E81" w:rsidRDefault="00FD6E81"/>
    <w:p w:rsidR="00FB38BD" w:rsidRPr="00B03D99" w:rsidRDefault="00FB38BD" w:rsidP="00FB38BD">
      <w:pPr>
        <w:spacing w:after="0" w:line="240" w:lineRule="auto"/>
        <w:rPr>
          <w:rFonts w:ascii="Times New Roman" w:hAnsi="Times New Roman" w:cs="Times New Roman"/>
          <w:b/>
          <w:sz w:val="28"/>
          <w:szCs w:val="28"/>
        </w:rPr>
      </w:pPr>
      <w:r w:rsidRPr="00B03D99">
        <w:rPr>
          <w:rFonts w:ascii="Times New Roman" w:hAnsi="Times New Roman" w:cs="Times New Roman"/>
          <w:b/>
          <w:sz w:val="28"/>
          <w:szCs w:val="28"/>
        </w:rPr>
        <w:t>College Enrollment Management Planning</w:t>
      </w:r>
    </w:p>
    <w:p w:rsidR="00FB38BD" w:rsidRDefault="00FB38BD" w:rsidP="00FB38BD">
      <w:pPr>
        <w:spacing w:after="0" w:line="240" w:lineRule="auto"/>
        <w:rPr>
          <w:rFonts w:ascii="Times New Roman" w:hAnsi="Times New Roman" w:cs="Times New Roman"/>
          <w:b/>
          <w:sz w:val="24"/>
          <w:szCs w:val="24"/>
        </w:rPr>
      </w:pPr>
    </w:p>
    <w:p w:rsidR="00FB38BD" w:rsidRDefault="00FB38BD"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Typically college enrollment management planning will focus on annually implementing a research-based enrollment work plan that addresses the stages of enrollment management, including marketing and outreach, recruitment, and retention.</w:t>
      </w:r>
    </w:p>
    <w:p w:rsidR="00FB38BD" w:rsidRDefault="00FB38BD" w:rsidP="00FB38BD">
      <w:pPr>
        <w:spacing w:after="0" w:line="240" w:lineRule="auto"/>
        <w:rPr>
          <w:rFonts w:ascii="Times New Roman" w:hAnsi="Times New Roman" w:cs="Times New Roman"/>
          <w:sz w:val="24"/>
          <w:szCs w:val="24"/>
        </w:rPr>
      </w:pPr>
    </w:p>
    <w:p w:rsidR="00FB38BD" w:rsidRDefault="00FB38BD"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plan should be linked to the college’s annual institutional priorities</w:t>
      </w:r>
      <w:r w:rsidR="00D63DC9">
        <w:rPr>
          <w:rFonts w:ascii="Times New Roman" w:hAnsi="Times New Roman" w:cs="Times New Roman"/>
          <w:sz w:val="24"/>
          <w:szCs w:val="24"/>
        </w:rPr>
        <w:t>, the educational master plan, and program review</w:t>
      </w:r>
      <w:r>
        <w:rPr>
          <w:rFonts w:ascii="Times New Roman" w:hAnsi="Times New Roman" w:cs="Times New Roman"/>
          <w:sz w:val="24"/>
          <w:szCs w:val="24"/>
        </w:rPr>
        <w:t>.</w:t>
      </w:r>
    </w:p>
    <w:p w:rsidR="00FB38BD" w:rsidRDefault="00FB38BD"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plan should include managing the elements of the enrollment management cycle (course scheduling, marketing, recruiting and outreach, managing semester and short-term courses, persistence, retention, and completion).</w:t>
      </w:r>
    </w:p>
    <w:p w:rsidR="00FB38BD" w:rsidRDefault="00D63DC9"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plan should include a review of course scheduling patterns to ensure that the college is scheduling courses in an integrated manner that best meets student needs.</w:t>
      </w:r>
    </w:p>
    <w:p w:rsidR="00D63DC9" w:rsidRDefault="00D63DC9"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college should establish communication channels to address Enrollment Management matters with the campus community.</w:t>
      </w:r>
    </w:p>
    <w:p w:rsidR="00274BDE" w:rsidRDefault="00274BDE" w:rsidP="00FB38BD">
      <w:pPr>
        <w:spacing w:after="0" w:line="240" w:lineRule="auto"/>
        <w:rPr>
          <w:rFonts w:ascii="Times New Roman" w:hAnsi="Times New Roman" w:cs="Times New Roman"/>
          <w:sz w:val="24"/>
          <w:szCs w:val="24"/>
        </w:rPr>
      </w:pPr>
    </w:p>
    <w:p w:rsidR="00274BDE" w:rsidRDefault="00274BDE"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When fine tuning Enrollment Management, the following should be reviewed:</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Determine your enrollment FTES after each census period</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Review your FTES after each 320 report submission to track goal targets</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Survey students to understand their needs and to gain insight to their satisfaction levels with the institution</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Track retention, course c</w:t>
      </w:r>
      <w:r w:rsidR="004C7B7C">
        <w:rPr>
          <w:rFonts w:ascii="Times New Roman" w:hAnsi="Times New Roman" w:cs="Times New Roman"/>
          <w:sz w:val="24"/>
          <w:szCs w:val="24"/>
        </w:rPr>
        <w:t>ompletion, and persistence rate</w:t>
      </w:r>
      <w:r>
        <w:rPr>
          <w:rFonts w:ascii="Times New Roman" w:hAnsi="Times New Roman" w:cs="Times New Roman"/>
          <w:sz w:val="24"/>
          <w:szCs w:val="24"/>
        </w:rPr>
        <w:t>s</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Compare the number of degrees and certificates being awarded from year to year</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Track the number of students transferring to four-year institutions</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Identify and eliminate institutional barriers that limit student enrollment and student success</w:t>
      </w:r>
    </w:p>
    <w:p w:rsidR="00274BDE" w:rsidRP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Ensure sufficient institutional resources are provided to support the enrollment management plan.</w:t>
      </w:r>
    </w:p>
    <w:p w:rsidR="00D63DC9" w:rsidRDefault="00D63DC9"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Pr="002D19CE" w:rsidRDefault="002D19CE" w:rsidP="00FB38BD">
      <w:pPr>
        <w:spacing w:after="0" w:line="240" w:lineRule="auto"/>
        <w:rPr>
          <w:rFonts w:ascii="Times New Roman" w:hAnsi="Times New Roman" w:cs="Times New Roman"/>
          <w:b/>
          <w:sz w:val="28"/>
          <w:szCs w:val="28"/>
        </w:rPr>
      </w:pPr>
      <w:r w:rsidRPr="002D19CE">
        <w:rPr>
          <w:rFonts w:ascii="Times New Roman" w:hAnsi="Times New Roman" w:cs="Times New Roman"/>
          <w:b/>
          <w:sz w:val="28"/>
          <w:szCs w:val="28"/>
        </w:rPr>
        <w:lastRenderedPageBreak/>
        <w:t>Strategic Scheduling Plan</w:t>
      </w: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r w:rsidRPr="002D19CE">
        <w:rPr>
          <w:noProof/>
        </w:rPr>
        <w:drawing>
          <wp:inline distT="0" distB="0" distL="0" distR="0" wp14:anchorId="24DF50CF" wp14:editId="262BE659">
            <wp:extent cx="5943600" cy="45595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59531"/>
                    </a:xfrm>
                    <a:prstGeom prst="rect">
                      <a:avLst/>
                    </a:prstGeom>
                    <a:noFill/>
                    <a:ln>
                      <a:noFill/>
                    </a:ln>
                  </pic:spPr>
                </pic:pic>
              </a:graphicData>
            </a:graphic>
          </wp:inline>
        </w:drawing>
      </w:r>
    </w:p>
    <w:p w:rsidR="00F578A6" w:rsidRDefault="00F578A6" w:rsidP="00FB38BD">
      <w:pPr>
        <w:spacing w:after="0" w:line="240" w:lineRule="auto"/>
        <w:rPr>
          <w:rFonts w:ascii="Times New Roman" w:hAnsi="Times New Roman" w:cs="Times New Roman"/>
          <w:sz w:val="24"/>
          <w:szCs w:val="24"/>
        </w:rPr>
      </w:pPr>
    </w:p>
    <w:p w:rsidR="00F578A6" w:rsidRDefault="00F578A6" w:rsidP="00FB38BD">
      <w:pPr>
        <w:spacing w:after="0" w:line="240" w:lineRule="auto"/>
        <w:rPr>
          <w:rFonts w:ascii="Times New Roman" w:hAnsi="Times New Roman" w:cs="Times New Roman"/>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Pr="00994EE5" w:rsidRDefault="00F578A6" w:rsidP="00F578A6">
      <w:pPr>
        <w:jc w:val="center"/>
        <w:rPr>
          <w:rFonts w:asciiTheme="majorHAnsi" w:hAnsiTheme="majorHAnsi"/>
          <w:b/>
          <w:u w:val="single"/>
        </w:rPr>
      </w:pPr>
      <w:r>
        <w:rPr>
          <w:rFonts w:asciiTheme="majorHAnsi" w:hAnsiTheme="majorHAnsi"/>
          <w:b/>
          <w:u w:val="single"/>
        </w:rPr>
        <w:lastRenderedPageBreak/>
        <w:t xml:space="preserve">College-Wide </w:t>
      </w:r>
      <w:r w:rsidRPr="00994EE5">
        <w:rPr>
          <w:rFonts w:asciiTheme="majorHAnsi" w:hAnsiTheme="majorHAnsi"/>
          <w:b/>
          <w:u w:val="single"/>
        </w:rPr>
        <w:t>Considerations</w:t>
      </w:r>
      <w:r>
        <w:rPr>
          <w:rFonts w:asciiTheme="majorHAnsi" w:hAnsiTheme="majorHAnsi"/>
          <w:b/>
          <w:u w:val="single"/>
        </w:rPr>
        <w:t xml:space="preserve"> as of February 2015</w:t>
      </w:r>
    </w:p>
    <w:p w:rsidR="00F578A6" w:rsidRPr="00955AC9" w:rsidRDefault="00F578A6" w:rsidP="00F578A6">
      <w:pPr>
        <w:rPr>
          <w:rFonts w:asciiTheme="majorHAnsi" w:hAnsiTheme="majorHAnsi"/>
          <w:i/>
        </w:rPr>
      </w:pPr>
      <w:r w:rsidRPr="00955AC9">
        <w:rPr>
          <w:rFonts w:asciiTheme="majorHAnsi" w:hAnsiTheme="majorHAnsi"/>
          <w:i/>
        </w:rPr>
        <w:t>By 2025 job seekers without a college degree will outnumber the job possibilities available to them  (Johnson, 2009), leaving individuals without a degree with limited opportunities for sustainable, living wage work (</w:t>
      </w:r>
      <w:r w:rsidRPr="00955AC9">
        <w:rPr>
          <w:rFonts w:asciiTheme="majorHAnsi" w:eastAsia="Times New Roman" w:hAnsiTheme="majorHAnsi" w:cs="Times New Roman"/>
          <w:i/>
        </w:rPr>
        <w:t>Auguste, Hancock, &amp; Laboissiere, 2009).</w:t>
      </w:r>
      <w:r w:rsidRPr="00955AC9">
        <w:rPr>
          <w:rFonts w:eastAsia="Times New Roman" w:cs="Times New Roman"/>
        </w:rPr>
        <w:t xml:space="preserve">  </w:t>
      </w:r>
      <w:r w:rsidRPr="00955AC9">
        <w:rPr>
          <w:rFonts w:asciiTheme="majorHAnsi" w:hAnsiTheme="majorHAnsi"/>
          <w:i/>
        </w:rPr>
        <w:t xml:space="preserve">In addition, individuals without college degrees are less likely than their more educated peers to vote, participate in civic activities, and have good health (Giroux, 2009). Therefore, it is a social imperative that Berkeley City College strives to eliminate any equity gaps, increase completion rates for all individuals and preserve our democratic society. </w:t>
      </w:r>
    </w:p>
    <w:p w:rsidR="00F578A6" w:rsidRDefault="00F578A6" w:rsidP="00F578A6">
      <w:pPr>
        <w:rPr>
          <w:rFonts w:asciiTheme="majorHAnsi" w:hAnsiTheme="majorHAnsi"/>
          <w:i/>
        </w:rPr>
      </w:pPr>
    </w:p>
    <w:p w:rsidR="00F578A6" w:rsidRPr="00994EE5" w:rsidRDefault="00F578A6" w:rsidP="0071600C">
      <w:pPr>
        <w:jc w:val="center"/>
        <w:rPr>
          <w:rFonts w:asciiTheme="majorHAnsi" w:hAnsiTheme="majorHAnsi"/>
          <w:b/>
        </w:rPr>
      </w:pPr>
      <w:r>
        <w:rPr>
          <w:rFonts w:asciiTheme="majorHAnsi" w:hAnsiTheme="majorHAnsi"/>
          <w:b/>
        </w:rPr>
        <w:t>BCC Vision 2024 and Education Master Plan goal</w:t>
      </w:r>
    </w:p>
    <w:p w:rsidR="00F578A6" w:rsidRPr="003D2150" w:rsidRDefault="00F578A6" w:rsidP="00F578A6">
      <w:pPr>
        <w:rPr>
          <w:rFonts w:asciiTheme="majorHAnsi" w:hAnsiTheme="majorHAnsi"/>
        </w:rPr>
      </w:pPr>
    </w:p>
    <w:p w:rsidR="00F578A6" w:rsidRPr="00AC4971" w:rsidRDefault="00F578A6" w:rsidP="00F578A6">
      <w:pPr>
        <w:rPr>
          <w:rFonts w:asciiTheme="majorHAnsi" w:hAnsiTheme="majorHAnsi"/>
          <w:b/>
        </w:rPr>
      </w:pPr>
      <w:r>
        <w:rPr>
          <w:rFonts w:asciiTheme="majorHAnsi" w:hAnsiTheme="majorHAnsi"/>
          <w:i/>
        </w:rPr>
        <w:t>When</w:t>
      </w:r>
      <w:r w:rsidRPr="003D2150">
        <w:rPr>
          <w:rFonts w:asciiTheme="majorHAnsi" w:hAnsiTheme="majorHAnsi"/>
          <w:i/>
        </w:rPr>
        <w:t xml:space="preserve"> </w:t>
      </w:r>
      <w:r>
        <w:rPr>
          <w:rFonts w:asciiTheme="majorHAnsi" w:hAnsiTheme="majorHAnsi"/>
          <w:i/>
        </w:rPr>
        <w:t xml:space="preserve">Berkeley City College turns 50 in 2024, </w:t>
      </w:r>
      <w:r w:rsidRPr="003D2150">
        <w:rPr>
          <w:rFonts w:asciiTheme="majorHAnsi" w:hAnsiTheme="majorHAnsi"/>
          <w:i/>
        </w:rPr>
        <w:t>we want to be known for excellence in transforming liv</w:t>
      </w:r>
      <w:r>
        <w:rPr>
          <w:rFonts w:asciiTheme="majorHAnsi" w:hAnsiTheme="majorHAnsi"/>
          <w:i/>
        </w:rPr>
        <w:t xml:space="preserve">es and innovation in education. </w:t>
      </w:r>
      <w:r w:rsidRPr="002858CE">
        <w:rPr>
          <w:rFonts w:asciiTheme="majorHAnsi" w:hAnsiTheme="majorHAnsi"/>
          <w:b/>
          <w:i/>
        </w:rPr>
        <w:t xml:space="preserve">To make our vision a reality, our Education Master Plan goal is to eliminate the </w:t>
      </w:r>
      <w:r w:rsidR="0071600C">
        <w:rPr>
          <w:rFonts w:asciiTheme="majorHAnsi" w:hAnsiTheme="majorHAnsi"/>
          <w:b/>
          <w:i/>
        </w:rPr>
        <w:t>education</w:t>
      </w:r>
      <w:r w:rsidRPr="002858CE">
        <w:rPr>
          <w:rFonts w:asciiTheme="majorHAnsi" w:hAnsiTheme="majorHAnsi"/>
          <w:b/>
          <w:i/>
        </w:rPr>
        <w:t xml:space="preserve"> gap and advance student </w:t>
      </w:r>
      <w:r w:rsidR="0071600C">
        <w:rPr>
          <w:rFonts w:asciiTheme="majorHAnsi" w:hAnsiTheme="majorHAnsi"/>
          <w:b/>
          <w:i/>
        </w:rPr>
        <w:t xml:space="preserve">access, equity and </w:t>
      </w:r>
      <w:r w:rsidRPr="002858CE">
        <w:rPr>
          <w:rFonts w:asciiTheme="majorHAnsi" w:hAnsiTheme="majorHAnsi"/>
          <w:b/>
          <w:i/>
        </w:rPr>
        <w:t>success with exemplary programs</w:t>
      </w:r>
      <w:r w:rsidRPr="00AC4971">
        <w:rPr>
          <w:rFonts w:asciiTheme="majorHAnsi" w:hAnsiTheme="majorHAnsi"/>
          <w:b/>
          <w:i/>
        </w:rPr>
        <w:t>.</w:t>
      </w:r>
      <w:r>
        <w:rPr>
          <w:rFonts w:asciiTheme="majorHAnsi" w:hAnsiTheme="majorHAnsi"/>
          <w:b/>
        </w:rPr>
        <w:t xml:space="preserve">  </w:t>
      </w:r>
      <w:r w:rsidRPr="00AC4971">
        <w:rPr>
          <w:rFonts w:asciiTheme="majorHAnsi" w:hAnsiTheme="majorHAnsi"/>
          <w:i/>
        </w:rPr>
        <w:t xml:space="preserve">We will continue </w:t>
      </w:r>
      <w:r>
        <w:rPr>
          <w:rFonts w:asciiTheme="majorHAnsi" w:hAnsiTheme="majorHAnsi"/>
          <w:i/>
        </w:rPr>
        <w:t>to rely on</w:t>
      </w:r>
      <w:r w:rsidRPr="00AC4971">
        <w:rPr>
          <w:rFonts w:asciiTheme="majorHAnsi" w:hAnsiTheme="majorHAnsi"/>
          <w:i/>
        </w:rPr>
        <w:t xml:space="preserve"> </w:t>
      </w:r>
      <w:r>
        <w:rPr>
          <w:rFonts w:asciiTheme="majorHAnsi" w:hAnsiTheme="majorHAnsi"/>
          <w:i/>
        </w:rPr>
        <w:t>o</w:t>
      </w:r>
      <w:r w:rsidRPr="00AC4971">
        <w:rPr>
          <w:rFonts w:asciiTheme="majorHAnsi" w:hAnsiTheme="majorHAnsi"/>
          <w:i/>
        </w:rPr>
        <w:t xml:space="preserve">ur </w:t>
      </w:r>
      <w:r>
        <w:rPr>
          <w:rFonts w:asciiTheme="majorHAnsi" w:hAnsiTheme="majorHAnsi"/>
          <w:i/>
        </w:rPr>
        <w:t>college mission, vision, values and learning o</w:t>
      </w:r>
      <w:r w:rsidRPr="00AC4971">
        <w:rPr>
          <w:rFonts w:asciiTheme="majorHAnsi" w:hAnsiTheme="majorHAnsi"/>
          <w:i/>
        </w:rPr>
        <w:t xml:space="preserve">utcomes </w:t>
      </w:r>
      <w:r>
        <w:rPr>
          <w:rFonts w:asciiTheme="majorHAnsi" w:hAnsiTheme="majorHAnsi"/>
          <w:i/>
        </w:rPr>
        <w:t xml:space="preserve">to </w:t>
      </w:r>
      <w:r w:rsidRPr="00AC4971">
        <w:rPr>
          <w:rFonts w:asciiTheme="majorHAnsi" w:hAnsiTheme="majorHAnsi"/>
          <w:i/>
        </w:rPr>
        <w:t>guide our efforts</w:t>
      </w:r>
      <w:r w:rsidRPr="00AC4971">
        <w:rPr>
          <w:rFonts w:asciiTheme="majorHAnsi" w:hAnsiTheme="majorHAnsi"/>
          <w:b/>
          <w:i/>
        </w:rPr>
        <w:t>.</w:t>
      </w:r>
    </w:p>
    <w:p w:rsidR="00F578A6" w:rsidRDefault="00F578A6" w:rsidP="00F578A6">
      <w:pPr>
        <w:rPr>
          <w:rFonts w:asciiTheme="majorHAnsi" w:hAnsiTheme="majorHAnsi"/>
          <w:i/>
        </w:rPr>
      </w:pPr>
    </w:p>
    <w:p w:rsidR="00F578A6" w:rsidRPr="0032619D" w:rsidRDefault="00F578A6" w:rsidP="00F578A6">
      <w:pPr>
        <w:pStyle w:val="ListParagraph"/>
        <w:pBdr>
          <w:top w:val="single" w:sz="4" w:space="1" w:color="auto"/>
          <w:left w:val="single" w:sz="4" w:space="4" w:color="auto"/>
          <w:bottom w:val="single" w:sz="4" w:space="1" w:color="auto"/>
          <w:right w:val="single" w:sz="4" w:space="4" w:color="auto"/>
        </w:pBdr>
        <w:ind w:left="0"/>
        <w:jc w:val="center"/>
        <w:rPr>
          <w:rFonts w:asciiTheme="majorHAnsi" w:hAnsiTheme="majorHAnsi"/>
          <w:b/>
          <w:i/>
        </w:rPr>
      </w:pPr>
      <w:r>
        <w:rPr>
          <w:rFonts w:asciiTheme="majorHAnsi" w:hAnsiTheme="majorHAnsi"/>
          <w:b/>
          <w:i/>
        </w:rPr>
        <w:t>External Needs</w:t>
      </w:r>
    </w:p>
    <w:p w:rsidR="00F578A6" w:rsidRDefault="00F578A6" w:rsidP="00F578A6">
      <w:pPr>
        <w:rPr>
          <w:rFonts w:asciiTheme="majorHAnsi" w:hAnsiTheme="majorHAnsi"/>
          <w:i/>
        </w:rPr>
      </w:pPr>
    </w:p>
    <w:p w:rsidR="00F578A6" w:rsidRDefault="00F578A6" w:rsidP="00F578A6">
      <w:pPr>
        <w:rPr>
          <w:rFonts w:asciiTheme="majorHAnsi" w:hAnsiTheme="majorHAnsi"/>
          <w:b/>
          <w:i/>
        </w:rPr>
      </w:pPr>
      <w:r>
        <w:rPr>
          <w:rFonts w:asciiTheme="majorHAnsi" w:hAnsiTheme="majorHAnsi"/>
          <w:b/>
          <w:i/>
        </w:rPr>
        <w:t xml:space="preserve">Labor Market Indicators – </w:t>
      </w:r>
    </w:p>
    <w:p w:rsidR="00F578A6" w:rsidRPr="0032619D" w:rsidRDefault="00F578A6" w:rsidP="00F578A6">
      <w:pPr>
        <w:rPr>
          <w:rFonts w:asciiTheme="majorHAnsi" w:hAnsiTheme="majorHAnsi"/>
          <w:b/>
          <w:i/>
        </w:rPr>
      </w:pPr>
    </w:p>
    <w:p w:rsidR="00F578A6" w:rsidRDefault="00F578A6" w:rsidP="00F578A6">
      <w:pPr>
        <w:rPr>
          <w:rFonts w:asciiTheme="majorHAnsi" w:hAnsiTheme="majorHAnsi"/>
          <w:i/>
        </w:rPr>
      </w:pPr>
      <w:r>
        <w:rPr>
          <w:rFonts w:asciiTheme="majorHAnsi" w:hAnsiTheme="majorHAnsi"/>
          <w:i/>
        </w:rPr>
        <w:t>Within</w:t>
      </w:r>
      <w:r w:rsidRPr="00CA4762">
        <w:rPr>
          <w:rFonts w:asciiTheme="majorHAnsi" w:hAnsiTheme="majorHAnsi"/>
          <w:i/>
        </w:rPr>
        <w:t xml:space="preserve"> the</w:t>
      </w:r>
      <w:r>
        <w:rPr>
          <w:rFonts w:asciiTheme="majorHAnsi" w:hAnsiTheme="majorHAnsi"/>
          <w:i/>
        </w:rPr>
        <w:t xml:space="preserve"> liberal arts programs</w:t>
      </w:r>
      <w:r w:rsidRPr="00CA4762">
        <w:rPr>
          <w:rFonts w:asciiTheme="majorHAnsi" w:hAnsiTheme="majorHAnsi"/>
          <w:i/>
        </w:rPr>
        <w:t>, there is continued need from our local industry to ensure that students, who graduate with a degree in one of the liberal arts areas, have</w:t>
      </w:r>
      <w:r>
        <w:rPr>
          <w:rFonts w:asciiTheme="majorHAnsi" w:hAnsiTheme="majorHAnsi"/>
          <w:i/>
        </w:rPr>
        <w:t xml:space="preserve">: </w:t>
      </w:r>
      <w:r w:rsidRPr="00CA4762">
        <w:rPr>
          <w:rFonts w:asciiTheme="majorHAnsi" w:hAnsiTheme="majorHAnsi"/>
          <w:i/>
        </w:rPr>
        <w:t xml:space="preserve"> </w:t>
      </w:r>
    </w:p>
    <w:p w:rsidR="00F578A6" w:rsidRPr="00CA4762" w:rsidRDefault="00F578A6" w:rsidP="00F578A6">
      <w:pPr>
        <w:pStyle w:val="ListParagraph"/>
        <w:numPr>
          <w:ilvl w:val="0"/>
          <w:numId w:val="39"/>
        </w:numPr>
        <w:spacing w:after="0" w:line="240" w:lineRule="auto"/>
        <w:rPr>
          <w:rFonts w:ascii="Calibri" w:eastAsia="Times New Roman" w:hAnsi="Calibri" w:cs="Times New Roman"/>
          <w:i/>
          <w:color w:val="000000"/>
          <w:shd w:val="clear" w:color="auto" w:fill="FFFFFF"/>
        </w:rPr>
      </w:pPr>
      <w:r>
        <w:rPr>
          <w:rFonts w:asciiTheme="majorHAnsi" w:hAnsiTheme="majorHAnsi"/>
          <w:i/>
        </w:rPr>
        <w:t>S</w:t>
      </w:r>
      <w:r w:rsidRPr="00CA4762">
        <w:rPr>
          <w:rFonts w:asciiTheme="majorHAnsi" w:hAnsiTheme="majorHAnsi"/>
          <w:i/>
        </w:rPr>
        <w:t xml:space="preserve">trong </w:t>
      </w:r>
      <w:r>
        <w:rPr>
          <w:rFonts w:ascii="Calibri" w:eastAsia="Times New Roman" w:hAnsi="Calibri" w:cs="Times New Roman"/>
          <w:i/>
          <w:color w:val="000000"/>
          <w:shd w:val="clear" w:color="auto" w:fill="FFFFFF"/>
        </w:rPr>
        <w:t>communication skills</w:t>
      </w:r>
      <w:r w:rsidRPr="00CA4762">
        <w:rPr>
          <w:rFonts w:ascii="Calibri" w:eastAsia="Times New Roman" w:hAnsi="Calibri" w:cs="Times New Roman"/>
          <w:i/>
          <w:color w:val="000000"/>
          <w:shd w:val="clear" w:color="auto" w:fill="FFFFFF"/>
        </w:rPr>
        <w:t xml:space="preserve">, </w:t>
      </w:r>
    </w:p>
    <w:p w:rsidR="00F578A6" w:rsidRDefault="00F578A6" w:rsidP="00F578A6">
      <w:pPr>
        <w:pStyle w:val="ListParagraph"/>
        <w:numPr>
          <w:ilvl w:val="0"/>
          <w:numId w:val="38"/>
        </w:numPr>
        <w:spacing w:after="0" w:line="240" w:lineRule="auto"/>
        <w:rPr>
          <w:rFonts w:ascii="Calibri" w:eastAsia="Times New Roman" w:hAnsi="Calibri" w:cs="Times New Roman"/>
          <w:i/>
          <w:color w:val="000000"/>
          <w:shd w:val="clear" w:color="auto" w:fill="FFFFFF"/>
        </w:rPr>
      </w:pPr>
      <w:r>
        <w:rPr>
          <w:rFonts w:ascii="Calibri" w:eastAsia="Times New Roman" w:hAnsi="Calibri" w:cs="Times New Roman"/>
          <w:i/>
          <w:color w:val="000000"/>
          <w:shd w:val="clear" w:color="auto" w:fill="FFFFFF"/>
        </w:rPr>
        <w:t>A</w:t>
      </w:r>
      <w:r w:rsidRPr="00CA4762">
        <w:rPr>
          <w:rFonts w:ascii="Calibri" w:eastAsia="Times New Roman" w:hAnsi="Calibri" w:cs="Times New Roman"/>
          <w:i/>
          <w:color w:val="000000"/>
          <w:shd w:val="clear" w:color="auto" w:fill="FFFFFF"/>
        </w:rPr>
        <w:t xml:space="preserve">nalytical and problem-solving skills, and </w:t>
      </w:r>
    </w:p>
    <w:p w:rsidR="00F578A6" w:rsidRDefault="00F578A6" w:rsidP="00F578A6">
      <w:pPr>
        <w:pStyle w:val="ListParagraph"/>
        <w:numPr>
          <w:ilvl w:val="0"/>
          <w:numId w:val="38"/>
        </w:numPr>
        <w:spacing w:after="0" w:line="240" w:lineRule="auto"/>
        <w:rPr>
          <w:rFonts w:ascii="Calibri" w:eastAsia="Times New Roman" w:hAnsi="Calibri" w:cs="Times New Roman"/>
          <w:i/>
          <w:color w:val="000000"/>
          <w:shd w:val="clear" w:color="auto" w:fill="FFFFFF"/>
        </w:rPr>
      </w:pPr>
      <w:r>
        <w:rPr>
          <w:rFonts w:ascii="Calibri" w:eastAsia="Times New Roman" w:hAnsi="Calibri" w:cs="Times New Roman"/>
          <w:i/>
          <w:color w:val="000000"/>
          <w:shd w:val="clear" w:color="auto" w:fill="FFFFFF"/>
        </w:rPr>
        <w:t>D</w:t>
      </w:r>
      <w:r w:rsidRPr="00CA4762">
        <w:rPr>
          <w:rFonts w:ascii="Calibri" w:eastAsia="Times New Roman" w:hAnsi="Calibri" w:cs="Times New Roman"/>
          <w:i/>
          <w:color w:val="000000"/>
          <w:shd w:val="clear" w:color="auto" w:fill="FFFFFF"/>
        </w:rPr>
        <w:t>emonstrated ability to apply knowledge and skills in real-world settings</w:t>
      </w:r>
    </w:p>
    <w:p w:rsidR="00F578A6" w:rsidRDefault="00F578A6" w:rsidP="00F578A6">
      <w:pPr>
        <w:pStyle w:val="ListParagraph"/>
        <w:rPr>
          <w:rFonts w:ascii="Calibri" w:eastAsia="Times New Roman" w:hAnsi="Calibri" w:cs="Times New Roman"/>
          <w:i/>
          <w:color w:val="000000"/>
          <w:shd w:val="clear" w:color="auto" w:fill="FFFFFF"/>
        </w:rPr>
      </w:pPr>
    </w:p>
    <w:p w:rsidR="00F578A6" w:rsidRDefault="00F578A6" w:rsidP="00F578A6">
      <w:pPr>
        <w:rPr>
          <w:rFonts w:asciiTheme="majorHAnsi" w:hAnsiTheme="majorHAnsi"/>
          <w:i/>
        </w:rPr>
      </w:pPr>
      <w:r w:rsidRPr="00CA4762">
        <w:rPr>
          <w:rFonts w:asciiTheme="majorHAnsi" w:hAnsiTheme="majorHAnsi"/>
          <w:i/>
        </w:rPr>
        <w:t>Based on current labor market indicators</w:t>
      </w:r>
      <w:r>
        <w:rPr>
          <w:rFonts w:asciiTheme="majorHAnsi" w:hAnsiTheme="majorHAnsi"/>
          <w:i/>
        </w:rPr>
        <w:t xml:space="preserve"> for our region</w:t>
      </w:r>
      <w:r w:rsidRPr="00CA4762">
        <w:rPr>
          <w:rFonts w:asciiTheme="majorHAnsi" w:hAnsiTheme="majorHAnsi"/>
          <w:i/>
        </w:rPr>
        <w:t>, the following program areas need f</w:t>
      </w:r>
      <w:r>
        <w:rPr>
          <w:rFonts w:asciiTheme="majorHAnsi" w:hAnsiTheme="majorHAnsi"/>
          <w:i/>
        </w:rPr>
        <w:t>ocus and development to meet industry demand:</w:t>
      </w:r>
    </w:p>
    <w:p w:rsidR="00F578A6" w:rsidRDefault="00F578A6" w:rsidP="00F578A6">
      <w:pPr>
        <w:pStyle w:val="ListParagraph"/>
        <w:numPr>
          <w:ilvl w:val="0"/>
          <w:numId w:val="37"/>
        </w:numPr>
        <w:spacing w:after="0" w:line="240" w:lineRule="auto"/>
        <w:rPr>
          <w:rFonts w:asciiTheme="majorHAnsi" w:hAnsiTheme="majorHAnsi"/>
          <w:i/>
        </w:rPr>
      </w:pPr>
      <w:r w:rsidRPr="00CA4762">
        <w:rPr>
          <w:rFonts w:asciiTheme="majorHAnsi" w:hAnsiTheme="majorHAnsi"/>
          <w:i/>
        </w:rPr>
        <w:t>Computer Science Programmin</w:t>
      </w:r>
      <w:r>
        <w:rPr>
          <w:rFonts w:asciiTheme="majorHAnsi" w:hAnsiTheme="majorHAnsi"/>
          <w:i/>
        </w:rPr>
        <w:t>g/ Computer Science Engineering</w:t>
      </w:r>
    </w:p>
    <w:p w:rsidR="00F578A6" w:rsidRDefault="00F578A6" w:rsidP="00F578A6">
      <w:pPr>
        <w:pStyle w:val="ListParagraph"/>
        <w:numPr>
          <w:ilvl w:val="0"/>
          <w:numId w:val="37"/>
        </w:numPr>
        <w:spacing w:after="0" w:line="240" w:lineRule="auto"/>
        <w:rPr>
          <w:rFonts w:asciiTheme="majorHAnsi" w:hAnsiTheme="majorHAnsi"/>
          <w:i/>
        </w:rPr>
      </w:pPr>
      <w:r>
        <w:rPr>
          <w:rFonts w:asciiTheme="majorHAnsi" w:hAnsiTheme="majorHAnsi"/>
          <w:i/>
        </w:rPr>
        <w:t>Information Communications Technologies</w:t>
      </w:r>
    </w:p>
    <w:p w:rsidR="00F578A6" w:rsidRPr="00AC4971" w:rsidRDefault="00F578A6" w:rsidP="00F578A6">
      <w:pPr>
        <w:pStyle w:val="ListParagraph"/>
        <w:numPr>
          <w:ilvl w:val="0"/>
          <w:numId w:val="36"/>
        </w:numPr>
        <w:spacing w:after="0" w:line="240" w:lineRule="auto"/>
        <w:rPr>
          <w:rFonts w:asciiTheme="majorHAnsi" w:hAnsiTheme="majorHAnsi"/>
          <w:i/>
        </w:rPr>
      </w:pPr>
      <w:r>
        <w:rPr>
          <w:rFonts w:asciiTheme="majorHAnsi" w:hAnsiTheme="majorHAnsi"/>
          <w:i/>
        </w:rPr>
        <w:t>Business/Economic</w:t>
      </w:r>
    </w:p>
    <w:p w:rsidR="00F578A6" w:rsidRDefault="00F578A6" w:rsidP="00F578A6">
      <w:pPr>
        <w:rPr>
          <w:rFonts w:asciiTheme="majorHAnsi" w:hAnsiTheme="majorHAnsi"/>
          <w:i/>
        </w:rPr>
      </w:pPr>
    </w:p>
    <w:p w:rsidR="00F578A6" w:rsidRDefault="00F578A6" w:rsidP="00F578A6">
      <w:pPr>
        <w:rPr>
          <w:rFonts w:asciiTheme="majorHAnsi" w:hAnsiTheme="majorHAnsi"/>
          <w:i/>
        </w:rPr>
      </w:pPr>
    </w:p>
    <w:p w:rsidR="00F578A6" w:rsidRDefault="00F578A6" w:rsidP="00F578A6">
      <w:pPr>
        <w:rPr>
          <w:rFonts w:asciiTheme="majorHAnsi" w:hAnsiTheme="majorHAnsi"/>
          <w:i/>
        </w:rPr>
      </w:pPr>
    </w:p>
    <w:p w:rsidR="00F578A6" w:rsidRDefault="00F578A6" w:rsidP="00F578A6">
      <w:pPr>
        <w:rPr>
          <w:rFonts w:asciiTheme="majorHAnsi" w:hAnsiTheme="majorHAnsi"/>
          <w:i/>
        </w:rPr>
      </w:pPr>
    </w:p>
    <w:p w:rsidR="00F578A6" w:rsidRDefault="00F578A6" w:rsidP="00F578A6">
      <w:pPr>
        <w:rPr>
          <w:rFonts w:asciiTheme="majorHAnsi" w:hAnsiTheme="majorHAnsi"/>
          <w:i/>
        </w:rPr>
      </w:pPr>
    </w:p>
    <w:p w:rsidR="00F578A6" w:rsidRPr="0032619D" w:rsidRDefault="00F578A6" w:rsidP="00F578A6">
      <w:pPr>
        <w:pStyle w:val="ListParagraph"/>
        <w:pBdr>
          <w:top w:val="single" w:sz="4" w:space="1" w:color="auto"/>
          <w:left w:val="single" w:sz="4" w:space="4" w:color="auto"/>
          <w:bottom w:val="single" w:sz="4" w:space="1" w:color="auto"/>
          <w:right w:val="single" w:sz="4" w:space="4" w:color="auto"/>
        </w:pBdr>
        <w:ind w:left="0"/>
        <w:jc w:val="center"/>
        <w:rPr>
          <w:rFonts w:asciiTheme="majorHAnsi" w:hAnsiTheme="majorHAnsi"/>
          <w:b/>
          <w:i/>
        </w:rPr>
      </w:pPr>
      <w:r>
        <w:rPr>
          <w:rFonts w:asciiTheme="majorHAnsi" w:hAnsiTheme="majorHAnsi"/>
          <w:b/>
          <w:i/>
        </w:rPr>
        <w:t>Internal Needs</w:t>
      </w:r>
    </w:p>
    <w:p w:rsidR="00F578A6" w:rsidRDefault="00F578A6" w:rsidP="00F578A6">
      <w:pPr>
        <w:rPr>
          <w:rFonts w:asciiTheme="majorHAnsi" w:hAnsiTheme="majorHAnsi"/>
          <w:b/>
          <w:i/>
        </w:rPr>
      </w:pPr>
    </w:p>
    <w:p w:rsidR="00F578A6" w:rsidRPr="0032619D" w:rsidRDefault="00F578A6" w:rsidP="00F578A6">
      <w:pPr>
        <w:rPr>
          <w:rFonts w:asciiTheme="majorHAnsi" w:hAnsiTheme="majorHAnsi"/>
          <w:b/>
          <w:i/>
        </w:rPr>
      </w:pPr>
      <w:r>
        <w:rPr>
          <w:rFonts w:asciiTheme="majorHAnsi" w:hAnsiTheme="majorHAnsi"/>
          <w:b/>
          <w:i/>
        </w:rPr>
        <w:t xml:space="preserve">Student Educational Goals  - </w:t>
      </w:r>
      <w:r w:rsidRPr="0032619D">
        <w:rPr>
          <w:rFonts w:asciiTheme="majorHAnsi" w:hAnsiTheme="majorHAnsi"/>
          <w:b/>
          <w:i/>
        </w:rPr>
        <w:t xml:space="preserve"> </w:t>
      </w:r>
    </w:p>
    <w:p w:rsidR="00F578A6" w:rsidRDefault="00F578A6" w:rsidP="00F578A6">
      <w:pPr>
        <w:rPr>
          <w:rFonts w:asciiTheme="majorHAnsi" w:hAnsiTheme="majorHAnsi"/>
          <w:i/>
        </w:rPr>
      </w:pPr>
      <w:r>
        <w:rPr>
          <w:rFonts w:asciiTheme="majorHAnsi" w:hAnsiTheme="majorHAnsi"/>
          <w:i/>
        </w:rPr>
        <w:t>For the Fall 2014, based on student demographic data, BCC student educational goals are as follows:</w:t>
      </w:r>
    </w:p>
    <w:p w:rsidR="00F578A6" w:rsidRPr="002E0F64" w:rsidRDefault="00F578A6" w:rsidP="00F578A6">
      <w:pPr>
        <w:pStyle w:val="ListParagraph"/>
        <w:numPr>
          <w:ilvl w:val="0"/>
          <w:numId w:val="35"/>
        </w:numPr>
        <w:spacing w:after="0" w:line="240" w:lineRule="auto"/>
        <w:rPr>
          <w:rFonts w:asciiTheme="majorHAnsi" w:hAnsiTheme="majorHAnsi"/>
          <w:i/>
        </w:rPr>
      </w:pPr>
      <w:r w:rsidRPr="002E0F64">
        <w:rPr>
          <w:rFonts w:asciiTheme="majorHAnsi" w:hAnsiTheme="majorHAnsi"/>
          <w:i/>
        </w:rPr>
        <w:t xml:space="preserve">52.2% Transfer with or without an AA degree </w:t>
      </w:r>
    </w:p>
    <w:p w:rsidR="00F578A6" w:rsidRDefault="00F578A6" w:rsidP="00F578A6">
      <w:pPr>
        <w:pStyle w:val="ListParagraph"/>
        <w:numPr>
          <w:ilvl w:val="0"/>
          <w:numId w:val="35"/>
        </w:numPr>
        <w:spacing w:after="0" w:line="240" w:lineRule="auto"/>
        <w:rPr>
          <w:rFonts w:asciiTheme="majorHAnsi" w:hAnsiTheme="majorHAnsi"/>
          <w:i/>
        </w:rPr>
      </w:pPr>
      <w:r w:rsidRPr="002E0F64">
        <w:rPr>
          <w:rFonts w:asciiTheme="majorHAnsi" w:hAnsiTheme="majorHAnsi"/>
          <w:i/>
        </w:rPr>
        <w:t>16.6% 4-year college student taking courses</w:t>
      </w:r>
    </w:p>
    <w:p w:rsidR="00F578A6" w:rsidRPr="002E0F64" w:rsidRDefault="00F578A6" w:rsidP="00F578A6">
      <w:pPr>
        <w:pStyle w:val="ListParagraph"/>
        <w:numPr>
          <w:ilvl w:val="0"/>
          <w:numId w:val="35"/>
        </w:numPr>
        <w:spacing w:after="0" w:line="240" w:lineRule="auto"/>
        <w:rPr>
          <w:rFonts w:asciiTheme="majorHAnsi" w:hAnsiTheme="majorHAnsi"/>
          <w:i/>
        </w:rPr>
      </w:pPr>
      <w:r>
        <w:rPr>
          <w:rFonts w:asciiTheme="majorHAnsi" w:hAnsiTheme="majorHAnsi"/>
          <w:i/>
        </w:rPr>
        <w:t>7.8% undecided regarding educational goal</w:t>
      </w:r>
    </w:p>
    <w:p w:rsidR="00F578A6" w:rsidRDefault="00F578A6" w:rsidP="00F578A6">
      <w:pPr>
        <w:pStyle w:val="ListParagraph"/>
        <w:numPr>
          <w:ilvl w:val="0"/>
          <w:numId w:val="35"/>
        </w:numPr>
        <w:spacing w:after="0" w:line="240" w:lineRule="auto"/>
        <w:rPr>
          <w:rFonts w:asciiTheme="majorHAnsi" w:hAnsiTheme="majorHAnsi"/>
          <w:i/>
        </w:rPr>
      </w:pPr>
      <w:r>
        <w:rPr>
          <w:rFonts w:asciiTheme="majorHAnsi" w:hAnsiTheme="majorHAnsi"/>
          <w:i/>
        </w:rPr>
        <w:t>5.3</w:t>
      </w:r>
      <w:r w:rsidRPr="002E0F64">
        <w:rPr>
          <w:rFonts w:asciiTheme="majorHAnsi" w:hAnsiTheme="majorHAnsi"/>
          <w:i/>
        </w:rPr>
        <w:t>% AA</w:t>
      </w:r>
      <w:r>
        <w:rPr>
          <w:rFonts w:asciiTheme="majorHAnsi" w:hAnsiTheme="majorHAnsi"/>
          <w:i/>
        </w:rPr>
        <w:t xml:space="preserve">/certificate </w:t>
      </w:r>
      <w:r w:rsidRPr="002E0F64">
        <w:rPr>
          <w:rFonts w:asciiTheme="majorHAnsi" w:hAnsiTheme="majorHAnsi"/>
          <w:i/>
        </w:rPr>
        <w:t>only</w:t>
      </w:r>
    </w:p>
    <w:p w:rsidR="00F578A6" w:rsidRPr="00AC4971" w:rsidRDefault="00F578A6" w:rsidP="00F578A6">
      <w:pPr>
        <w:pStyle w:val="ListParagraph"/>
        <w:numPr>
          <w:ilvl w:val="0"/>
          <w:numId w:val="35"/>
        </w:numPr>
        <w:spacing w:after="0" w:line="240" w:lineRule="auto"/>
        <w:rPr>
          <w:rFonts w:asciiTheme="majorHAnsi" w:hAnsiTheme="majorHAnsi"/>
          <w:b/>
          <w:i/>
        </w:rPr>
      </w:pPr>
      <w:r w:rsidRPr="00901FE3">
        <w:rPr>
          <w:rFonts w:asciiTheme="majorHAnsi" w:hAnsiTheme="majorHAnsi"/>
          <w:i/>
        </w:rPr>
        <w:t>18.1 % other</w:t>
      </w:r>
    </w:p>
    <w:p w:rsidR="00F578A6" w:rsidRDefault="00F578A6" w:rsidP="00F578A6">
      <w:pPr>
        <w:jc w:val="center"/>
        <w:rPr>
          <w:rFonts w:asciiTheme="majorHAnsi" w:hAnsiTheme="majorHAnsi"/>
          <w:b/>
          <w:i/>
        </w:rPr>
      </w:pPr>
    </w:p>
    <w:p w:rsidR="00F578A6" w:rsidRDefault="00F578A6" w:rsidP="00F578A6">
      <w:pPr>
        <w:rPr>
          <w:rFonts w:asciiTheme="majorHAnsi" w:hAnsiTheme="majorHAnsi"/>
          <w:b/>
          <w:i/>
        </w:rPr>
      </w:pPr>
    </w:p>
    <w:p w:rsidR="00F578A6" w:rsidRDefault="00F578A6" w:rsidP="00F578A6">
      <w:pPr>
        <w:jc w:val="center"/>
        <w:rPr>
          <w:rFonts w:asciiTheme="majorHAnsi" w:hAnsiTheme="majorHAnsi"/>
          <w:b/>
          <w:i/>
        </w:rPr>
      </w:pPr>
      <w:r>
        <w:rPr>
          <w:rFonts w:asciiTheme="majorHAnsi" w:hAnsiTheme="majorHAnsi"/>
          <w:i/>
          <w:noProof/>
        </w:rPr>
        <w:drawing>
          <wp:inline distT="0" distB="0" distL="0" distR="0" wp14:anchorId="3648653B" wp14:editId="1260601A">
            <wp:extent cx="2974063" cy="3437091"/>
            <wp:effectExtent l="0" t="0" r="0" b="0"/>
            <wp:docPr id="2" name="Picture 2" descr="Macintosh HD:Users:tvokumamoto:Desktop:Screen Shot 2015-02-03 at 6.05.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vokumamoto:Desktop:Screen Shot 2015-02-03 at 6.05.5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758" cy="3437895"/>
                    </a:xfrm>
                    <a:prstGeom prst="rect">
                      <a:avLst/>
                    </a:prstGeom>
                    <a:noFill/>
                    <a:ln>
                      <a:noFill/>
                    </a:ln>
                  </pic:spPr>
                </pic:pic>
              </a:graphicData>
            </a:graphic>
          </wp:inline>
        </w:drawing>
      </w:r>
    </w:p>
    <w:tbl>
      <w:tblPr>
        <w:tblpPr w:leftFromText="180" w:rightFromText="180" w:vertAnchor="page" w:horzAnchor="page" w:tblpX="1765" w:tblpY="8101"/>
        <w:tblW w:w="9900" w:type="dxa"/>
        <w:tblCellMar>
          <w:left w:w="0" w:type="dxa"/>
          <w:right w:w="0" w:type="dxa"/>
        </w:tblCellMar>
        <w:tblLook w:val="0420" w:firstRow="1" w:lastRow="0" w:firstColumn="0" w:lastColumn="0" w:noHBand="0" w:noVBand="1"/>
      </w:tblPr>
      <w:tblGrid>
        <w:gridCol w:w="2124"/>
        <w:gridCol w:w="1762"/>
        <w:gridCol w:w="1208"/>
        <w:gridCol w:w="1800"/>
        <w:gridCol w:w="1530"/>
        <w:gridCol w:w="1476"/>
      </w:tblGrid>
      <w:tr w:rsidR="00F578A6" w:rsidRPr="009A07C0" w:rsidTr="00F578A6">
        <w:trPr>
          <w:trHeight w:val="572"/>
        </w:trPr>
        <w:tc>
          <w:tcPr>
            <w:tcW w:w="212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578A6" w:rsidRPr="009A07C0" w:rsidRDefault="00F578A6" w:rsidP="00F578A6">
            <w:pPr>
              <w:jc w:val="center"/>
              <w:rPr>
                <w:rFonts w:asciiTheme="majorHAnsi" w:hAnsiTheme="majorHAnsi"/>
                <w:i/>
                <w:sz w:val="20"/>
                <w:szCs w:val="20"/>
              </w:rPr>
            </w:pPr>
            <w:r>
              <w:rPr>
                <w:rFonts w:asciiTheme="majorHAnsi" w:hAnsiTheme="majorHAnsi"/>
                <w:b/>
                <w:bCs/>
                <w:i/>
                <w:sz w:val="20"/>
                <w:szCs w:val="20"/>
              </w:rPr>
              <w:lastRenderedPageBreak/>
              <w:t>Benchmarks</w:t>
            </w:r>
          </w:p>
        </w:tc>
        <w:tc>
          <w:tcPr>
            <w:tcW w:w="17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578A6" w:rsidRPr="009A07C0" w:rsidRDefault="00F578A6" w:rsidP="00F578A6">
            <w:pPr>
              <w:jc w:val="center"/>
              <w:rPr>
                <w:rFonts w:asciiTheme="majorHAnsi" w:hAnsiTheme="majorHAnsi"/>
                <w:i/>
                <w:sz w:val="20"/>
                <w:szCs w:val="20"/>
              </w:rPr>
            </w:pPr>
            <w:r w:rsidRPr="009A07C0">
              <w:rPr>
                <w:rFonts w:asciiTheme="majorHAnsi" w:hAnsiTheme="majorHAnsi"/>
                <w:b/>
                <w:bCs/>
                <w:i/>
                <w:sz w:val="20"/>
                <w:szCs w:val="20"/>
              </w:rPr>
              <w:t>African American</w:t>
            </w:r>
          </w:p>
        </w:tc>
        <w:tc>
          <w:tcPr>
            <w:tcW w:w="120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578A6" w:rsidRPr="009A07C0" w:rsidRDefault="00F578A6" w:rsidP="00F578A6">
            <w:pPr>
              <w:jc w:val="center"/>
              <w:rPr>
                <w:rFonts w:asciiTheme="majorHAnsi" w:hAnsiTheme="majorHAnsi"/>
                <w:i/>
                <w:sz w:val="20"/>
                <w:szCs w:val="20"/>
              </w:rPr>
            </w:pPr>
            <w:r w:rsidRPr="009A07C0">
              <w:rPr>
                <w:rFonts w:asciiTheme="majorHAnsi" w:hAnsiTheme="majorHAnsi"/>
                <w:b/>
                <w:bCs/>
                <w:i/>
                <w:sz w:val="20"/>
                <w:szCs w:val="20"/>
              </w:rPr>
              <w:t>Latino</w:t>
            </w:r>
          </w:p>
        </w:tc>
        <w:tc>
          <w:tcPr>
            <w:tcW w:w="1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578A6" w:rsidRPr="009A07C0" w:rsidRDefault="00F578A6" w:rsidP="00F578A6">
            <w:pPr>
              <w:jc w:val="center"/>
              <w:rPr>
                <w:rFonts w:asciiTheme="majorHAnsi" w:hAnsiTheme="majorHAnsi"/>
                <w:i/>
                <w:sz w:val="20"/>
                <w:szCs w:val="20"/>
              </w:rPr>
            </w:pPr>
            <w:r w:rsidRPr="009A07C0">
              <w:rPr>
                <w:rFonts w:asciiTheme="majorHAnsi" w:hAnsiTheme="majorHAnsi"/>
                <w:b/>
                <w:bCs/>
                <w:i/>
                <w:sz w:val="20"/>
                <w:szCs w:val="20"/>
              </w:rPr>
              <w:t>Active Military and Vets</w:t>
            </w:r>
          </w:p>
        </w:tc>
        <w:tc>
          <w:tcPr>
            <w:tcW w:w="15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578A6" w:rsidRPr="009A07C0" w:rsidRDefault="00F578A6" w:rsidP="00F578A6">
            <w:pPr>
              <w:jc w:val="center"/>
              <w:rPr>
                <w:rFonts w:asciiTheme="majorHAnsi" w:hAnsiTheme="majorHAnsi"/>
                <w:i/>
                <w:sz w:val="20"/>
                <w:szCs w:val="20"/>
              </w:rPr>
            </w:pPr>
            <w:r w:rsidRPr="009A07C0">
              <w:rPr>
                <w:rFonts w:asciiTheme="majorHAnsi" w:hAnsiTheme="majorHAnsi"/>
                <w:b/>
                <w:bCs/>
                <w:i/>
                <w:sz w:val="20"/>
                <w:szCs w:val="20"/>
              </w:rPr>
              <w:t>Students with Disabilities</w:t>
            </w:r>
          </w:p>
        </w:tc>
        <w:tc>
          <w:tcPr>
            <w:tcW w:w="14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578A6" w:rsidRPr="009A07C0" w:rsidRDefault="00F578A6" w:rsidP="00F578A6">
            <w:pPr>
              <w:jc w:val="center"/>
              <w:rPr>
                <w:rFonts w:asciiTheme="majorHAnsi" w:hAnsiTheme="majorHAnsi"/>
                <w:i/>
                <w:sz w:val="20"/>
                <w:szCs w:val="20"/>
              </w:rPr>
            </w:pPr>
            <w:r w:rsidRPr="009A07C0">
              <w:rPr>
                <w:rFonts w:asciiTheme="majorHAnsi" w:hAnsiTheme="majorHAnsi"/>
                <w:b/>
                <w:bCs/>
                <w:i/>
                <w:sz w:val="20"/>
                <w:szCs w:val="20"/>
              </w:rPr>
              <w:t>Foster Youth</w:t>
            </w:r>
          </w:p>
        </w:tc>
      </w:tr>
      <w:tr w:rsidR="00F578A6" w:rsidRPr="009A07C0" w:rsidTr="00F578A6">
        <w:trPr>
          <w:trHeight w:val="572"/>
        </w:trPr>
        <w:tc>
          <w:tcPr>
            <w:tcW w:w="212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 xml:space="preserve">Access to </w:t>
            </w:r>
          </w:p>
        </w:tc>
        <w:tc>
          <w:tcPr>
            <w:tcW w:w="17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20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w:t>
            </w:r>
            <w:r>
              <w:rPr>
                <w:rFonts w:asciiTheme="majorHAnsi" w:hAnsiTheme="majorHAnsi"/>
                <w:i/>
                <w:sz w:val="16"/>
                <w:szCs w:val="16"/>
              </w:rPr>
              <w:t>n</w:t>
            </w:r>
            <w:r w:rsidRPr="009A07C0">
              <w:rPr>
                <w:rFonts w:asciiTheme="majorHAnsi" w:hAnsiTheme="majorHAnsi"/>
                <w:i/>
                <w:sz w:val="16"/>
                <w:szCs w:val="16"/>
              </w:rPr>
              <w:t>tage</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Disadvantage</w:t>
            </w:r>
          </w:p>
        </w:tc>
        <w:tc>
          <w:tcPr>
            <w:tcW w:w="15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w:t>
            </w:r>
          </w:p>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Limited Data</w:t>
            </w:r>
          </w:p>
        </w:tc>
        <w:tc>
          <w:tcPr>
            <w:tcW w:w="14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r>
      <w:tr w:rsidR="00F578A6" w:rsidRPr="009A07C0" w:rsidTr="00F578A6">
        <w:trPr>
          <w:trHeight w:val="572"/>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 xml:space="preserve">Pre-Transfer foundational course completion </w:t>
            </w:r>
          </w:p>
        </w:tc>
        <w:tc>
          <w:tcPr>
            <w:tcW w:w="17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Disadvantage</w:t>
            </w:r>
          </w:p>
        </w:tc>
        <w:tc>
          <w:tcPr>
            <w:tcW w:w="12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Slight Disadvantage</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r>
      <w:tr w:rsidR="00F578A6" w:rsidRPr="009A07C0" w:rsidTr="00F578A6">
        <w:trPr>
          <w:trHeight w:val="572"/>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Transfer course completion</w:t>
            </w:r>
          </w:p>
        </w:tc>
        <w:tc>
          <w:tcPr>
            <w:tcW w:w="17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Disadvantage</w:t>
            </w:r>
          </w:p>
        </w:tc>
        <w:tc>
          <w:tcPr>
            <w:tcW w:w="12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Slight Disadvantage</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w:t>
            </w:r>
          </w:p>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w:t>
            </w:r>
          </w:p>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L</w:t>
            </w:r>
            <w:r>
              <w:rPr>
                <w:rFonts w:asciiTheme="majorHAnsi" w:hAnsiTheme="majorHAnsi"/>
                <w:i/>
                <w:sz w:val="16"/>
                <w:szCs w:val="16"/>
              </w:rPr>
              <w:t>i</w:t>
            </w:r>
            <w:r w:rsidRPr="009A07C0">
              <w:rPr>
                <w:rFonts w:asciiTheme="majorHAnsi" w:hAnsiTheme="majorHAnsi"/>
                <w:i/>
                <w:sz w:val="16"/>
                <w:szCs w:val="16"/>
              </w:rPr>
              <w:t>mited Date</w:t>
            </w:r>
          </w:p>
        </w:tc>
      </w:tr>
      <w:tr w:rsidR="00F578A6" w:rsidRPr="009A07C0" w:rsidTr="00F578A6">
        <w:trPr>
          <w:trHeight w:val="572"/>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UC Transfer</w:t>
            </w:r>
          </w:p>
        </w:tc>
        <w:tc>
          <w:tcPr>
            <w:tcW w:w="17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Disadvantage</w:t>
            </w:r>
          </w:p>
        </w:tc>
        <w:tc>
          <w:tcPr>
            <w:tcW w:w="12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Slight Disadvantage</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r>
      <w:tr w:rsidR="00F578A6" w:rsidRPr="009A07C0" w:rsidTr="00F578A6">
        <w:trPr>
          <w:trHeight w:val="572"/>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CSU Transfer</w:t>
            </w:r>
          </w:p>
        </w:tc>
        <w:tc>
          <w:tcPr>
            <w:tcW w:w="17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2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Pr>
                <w:rFonts w:asciiTheme="majorHAnsi" w:hAnsiTheme="majorHAnsi"/>
                <w:i/>
                <w:sz w:val="16"/>
                <w:szCs w:val="16"/>
              </w:rPr>
              <w:t>Advantage</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r>
      <w:tr w:rsidR="00F578A6" w:rsidRPr="009A07C0" w:rsidTr="00F578A6">
        <w:trPr>
          <w:trHeight w:val="17"/>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Degree/Certificate</w:t>
            </w:r>
          </w:p>
        </w:tc>
        <w:tc>
          <w:tcPr>
            <w:tcW w:w="17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2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Advantage</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578A6" w:rsidRPr="009A07C0" w:rsidRDefault="00F578A6" w:rsidP="00F578A6">
            <w:pPr>
              <w:jc w:val="center"/>
              <w:rPr>
                <w:rFonts w:asciiTheme="majorHAnsi" w:hAnsiTheme="majorHAnsi"/>
                <w:i/>
                <w:sz w:val="16"/>
                <w:szCs w:val="16"/>
              </w:rPr>
            </w:pPr>
            <w:r w:rsidRPr="009A07C0">
              <w:rPr>
                <w:rFonts w:asciiTheme="majorHAnsi" w:hAnsiTheme="majorHAnsi"/>
                <w:i/>
                <w:sz w:val="16"/>
                <w:szCs w:val="16"/>
              </w:rPr>
              <w:t>Unclear / Limited Data</w:t>
            </w:r>
          </w:p>
        </w:tc>
      </w:tr>
    </w:tbl>
    <w:p w:rsidR="00F578A6" w:rsidRDefault="00F578A6" w:rsidP="00F578A6">
      <w:pPr>
        <w:rPr>
          <w:rFonts w:ascii="Calibri" w:eastAsia="Times New Roman" w:hAnsi="Calibri" w:cs="Times New Roman"/>
          <w:b/>
          <w:i/>
          <w:color w:val="000000"/>
          <w:shd w:val="clear" w:color="auto" w:fill="FFFFFF"/>
        </w:rPr>
      </w:pPr>
      <w:r>
        <w:rPr>
          <w:rFonts w:ascii="Calibri" w:eastAsia="Times New Roman" w:hAnsi="Calibri" w:cs="Times New Roman"/>
          <w:b/>
          <w:i/>
          <w:color w:val="000000"/>
          <w:u w:val="single"/>
          <w:shd w:val="clear" w:color="auto" w:fill="FFFFFF"/>
        </w:rPr>
        <w:t>Student Needs</w:t>
      </w:r>
    </w:p>
    <w:p w:rsidR="00F578A6" w:rsidRDefault="00F578A6" w:rsidP="00F578A6">
      <w:pPr>
        <w:ind w:left="1080" w:hanging="360"/>
        <w:rPr>
          <w:rFonts w:ascii="Calibri" w:eastAsia="Times New Roman" w:hAnsi="Calibri" w:cs="Times New Roman"/>
          <w:b/>
          <w:i/>
          <w:color w:val="000000"/>
          <w:shd w:val="clear" w:color="auto" w:fill="FFFFFF"/>
        </w:rPr>
      </w:pPr>
      <w:r>
        <w:rPr>
          <w:rFonts w:ascii="Calibri" w:eastAsia="Times New Roman" w:hAnsi="Calibri" w:cs="Times New Roman"/>
          <w:b/>
          <w:i/>
          <w:color w:val="000000"/>
          <w:shd w:val="clear" w:color="auto" w:fill="FFFFFF"/>
        </w:rPr>
        <w:t xml:space="preserve">Access - </w:t>
      </w:r>
    </w:p>
    <w:p w:rsidR="00F578A6" w:rsidRPr="003D2150" w:rsidRDefault="00F578A6" w:rsidP="00F578A6">
      <w:pPr>
        <w:pStyle w:val="ListParagraph"/>
        <w:numPr>
          <w:ilvl w:val="0"/>
          <w:numId w:val="40"/>
        </w:numPr>
        <w:spacing w:after="0" w:line="240" w:lineRule="auto"/>
        <w:ind w:left="1080"/>
        <w:rPr>
          <w:rFonts w:asciiTheme="majorHAnsi" w:hAnsiTheme="majorHAnsi"/>
        </w:rPr>
      </w:pPr>
      <w:r w:rsidRPr="003D2150">
        <w:rPr>
          <w:rFonts w:asciiTheme="majorHAnsi" w:hAnsiTheme="majorHAnsi"/>
        </w:rPr>
        <w:t xml:space="preserve">Reinvent approaches to assessment and placement </w:t>
      </w:r>
      <w:r>
        <w:rPr>
          <w:rFonts w:asciiTheme="majorHAnsi" w:hAnsiTheme="majorHAnsi"/>
        </w:rPr>
        <w:t xml:space="preserve">at </w:t>
      </w:r>
      <w:r w:rsidRPr="003D2150">
        <w:rPr>
          <w:rFonts w:asciiTheme="majorHAnsi" w:hAnsiTheme="majorHAnsi"/>
        </w:rPr>
        <w:t>entry.</w:t>
      </w:r>
    </w:p>
    <w:p w:rsidR="00F578A6" w:rsidRPr="003D2150" w:rsidRDefault="00F578A6" w:rsidP="00F578A6">
      <w:pPr>
        <w:pStyle w:val="ListParagraph"/>
        <w:numPr>
          <w:ilvl w:val="0"/>
          <w:numId w:val="40"/>
        </w:numPr>
        <w:spacing w:after="0" w:line="240" w:lineRule="auto"/>
        <w:ind w:left="1080"/>
        <w:rPr>
          <w:rFonts w:asciiTheme="majorHAnsi" w:hAnsiTheme="majorHAnsi"/>
        </w:rPr>
      </w:pPr>
      <w:r w:rsidRPr="003D2150">
        <w:rPr>
          <w:rFonts w:asciiTheme="majorHAnsi" w:hAnsiTheme="majorHAnsi"/>
        </w:rPr>
        <w:t>Strengthen opportunities for students to explore and learn about our programs.</w:t>
      </w:r>
    </w:p>
    <w:p w:rsidR="00F578A6" w:rsidRDefault="00F578A6" w:rsidP="00F578A6">
      <w:pPr>
        <w:pStyle w:val="ListParagraph"/>
        <w:numPr>
          <w:ilvl w:val="0"/>
          <w:numId w:val="40"/>
        </w:numPr>
        <w:spacing w:after="0" w:line="240" w:lineRule="auto"/>
        <w:ind w:left="1080"/>
        <w:rPr>
          <w:rFonts w:asciiTheme="majorHAnsi" w:hAnsiTheme="majorHAnsi"/>
        </w:rPr>
      </w:pPr>
      <w:r w:rsidRPr="003D2150">
        <w:rPr>
          <w:rFonts w:asciiTheme="majorHAnsi" w:hAnsiTheme="majorHAnsi"/>
        </w:rPr>
        <w:t>Create more intentional opportunities for students to c</w:t>
      </w:r>
      <w:r>
        <w:rPr>
          <w:rFonts w:asciiTheme="majorHAnsi" w:hAnsiTheme="majorHAnsi"/>
        </w:rPr>
        <w:t>onnect with faculty outside of t</w:t>
      </w:r>
      <w:r w:rsidRPr="003D2150">
        <w:rPr>
          <w:rFonts w:asciiTheme="majorHAnsi" w:hAnsiTheme="majorHAnsi"/>
        </w:rPr>
        <w:t>he classroom for advising and mentorship to support entry into a program of study.</w:t>
      </w:r>
    </w:p>
    <w:p w:rsidR="00F578A6" w:rsidRPr="003D2150" w:rsidRDefault="00F578A6" w:rsidP="00F578A6">
      <w:pPr>
        <w:pStyle w:val="ListParagraph"/>
        <w:numPr>
          <w:ilvl w:val="0"/>
          <w:numId w:val="40"/>
        </w:numPr>
        <w:spacing w:after="0" w:line="240" w:lineRule="auto"/>
        <w:ind w:left="1080"/>
        <w:rPr>
          <w:rFonts w:asciiTheme="majorHAnsi" w:hAnsiTheme="majorHAnsi"/>
        </w:rPr>
      </w:pPr>
      <w:r>
        <w:rPr>
          <w:rFonts w:asciiTheme="majorHAnsi" w:hAnsiTheme="majorHAnsi"/>
        </w:rPr>
        <w:t>Strengthen access to 21</w:t>
      </w:r>
      <w:r w:rsidRPr="00994EE5">
        <w:rPr>
          <w:rFonts w:asciiTheme="majorHAnsi" w:hAnsiTheme="majorHAnsi"/>
          <w:vertAlign w:val="superscript"/>
        </w:rPr>
        <w:t>st</w:t>
      </w:r>
      <w:r>
        <w:rPr>
          <w:rFonts w:asciiTheme="majorHAnsi" w:hAnsiTheme="majorHAnsi"/>
        </w:rPr>
        <w:t xml:space="preserve"> century learning opportunities for all students</w:t>
      </w:r>
    </w:p>
    <w:p w:rsidR="00F578A6" w:rsidRPr="0032619D" w:rsidRDefault="00F578A6" w:rsidP="00F578A6">
      <w:pPr>
        <w:ind w:left="1080" w:hanging="360"/>
        <w:rPr>
          <w:rFonts w:ascii="Calibri" w:eastAsia="Times New Roman" w:hAnsi="Calibri" w:cs="Times New Roman"/>
          <w:b/>
          <w:i/>
          <w:color w:val="000000"/>
          <w:shd w:val="clear" w:color="auto" w:fill="FFFFFF"/>
        </w:rPr>
      </w:pPr>
    </w:p>
    <w:p w:rsidR="00F578A6" w:rsidRDefault="00F578A6" w:rsidP="00F578A6">
      <w:pPr>
        <w:ind w:left="1080" w:hanging="360"/>
        <w:rPr>
          <w:rFonts w:ascii="Calibri" w:eastAsia="Times New Roman" w:hAnsi="Calibri" w:cs="Times New Roman"/>
          <w:b/>
          <w:i/>
          <w:color w:val="000000"/>
          <w:shd w:val="clear" w:color="auto" w:fill="FFFFFF"/>
        </w:rPr>
      </w:pPr>
      <w:r w:rsidRPr="003D2150">
        <w:rPr>
          <w:rFonts w:ascii="Calibri" w:eastAsia="Times New Roman" w:hAnsi="Calibri" w:cs="Times New Roman"/>
          <w:b/>
          <w:i/>
          <w:color w:val="000000"/>
          <w:shd w:val="clear" w:color="auto" w:fill="FFFFFF"/>
        </w:rPr>
        <w:t>Equity</w:t>
      </w:r>
      <w:r>
        <w:rPr>
          <w:rFonts w:ascii="Calibri" w:eastAsia="Times New Roman" w:hAnsi="Calibri" w:cs="Times New Roman"/>
          <w:b/>
          <w:i/>
          <w:color w:val="000000"/>
          <w:shd w:val="clear" w:color="auto" w:fill="FFFFFF"/>
        </w:rPr>
        <w:t xml:space="preserve"> – </w:t>
      </w:r>
    </w:p>
    <w:p w:rsidR="00F578A6" w:rsidRPr="003D2150" w:rsidRDefault="00F578A6" w:rsidP="00F578A6">
      <w:pPr>
        <w:pStyle w:val="ListParagraph"/>
        <w:numPr>
          <w:ilvl w:val="0"/>
          <w:numId w:val="41"/>
        </w:numPr>
        <w:spacing w:after="0" w:line="240" w:lineRule="auto"/>
        <w:ind w:left="1080"/>
        <w:rPr>
          <w:rFonts w:asciiTheme="majorHAnsi" w:hAnsiTheme="majorHAnsi"/>
        </w:rPr>
      </w:pPr>
      <w:r w:rsidRPr="003D2150">
        <w:rPr>
          <w:rFonts w:asciiTheme="majorHAnsi" w:hAnsiTheme="majorHAnsi"/>
        </w:rPr>
        <w:t>Utilize disaggregated data to determine key areas of focus and develop a Berkeley City College Academic Support Inde</w:t>
      </w:r>
      <w:r>
        <w:rPr>
          <w:rFonts w:asciiTheme="majorHAnsi" w:hAnsiTheme="majorHAnsi"/>
        </w:rPr>
        <w:t>x (ASI)</w:t>
      </w:r>
    </w:p>
    <w:p w:rsidR="00F578A6" w:rsidRDefault="00F578A6" w:rsidP="00F578A6">
      <w:pPr>
        <w:pStyle w:val="ListParagraph"/>
        <w:numPr>
          <w:ilvl w:val="0"/>
          <w:numId w:val="41"/>
        </w:numPr>
        <w:spacing w:after="0" w:line="240" w:lineRule="auto"/>
        <w:ind w:left="1080"/>
        <w:rPr>
          <w:rFonts w:asciiTheme="majorHAnsi" w:hAnsiTheme="majorHAnsi"/>
        </w:rPr>
      </w:pPr>
      <w:r w:rsidRPr="003D2150">
        <w:rPr>
          <w:rFonts w:asciiTheme="majorHAnsi" w:hAnsiTheme="majorHAnsi"/>
        </w:rPr>
        <w:t>Strengthen learning communities to promote integrated, proactive, case-managed academic and student support services</w:t>
      </w:r>
    </w:p>
    <w:p w:rsidR="00F578A6" w:rsidRDefault="00F578A6" w:rsidP="00F578A6">
      <w:pPr>
        <w:pStyle w:val="ListParagraph"/>
        <w:numPr>
          <w:ilvl w:val="0"/>
          <w:numId w:val="41"/>
        </w:numPr>
        <w:spacing w:after="0" w:line="240" w:lineRule="auto"/>
        <w:ind w:left="1080"/>
        <w:rPr>
          <w:rFonts w:asciiTheme="majorHAnsi" w:hAnsiTheme="majorHAnsi"/>
        </w:rPr>
      </w:pPr>
      <w:r>
        <w:rPr>
          <w:rFonts w:asciiTheme="majorHAnsi" w:hAnsiTheme="majorHAnsi"/>
        </w:rPr>
        <w:t xml:space="preserve">Increase college math completion </w:t>
      </w:r>
    </w:p>
    <w:p w:rsidR="00F578A6" w:rsidRDefault="00F578A6" w:rsidP="00F578A6">
      <w:pPr>
        <w:pStyle w:val="ListParagraph"/>
        <w:numPr>
          <w:ilvl w:val="0"/>
          <w:numId w:val="41"/>
        </w:numPr>
        <w:spacing w:after="0" w:line="240" w:lineRule="auto"/>
        <w:ind w:left="1080"/>
        <w:rPr>
          <w:rFonts w:asciiTheme="majorHAnsi" w:hAnsiTheme="majorHAnsi"/>
        </w:rPr>
      </w:pPr>
      <w:r>
        <w:rPr>
          <w:rFonts w:asciiTheme="majorHAnsi" w:hAnsiTheme="majorHAnsi"/>
        </w:rPr>
        <w:t>Support with research and information studies for transfer level courses</w:t>
      </w:r>
    </w:p>
    <w:p w:rsidR="00F578A6" w:rsidRPr="00252B7C" w:rsidRDefault="00F578A6" w:rsidP="00F578A6">
      <w:pPr>
        <w:pStyle w:val="ListParagraph"/>
        <w:numPr>
          <w:ilvl w:val="0"/>
          <w:numId w:val="41"/>
        </w:numPr>
        <w:spacing w:after="0" w:line="240" w:lineRule="auto"/>
        <w:ind w:left="1080"/>
        <w:rPr>
          <w:rFonts w:asciiTheme="majorHAnsi" w:hAnsiTheme="majorHAnsi"/>
        </w:rPr>
      </w:pPr>
      <w:r>
        <w:rPr>
          <w:rFonts w:asciiTheme="majorHAnsi" w:hAnsiTheme="majorHAnsi"/>
        </w:rPr>
        <w:t>Increase mental health services and support</w:t>
      </w:r>
    </w:p>
    <w:p w:rsidR="00F578A6" w:rsidRDefault="00F578A6" w:rsidP="00F578A6">
      <w:pPr>
        <w:pStyle w:val="ListParagraph"/>
        <w:numPr>
          <w:ilvl w:val="0"/>
          <w:numId w:val="41"/>
        </w:numPr>
        <w:spacing w:after="0" w:line="240" w:lineRule="auto"/>
        <w:ind w:left="1080"/>
        <w:rPr>
          <w:rFonts w:asciiTheme="majorHAnsi" w:hAnsiTheme="majorHAnsi"/>
        </w:rPr>
      </w:pPr>
      <w:r w:rsidRPr="003D2150">
        <w:rPr>
          <w:rFonts w:asciiTheme="majorHAnsi" w:hAnsiTheme="majorHAnsi"/>
        </w:rPr>
        <w:t>Professional development</w:t>
      </w:r>
    </w:p>
    <w:p w:rsidR="00F578A6" w:rsidRDefault="00F578A6" w:rsidP="00F578A6">
      <w:pPr>
        <w:spacing w:after="0" w:line="240" w:lineRule="auto"/>
        <w:rPr>
          <w:rFonts w:asciiTheme="majorHAnsi" w:hAnsiTheme="majorHAnsi"/>
        </w:rPr>
      </w:pPr>
    </w:p>
    <w:p w:rsidR="00F578A6" w:rsidRDefault="00F578A6" w:rsidP="00F578A6">
      <w:pPr>
        <w:spacing w:after="0" w:line="240" w:lineRule="auto"/>
        <w:rPr>
          <w:rFonts w:asciiTheme="majorHAnsi" w:hAnsiTheme="majorHAnsi"/>
        </w:rPr>
      </w:pPr>
    </w:p>
    <w:p w:rsidR="00F578A6" w:rsidRDefault="00F578A6" w:rsidP="00F578A6">
      <w:pPr>
        <w:spacing w:after="0" w:line="240" w:lineRule="auto"/>
        <w:rPr>
          <w:rFonts w:asciiTheme="majorHAnsi" w:hAnsiTheme="majorHAnsi"/>
        </w:rPr>
      </w:pPr>
    </w:p>
    <w:p w:rsidR="00F578A6" w:rsidRPr="00F578A6" w:rsidRDefault="00F578A6" w:rsidP="00F578A6">
      <w:pPr>
        <w:spacing w:after="0" w:line="240" w:lineRule="auto"/>
        <w:rPr>
          <w:rFonts w:asciiTheme="majorHAnsi" w:hAnsiTheme="majorHAnsi"/>
        </w:rPr>
      </w:pPr>
    </w:p>
    <w:p w:rsidR="00F578A6" w:rsidRDefault="00F578A6" w:rsidP="00F578A6">
      <w:pPr>
        <w:ind w:left="1080" w:hanging="360"/>
        <w:rPr>
          <w:rFonts w:asciiTheme="majorHAnsi" w:hAnsiTheme="majorHAnsi"/>
        </w:rPr>
      </w:pPr>
    </w:p>
    <w:p w:rsidR="00F578A6" w:rsidRDefault="00F578A6" w:rsidP="00F578A6">
      <w:pPr>
        <w:ind w:left="1080" w:hanging="360"/>
        <w:rPr>
          <w:rFonts w:asciiTheme="majorHAnsi" w:hAnsiTheme="majorHAnsi"/>
          <w:b/>
          <w:i/>
        </w:rPr>
      </w:pPr>
      <w:r>
        <w:rPr>
          <w:rFonts w:asciiTheme="majorHAnsi" w:hAnsiTheme="majorHAnsi"/>
          <w:b/>
          <w:i/>
        </w:rPr>
        <w:lastRenderedPageBreak/>
        <w:t xml:space="preserve">Student Success with Exemplary Programs – </w:t>
      </w:r>
    </w:p>
    <w:p w:rsidR="00F578A6" w:rsidRPr="009D6197" w:rsidRDefault="00F578A6" w:rsidP="00F578A6">
      <w:pPr>
        <w:pStyle w:val="ListParagraph"/>
        <w:numPr>
          <w:ilvl w:val="0"/>
          <w:numId w:val="42"/>
        </w:numPr>
        <w:spacing w:after="0" w:line="240" w:lineRule="auto"/>
        <w:ind w:left="1080"/>
        <w:rPr>
          <w:rFonts w:asciiTheme="majorHAnsi" w:hAnsiTheme="majorHAnsi"/>
        </w:rPr>
      </w:pPr>
      <w:r>
        <w:rPr>
          <w:rFonts w:asciiTheme="majorHAnsi" w:hAnsiTheme="majorHAnsi"/>
        </w:rPr>
        <w:t>Strengthen commitment to career and life r</w:t>
      </w:r>
      <w:r w:rsidRPr="003D2150">
        <w:rPr>
          <w:rFonts w:asciiTheme="majorHAnsi" w:hAnsiTheme="majorHAnsi"/>
        </w:rPr>
        <w:t>eadiness</w:t>
      </w:r>
      <w:r>
        <w:rPr>
          <w:rFonts w:asciiTheme="majorHAnsi" w:hAnsiTheme="majorHAnsi"/>
        </w:rPr>
        <w:t xml:space="preserve"> by r</w:t>
      </w:r>
      <w:r w:rsidR="0071600C">
        <w:rPr>
          <w:rFonts w:asciiTheme="majorHAnsi" w:hAnsiTheme="majorHAnsi"/>
        </w:rPr>
        <w:t xml:space="preserve">esponding </w:t>
      </w:r>
      <w:r w:rsidRPr="009D6197">
        <w:rPr>
          <w:rFonts w:asciiTheme="majorHAnsi" w:hAnsiTheme="majorHAnsi"/>
        </w:rPr>
        <w:t>to current and projected demographic and economic trends</w:t>
      </w:r>
    </w:p>
    <w:p w:rsidR="00F578A6" w:rsidRPr="009D6197" w:rsidRDefault="00F578A6" w:rsidP="00F578A6">
      <w:pPr>
        <w:pStyle w:val="ListParagraph"/>
        <w:numPr>
          <w:ilvl w:val="0"/>
          <w:numId w:val="42"/>
        </w:numPr>
        <w:spacing w:after="0" w:line="240" w:lineRule="auto"/>
        <w:ind w:left="1080"/>
        <w:rPr>
          <w:rFonts w:asciiTheme="majorHAnsi" w:hAnsiTheme="majorHAnsi"/>
        </w:rPr>
      </w:pPr>
      <w:r>
        <w:rPr>
          <w:rFonts w:asciiTheme="majorHAnsi" w:hAnsiTheme="majorHAnsi"/>
        </w:rPr>
        <w:t>Align educational support systems and academic programs to m</w:t>
      </w:r>
      <w:r w:rsidRPr="009D6197">
        <w:rPr>
          <w:rFonts w:asciiTheme="majorHAnsi" w:hAnsiTheme="majorHAnsi"/>
        </w:rPr>
        <w:t xml:space="preserve">eet current and projected student </w:t>
      </w:r>
      <w:r>
        <w:rPr>
          <w:rFonts w:asciiTheme="majorHAnsi" w:hAnsiTheme="majorHAnsi"/>
        </w:rPr>
        <w:t xml:space="preserve">and community </w:t>
      </w:r>
      <w:r w:rsidRPr="009D6197">
        <w:rPr>
          <w:rFonts w:asciiTheme="majorHAnsi" w:hAnsiTheme="majorHAnsi"/>
        </w:rPr>
        <w:t>needs</w:t>
      </w:r>
    </w:p>
    <w:p w:rsidR="00F578A6" w:rsidRPr="003D2150" w:rsidRDefault="00F578A6" w:rsidP="00F578A6">
      <w:pPr>
        <w:pStyle w:val="ListParagraph"/>
        <w:numPr>
          <w:ilvl w:val="0"/>
          <w:numId w:val="42"/>
        </w:numPr>
        <w:spacing w:after="0" w:line="240" w:lineRule="auto"/>
        <w:ind w:left="1080"/>
        <w:rPr>
          <w:rFonts w:asciiTheme="majorHAnsi" w:hAnsiTheme="majorHAnsi"/>
        </w:rPr>
      </w:pPr>
      <w:r>
        <w:rPr>
          <w:rFonts w:asciiTheme="majorHAnsi" w:hAnsiTheme="majorHAnsi"/>
        </w:rPr>
        <w:t>Support and enhance engaging learning a</w:t>
      </w:r>
      <w:r w:rsidRPr="003D2150">
        <w:rPr>
          <w:rFonts w:asciiTheme="majorHAnsi" w:hAnsiTheme="majorHAnsi"/>
        </w:rPr>
        <w:t>pproaches</w:t>
      </w:r>
    </w:p>
    <w:p w:rsidR="00F578A6" w:rsidRPr="003D2150" w:rsidRDefault="00F578A6" w:rsidP="00F578A6">
      <w:pPr>
        <w:pStyle w:val="ListParagraph"/>
        <w:numPr>
          <w:ilvl w:val="0"/>
          <w:numId w:val="42"/>
        </w:numPr>
        <w:spacing w:after="0" w:line="240" w:lineRule="auto"/>
        <w:ind w:left="1080"/>
        <w:rPr>
          <w:rFonts w:asciiTheme="majorHAnsi" w:hAnsiTheme="majorHAnsi"/>
        </w:rPr>
      </w:pPr>
      <w:r>
        <w:rPr>
          <w:rFonts w:asciiTheme="majorHAnsi" w:hAnsiTheme="majorHAnsi"/>
        </w:rPr>
        <w:t>Enhance a</w:t>
      </w:r>
      <w:r w:rsidRPr="003D2150">
        <w:rPr>
          <w:rFonts w:asciiTheme="majorHAnsi" w:hAnsiTheme="majorHAnsi"/>
        </w:rPr>
        <w:t>cquisition of 21</w:t>
      </w:r>
      <w:r w:rsidRPr="003D2150">
        <w:rPr>
          <w:rFonts w:asciiTheme="majorHAnsi" w:hAnsiTheme="majorHAnsi"/>
          <w:vertAlign w:val="superscript"/>
        </w:rPr>
        <w:t>st</w:t>
      </w:r>
      <w:r>
        <w:rPr>
          <w:rFonts w:asciiTheme="majorHAnsi" w:hAnsiTheme="majorHAnsi"/>
        </w:rPr>
        <w:t xml:space="preserve"> century knowledge and s</w:t>
      </w:r>
      <w:r w:rsidRPr="003D2150">
        <w:rPr>
          <w:rFonts w:asciiTheme="majorHAnsi" w:hAnsiTheme="majorHAnsi"/>
        </w:rPr>
        <w:t>kills</w:t>
      </w:r>
    </w:p>
    <w:p w:rsidR="00F578A6" w:rsidRPr="00ED6DA9" w:rsidRDefault="00F578A6" w:rsidP="00F578A6">
      <w:pPr>
        <w:pStyle w:val="ListParagraph"/>
        <w:numPr>
          <w:ilvl w:val="0"/>
          <w:numId w:val="42"/>
        </w:numPr>
        <w:spacing w:after="0" w:line="240" w:lineRule="auto"/>
        <w:ind w:left="1080"/>
        <w:rPr>
          <w:rFonts w:asciiTheme="majorHAnsi" w:hAnsiTheme="majorHAnsi"/>
          <w:u w:val="single"/>
        </w:rPr>
      </w:pPr>
      <w:r>
        <w:rPr>
          <w:rFonts w:asciiTheme="majorHAnsi" w:hAnsiTheme="majorHAnsi"/>
        </w:rPr>
        <w:t>Partnerships for sustainable success</w:t>
      </w:r>
    </w:p>
    <w:p w:rsidR="00F578A6" w:rsidRDefault="00F578A6" w:rsidP="00F578A6">
      <w:pPr>
        <w:rPr>
          <w:rFonts w:asciiTheme="majorHAnsi" w:hAnsiTheme="majorHAnsi"/>
          <w:b/>
          <w:i/>
        </w:rPr>
      </w:pPr>
    </w:p>
    <w:p w:rsidR="00F578A6" w:rsidRPr="00901FE3" w:rsidRDefault="00F578A6" w:rsidP="00F578A6">
      <w:pPr>
        <w:rPr>
          <w:rFonts w:asciiTheme="majorHAnsi" w:hAnsiTheme="majorHAnsi"/>
          <w:b/>
          <w:i/>
        </w:rPr>
      </w:pPr>
      <w:r>
        <w:rPr>
          <w:rFonts w:asciiTheme="majorHAnsi" w:hAnsiTheme="majorHAnsi"/>
          <w:b/>
          <w:i/>
        </w:rPr>
        <w:t>Student Completion Data – (duplicated students)</w:t>
      </w:r>
    </w:p>
    <w:p w:rsidR="00F578A6" w:rsidRPr="009D6197" w:rsidRDefault="00F578A6" w:rsidP="00F578A6">
      <w:pPr>
        <w:rPr>
          <w:rFonts w:asciiTheme="majorHAnsi" w:hAnsiTheme="majorHAnsi"/>
          <w:b/>
        </w:rPr>
      </w:pPr>
    </w:p>
    <w:p w:rsidR="00F578A6" w:rsidRDefault="00F578A6" w:rsidP="00F578A6">
      <w:pPr>
        <w:pStyle w:val="ListParagraph"/>
        <w:ind w:left="0"/>
        <w:rPr>
          <w:rFonts w:asciiTheme="majorHAnsi" w:hAnsiTheme="majorHAnsi"/>
          <w:b/>
          <w:i/>
        </w:rPr>
      </w:pPr>
      <w:r>
        <w:rPr>
          <w:noProof/>
        </w:rPr>
        <w:drawing>
          <wp:inline distT="0" distB="0" distL="0" distR="0" wp14:anchorId="72A05522" wp14:editId="0BEEE4CD">
            <wp:extent cx="5374363" cy="3086100"/>
            <wp:effectExtent l="0" t="0" r="3619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78A6" w:rsidRPr="00354139" w:rsidRDefault="00F578A6" w:rsidP="00F578A6">
      <w:pPr>
        <w:pStyle w:val="Bibliography"/>
        <w:ind w:left="720" w:hanging="720"/>
        <w:jc w:val="center"/>
        <w:rPr>
          <w:rFonts w:eastAsia="Times New Roman" w:cs="Times New Roman"/>
          <w:u w:val="single"/>
        </w:rPr>
      </w:pPr>
      <w:r w:rsidRPr="00354139">
        <w:rPr>
          <w:rFonts w:eastAsia="Times New Roman" w:cs="Times New Roman"/>
          <w:u w:val="single"/>
        </w:rPr>
        <w:t>Resources</w:t>
      </w:r>
    </w:p>
    <w:p w:rsidR="00F578A6" w:rsidRDefault="00F578A6" w:rsidP="00F578A6">
      <w:pPr>
        <w:pStyle w:val="Bibliography"/>
        <w:ind w:left="720" w:hanging="720"/>
        <w:rPr>
          <w:rFonts w:eastAsia="Times New Roman" w:cs="Times New Roman"/>
        </w:rPr>
      </w:pPr>
    </w:p>
    <w:p w:rsidR="00F578A6" w:rsidRDefault="00F578A6" w:rsidP="00F578A6">
      <w:pPr>
        <w:pStyle w:val="Bibliography"/>
        <w:ind w:left="720" w:hanging="720"/>
        <w:rPr>
          <w:rFonts w:eastAsia="Times New Roman" w:cs="Times New Roman"/>
        </w:rPr>
      </w:pPr>
      <w:r>
        <w:rPr>
          <w:rFonts w:eastAsia="Times New Roman" w:cs="Times New Roman"/>
        </w:rPr>
        <w:t xml:space="preserve">Auguste, B. G., Hancock, B., &amp; Laboissiere, M. (2009). The economic cost of the US education gap. </w:t>
      </w:r>
      <w:r>
        <w:rPr>
          <w:rFonts w:eastAsia="Times New Roman" w:cs="Times New Roman"/>
          <w:i/>
          <w:iCs/>
        </w:rPr>
        <w:t>The McKinsey Quarterly</w:t>
      </w:r>
      <w:r>
        <w:rPr>
          <w:rFonts w:eastAsia="Times New Roman" w:cs="Times New Roman"/>
        </w:rPr>
        <w:t>.</w:t>
      </w:r>
    </w:p>
    <w:p w:rsidR="00F578A6" w:rsidRDefault="00F578A6" w:rsidP="00F578A6">
      <w:pPr>
        <w:pStyle w:val="Bibliography"/>
        <w:ind w:left="720" w:hanging="720"/>
        <w:rPr>
          <w:rFonts w:eastAsia="Times New Roman" w:cs="Times New Roman"/>
        </w:rPr>
      </w:pPr>
    </w:p>
    <w:p w:rsidR="00F578A6" w:rsidRPr="0053545B" w:rsidRDefault="00F578A6" w:rsidP="00F578A6">
      <w:pPr>
        <w:pStyle w:val="Bibliography"/>
        <w:ind w:left="720" w:hanging="720"/>
        <w:rPr>
          <w:rFonts w:ascii="Times New Roman" w:hAnsi="Times New Roman" w:cs="Times New Roman"/>
        </w:rPr>
      </w:pPr>
      <w:r w:rsidRPr="0053545B">
        <w:rPr>
          <w:rFonts w:ascii="Times New Roman" w:hAnsi="Times New Roman" w:cs="Times New Roman"/>
        </w:rPr>
        <w:t xml:space="preserve">Giroux, H. A. (2009). Education and the Crisis of Youth: Schooling and the Promise of Democracy. </w:t>
      </w:r>
      <w:r w:rsidRPr="0053545B">
        <w:rPr>
          <w:rFonts w:ascii="Times New Roman" w:hAnsi="Times New Roman" w:cs="Times New Roman"/>
          <w:i/>
          <w:iCs/>
        </w:rPr>
        <w:t>Educational Forum</w:t>
      </w:r>
      <w:r w:rsidRPr="0053545B">
        <w:rPr>
          <w:rFonts w:ascii="Times New Roman" w:hAnsi="Times New Roman" w:cs="Times New Roman"/>
        </w:rPr>
        <w:t xml:space="preserve">, </w:t>
      </w:r>
      <w:r w:rsidRPr="0053545B">
        <w:rPr>
          <w:rFonts w:ascii="Times New Roman" w:hAnsi="Times New Roman" w:cs="Times New Roman"/>
          <w:i/>
          <w:iCs/>
        </w:rPr>
        <w:t>73</w:t>
      </w:r>
      <w:r w:rsidRPr="0053545B">
        <w:rPr>
          <w:rFonts w:ascii="Times New Roman" w:hAnsi="Times New Roman" w:cs="Times New Roman"/>
        </w:rPr>
        <w:t>(1), 8–18.</w:t>
      </w:r>
    </w:p>
    <w:p w:rsidR="00F578A6" w:rsidRDefault="00F578A6" w:rsidP="00F578A6">
      <w:pPr>
        <w:pStyle w:val="Bibliography"/>
        <w:ind w:left="720" w:hanging="720"/>
        <w:rPr>
          <w:rFonts w:ascii="Times New Roman" w:hAnsi="Times New Roman" w:cs="Times New Roman"/>
        </w:rPr>
      </w:pPr>
    </w:p>
    <w:p w:rsidR="00F578A6" w:rsidRPr="0053545B" w:rsidRDefault="00F578A6" w:rsidP="00F578A6">
      <w:pPr>
        <w:pStyle w:val="Bibliography"/>
        <w:ind w:left="720" w:hanging="720"/>
        <w:rPr>
          <w:rFonts w:ascii="Times New Roman" w:hAnsi="Times New Roman" w:cs="Times New Roman"/>
        </w:rPr>
      </w:pPr>
      <w:r w:rsidRPr="0053545B">
        <w:rPr>
          <w:rFonts w:ascii="Times New Roman" w:hAnsi="Times New Roman" w:cs="Times New Roman"/>
        </w:rPr>
        <w:t xml:space="preserve">Johnson, H. (2009). </w:t>
      </w:r>
      <w:r w:rsidRPr="0053545B">
        <w:rPr>
          <w:rFonts w:ascii="Times New Roman" w:hAnsi="Times New Roman" w:cs="Times New Roman"/>
          <w:i/>
          <w:iCs/>
        </w:rPr>
        <w:t>Educating California: Choices for the future</w:t>
      </w:r>
      <w:r w:rsidRPr="0053545B">
        <w:rPr>
          <w:rFonts w:ascii="Times New Roman" w:hAnsi="Times New Roman" w:cs="Times New Roman"/>
        </w:rPr>
        <w:t>. San Francisco, CA: Public Policy Institute of California. Retrieved from http://www.ppic.org/content/pubs/report/R_609HJR.pdf</w:t>
      </w:r>
    </w:p>
    <w:p w:rsidR="00F578A6" w:rsidRDefault="00F578A6" w:rsidP="00F578A6">
      <w:pPr>
        <w:widowControl w:val="0"/>
        <w:autoSpaceDE w:val="0"/>
        <w:autoSpaceDN w:val="0"/>
        <w:adjustRightInd w:val="0"/>
        <w:rPr>
          <w:rFonts w:ascii="Calibri" w:hAnsi="Calibri" w:cs="Calibri"/>
          <w:u w:val="single"/>
        </w:rPr>
      </w:pPr>
    </w:p>
    <w:p w:rsidR="00F578A6" w:rsidRDefault="00F578A6" w:rsidP="00F578A6">
      <w:pPr>
        <w:widowControl w:val="0"/>
        <w:autoSpaceDE w:val="0"/>
        <w:autoSpaceDN w:val="0"/>
        <w:adjustRightInd w:val="0"/>
        <w:rPr>
          <w:rFonts w:ascii="Calibri" w:hAnsi="Calibri" w:cs="Calibri"/>
          <w:u w:val="single"/>
        </w:rPr>
      </w:pPr>
    </w:p>
    <w:p w:rsidR="00F578A6" w:rsidRDefault="00F578A6" w:rsidP="00F578A6">
      <w:pPr>
        <w:widowControl w:val="0"/>
        <w:autoSpaceDE w:val="0"/>
        <w:autoSpaceDN w:val="0"/>
        <w:adjustRightInd w:val="0"/>
        <w:rPr>
          <w:rFonts w:ascii="Calibri" w:hAnsi="Calibri" w:cs="Calibri"/>
          <w:u w:val="single"/>
        </w:rPr>
      </w:pPr>
    </w:p>
    <w:p w:rsidR="00F578A6" w:rsidRPr="00F578A6" w:rsidRDefault="00F578A6" w:rsidP="00F578A6">
      <w:pPr>
        <w:widowControl w:val="0"/>
        <w:autoSpaceDE w:val="0"/>
        <w:autoSpaceDN w:val="0"/>
        <w:adjustRightInd w:val="0"/>
        <w:rPr>
          <w:rFonts w:ascii="Calibri" w:hAnsi="Calibri" w:cs="Calibri"/>
          <w:b/>
        </w:rPr>
      </w:pPr>
      <w:r w:rsidRPr="00F578A6">
        <w:rPr>
          <w:rFonts w:ascii="Calibri" w:hAnsi="Calibri" w:cs="Calibri"/>
          <w:b/>
          <w:u w:val="single"/>
        </w:rPr>
        <w:lastRenderedPageBreak/>
        <w:t>CURRENT STATUS OF ENROLLMENTS FOR 2014-2015</w:t>
      </w:r>
    </w:p>
    <w:p w:rsidR="00F578A6" w:rsidRDefault="00F578A6" w:rsidP="00F578A6">
      <w:pPr>
        <w:widowControl w:val="0"/>
        <w:autoSpaceDE w:val="0"/>
        <w:autoSpaceDN w:val="0"/>
        <w:adjustRightInd w:val="0"/>
        <w:rPr>
          <w:rFonts w:ascii="Calibri" w:hAnsi="Calibri" w:cs="Calibri"/>
        </w:rPr>
      </w:pPr>
    </w:p>
    <w:p w:rsidR="00F578A6" w:rsidRPr="00AD6EB5" w:rsidRDefault="00F578A6" w:rsidP="00F578A6">
      <w:pPr>
        <w:widowControl w:val="0"/>
        <w:autoSpaceDE w:val="0"/>
        <w:autoSpaceDN w:val="0"/>
        <w:adjustRightInd w:val="0"/>
        <w:rPr>
          <w:rFonts w:ascii="Calibri" w:hAnsi="Calibri" w:cs="Calibri"/>
        </w:rPr>
      </w:pPr>
      <w:r>
        <w:rPr>
          <w:rFonts w:ascii="Calibri" w:hAnsi="Calibri" w:cs="Calibri"/>
        </w:rPr>
        <w:t xml:space="preserve">For 14-15 </w:t>
      </w:r>
      <w:r w:rsidRPr="00AD6EB5">
        <w:rPr>
          <w:rFonts w:ascii="Calibri" w:hAnsi="Calibri" w:cs="Calibri"/>
        </w:rPr>
        <w:t>PCCD is aiming to hit 19,355 residen</w:t>
      </w:r>
      <w:r>
        <w:rPr>
          <w:rFonts w:ascii="Calibri" w:hAnsi="Calibri" w:cs="Calibri"/>
        </w:rPr>
        <w:t>t FTES and 20,625 total FTES.  We</w:t>
      </w:r>
      <w:r w:rsidRPr="00AD6EB5">
        <w:rPr>
          <w:rFonts w:ascii="Calibri" w:hAnsi="Calibri" w:cs="Calibri"/>
        </w:rPr>
        <w:t xml:space="preserve"> are currently at 18,243.76 resident FTES and 19,794.19 total FTES, which is approximately 1000 FTES short of our </w:t>
      </w:r>
      <w:r>
        <w:rPr>
          <w:rFonts w:ascii="Calibri" w:hAnsi="Calibri" w:cs="Calibri"/>
        </w:rPr>
        <w:t>district targets</w:t>
      </w:r>
      <w:r w:rsidRPr="00AD6EB5">
        <w:rPr>
          <w:rFonts w:ascii="Calibri" w:hAnsi="Calibri" w:cs="Calibri"/>
        </w:rPr>
        <w:t>.  In anticipation of this shortage, we, as a district, have chosen to borrow from summer 2015 enrollments to make-up for the shortage.  Borrowing from summer 2015, will mean that we will need to increase enrollments/course offerings in 2015-2016 to 1) make up for the 1000 FTES that is borrowed AND 2) hit our new targets (which will entail a proposed 1% growth).  </w:t>
      </w:r>
    </w:p>
    <w:p w:rsidR="00F578A6" w:rsidRPr="00AD6EB5" w:rsidRDefault="00F578A6" w:rsidP="00F578A6">
      <w:pPr>
        <w:widowControl w:val="0"/>
        <w:autoSpaceDE w:val="0"/>
        <w:autoSpaceDN w:val="0"/>
        <w:adjustRightInd w:val="0"/>
        <w:rPr>
          <w:rFonts w:ascii="Calibri" w:hAnsi="Calibri" w:cs="Calibri"/>
        </w:rPr>
      </w:pPr>
    </w:p>
    <w:p w:rsidR="00F578A6" w:rsidRPr="00F578A6" w:rsidRDefault="00F578A6" w:rsidP="00F578A6">
      <w:pPr>
        <w:widowControl w:val="0"/>
        <w:autoSpaceDE w:val="0"/>
        <w:autoSpaceDN w:val="0"/>
        <w:adjustRightInd w:val="0"/>
        <w:rPr>
          <w:rFonts w:ascii="Calibri" w:hAnsi="Calibri" w:cs="Calibri"/>
          <w:b/>
          <w:u w:val="single"/>
        </w:rPr>
      </w:pPr>
      <w:r w:rsidRPr="00F578A6">
        <w:rPr>
          <w:rFonts w:ascii="Calibri" w:hAnsi="Calibri" w:cs="Calibri"/>
          <w:b/>
          <w:u w:val="single"/>
        </w:rPr>
        <w:t>PLANNING FOR 2015-2016</w:t>
      </w:r>
    </w:p>
    <w:p w:rsidR="00F578A6" w:rsidRDefault="00F578A6" w:rsidP="00F578A6">
      <w:pPr>
        <w:widowControl w:val="0"/>
        <w:autoSpaceDE w:val="0"/>
        <w:autoSpaceDN w:val="0"/>
        <w:adjustRightInd w:val="0"/>
        <w:rPr>
          <w:rFonts w:ascii="Calibri" w:hAnsi="Calibri" w:cs="Calibri"/>
          <w:u w:val="single"/>
        </w:rPr>
      </w:pPr>
    </w:p>
    <w:p w:rsidR="00F578A6" w:rsidRDefault="00F578A6" w:rsidP="00F578A6">
      <w:pPr>
        <w:widowControl w:val="0"/>
        <w:autoSpaceDE w:val="0"/>
        <w:autoSpaceDN w:val="0"/>
        <w:adjustRightInd w:val="0"/>
        <w:rPr>
          <w:rFonts w:ascii="Calibri" w:hAnsi="Calibri" w:cs="Calibri"/>
        </w:rPr>
      </w:pPr>
      <w:r>
        <w:rPr>
          <w:rFonts w:ascii="Calibri" w:hAnsi="Calibri" w:cs="Calibri"/>
        </w:rPr>
        <w:t>Below is a chart summarizing our FTES, FTEF and productivity numbers proposed for next year, this year’s current and last year’s numbers.  In planning for next year, I am proposing that we target 18.5 productivity so that we take into account our non-resident enrollments. This will mean that we will need to do add in a manner that will balance course sizes so that we hit 18.5 productivity.</w:t>
      </w:r>
    </w:p>
    <w:p w:rsidR="00F578A6" w:rsidRDefault="00F578A6" w:rsidP="00F578A6">
      <w:pPr>
        <w:widowControl w:val="0"/>
        <w:autoSpaceDE w:val="0"/>
        <w:autoSpaceDN w:val="0"/>
        <w:adjustRightInd w:val="0"/>
        <w:rPr>
          <w:rFonts w:ascii="Calibri" w:hAnsi="Calibri" w:cs="Calibri"/>
        </w:rPr>
      </w:pPr>
    </w:p>
    <w:tbl>
      <w:tblPr>
        <w:tblW w:w="9500" w:type="dxa"/>
        <w:tblInd w:w="93" w:type="dxa"/>
        <w:tblLook w:val="04A0" w:firstRow="1" w:lastRow="0" w:firstColumn="1" w:lastColumn="0" w:noHBand="0" w:noVBand="1"/>
      </w:tblPr>
      <w:tblGrid>
        <w:gridCol w:w="2400"/>
        <w:gridCol w:w="1720"/>
        <w:gridCol w:w="1720"/>
        <w:gridCol w:w="1940"/>
        <w:gridCol w:w="1720"/>
      </w:tblGrid>
      <w:tr w:rsidR="00F578A6" w:rsidRPr="00F578A6" w:rsidTr="00F578A6">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8A6" w:rsidRPr="00F578A6" w:rsidRDefault="00F578A6" w:rsidP="00F578A6">
            <w:pPr>
              <w:rPr>
                <w:rFonts w:ascii="Calibri" w:eastAsia="Times New Roman" w:hAnsi="Calibri" w:cs="Times New Roman"/>
                <w:b/>
                <w:color w:val="000000"/>
                <w:sz w:val="20"/>
                <w:szCs w:val="20"/>
              </w:rPr>
            </w:pPr>
            <w:r w:rsidRPr="00F578A6">
              <w:rPr>
                <w:rFonts w:ascii="Calibri" w:eastAsia="Times New Roman" w:hAnsi="Calibri" w:cs="Times New Roman"/>
                <w:b/>
                <w:color w:val="000000"/>
                <w:sz w:val="20"/>
                <w:szCs w:val="20"/>
              </w:rPr>
              <w:t>as of 2.18.15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78A6" w:rsidRPr="00F578A6" w:rsidRDefault="00F578A6" w:rsidP="00F578A6">
            <w:pPr>
              <w:rPr>
                <w:rFonts w:ascii="Calibri" w:eastAsia="Times New Roman" w:hAnsi="Calibri" w:cs="Times New Roman"/>
                <w:b/>
                <w:color w:val="000000"/>
                <w:sz w:val="20"/>
                <w:szCs w:val="20"/>
              </w:rPr>
            </w:pPr>
            <w:r w:rsidRPr="00F578A6">
              <w:rPr>
                <w:rFonts w:ascii="Calibri" w:eastAsia="Times New Roman" w:hAnsi="Calibri" w:cs="Times New Roman"/>
                <w:b/>
                <w:color w:val="000000"/>
                <w:sz w:val="20"/>
                <w:szCs w:val="20"/>
              </w:rPr>
              <w:t>Summer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78A6" w:rsidRPr="00F578A6" w:rsidRDefault="00F578A6" w:rsidP="00F578A6">
            <w:pPr>
              <w:rPr>
                <w:rFonts w:ascii="Calibri" w:eastAsia="Times New Roman" w:hAnsi="Calibri" w:cs="Times New Roman"/>
                <w:b/>
                <w:color w:val="000000"/>
                <w:sz w:val="20"/>
                <w:szCs w:val="20"/>
              </w:rPr>
            </w:pPr>
            <w:r w:rsidRPr="00F578A6">
              <w:rPr>
                <w:rFonts w:ascii="Calibri" w:eastAsia="Times New Roman" w:hAnsi="Calibri" w:cs="Times New Roman"/>
                <w:b/>
                <w:color w:val="000000"/>
                <w:sz w:val="20"/>
                <w:szCs w:val="20"/>
              </w:rPr>
              <w:t>Fall</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F578A6" w:rsidRPr="00F578A6" w:rsidRDefault="00F578A6" w:rsidP="00F578A6">
            <w:pPr>
              <w:rPr>
                <w:rFonts w:ascii="Calibri" w:eastAsia="Times New Roman" w:hAnsi="Calibri" w:cs="Times New Roman"/>
                <w:b/>
                <w:color w:val="000000"/>
                <w:sz w:val="20"/>
                <w:szCs w:val="20"/>
              </w:rPr>
            </w:pPr>
            <w:r w:rsidRPr="00F578A6">
              <w:rPr>
                <w:rFonts w:ascii="Calibri" w:eastAsia="Times New Roman" w:hAnsi="Calibri" w:cs="Times New Roman"/>
                <w:b/>
                <w:color w:val="000000"/>
                <w:sz w:val="20"/>
                <w:szCs w:val="20"/>
              </w:rPr>
              <w:t>Spring</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78A6" w:rsidRPr="00F578A6" w:rsidRDefault="00F578A6" w:rsidP="00F578A6">
            <w:pPr>
              <w:jc w:val="right"/>
              <w:rPr>
                <w:rFonts w:ascii="Calibri" w:eastAsia="Times New Roman" w:hAnsi="Calibri" w:cs="Times New Roman"/>
                <w:b/>
                <w:color w:val="000000"/>
                <w:sz w:val="20"/>
                <w:szCs w:val="20"/>
              </w:rPr>
            </w:pPr>
            <w:r w:rsidRPr="00F578A6">
              <w:rPr>
                <w:rFonts w:ascii="Calibri" w:eastAsia="Times New Roman" w:hAnsi="Calibri" w:cs="Times New Roman"/>
                <w:b/>
                <w:color w:val="000000"/>
                <w:sz w:val="20"/>
                <w:szCs w:val="20"/>
              </w:rPr>
              <w:t xml:space="preserve">TOTAL </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15-16 total FTES target</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703.00</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2368.00</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2368.00</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5439.00</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15-16 FTEF proposed</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38.00</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128.00</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128.00</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294.00</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i/>
                <w:iCs/>
                <w:color w:val="000000"/>
                <w:sz w:val="20"/>
                <w:szCs w:val="20"/>
              </w:rPr>
            </w:pPr>
            <w:r w:rsidRPr="00AD6EB5">
              <w:rPr>
                <w:rFonts w:ascii="Calibri" w:eastAsia="Times New Roman" w:hAnsi="Calibri" w:cs="Times New Roman"/>
                <w:i/>
                <w:iCs/>
                <w:color w:val="000000"/>
                <w:sz w:val="20"/>
                <w:szCs w:val="20"/>
              </w:rPr>
              <w:t>Product</w:t>
            </w:r>
            <w:r>
              <w:rPr>
                <w:rFonts w:ascii="Calibri" w:eastAsia="Times New Roman" w:hAnsi="Calibri" w:cs="Times New Roman"/>
                <w:i/>
                <w:iCs/>
                <w:color w:val="000000"/>
                <w:sz w:val="20"/>
                <w:szCs w:val="20"/>
              </w:rPr>
              <w:t>i</w:t>
            </w:r>
            <w:r w:rsidRPr="00AD6EB5">
              <w:rPr>
                <w:rFonts w:ascii="Calibri" w:eastAsia="Times New Roman" w:hAnsi="Calibri" w:cs="Times New Roman"/>
                <w:i/>
                <w:iCs/>
                <w:color w:val="000000"/>
                <w:sz w:val="20"/>
                <w:szCs w:val="20"/>
              </w:rPr>
              <w:t>vity target</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17.50 Resident</w:t>
            </w:r>
          </w:p>
        </w:tc>
        <w:tc>
          <w:tcPr>
            <w:tcW w:w="1720" w:type="dxa"/>
            <w:tcBorders>
              <w:top w:val="nil"/>
              <w:left w:val="nil"/>
              <w:bottom w:val="single" w:sz="4" w:space="0" w:color="auto"/>
              <w:right w:val="single" w:sz="4" w:space="0" w:color="auto"/>
            </w:tcBorders>
            <w:shd w:val="clear" w:color="auto" w:fill="auto"/>
            <w:noWrap/>
            <w:hideMark/>
          </w:tcPr>
          <w:p w:rsidR="00F578A6" w:rsidRDefault="00F578A6" w:rsidP="00F578A6">
            <w:pPr>
              <w:jc w:val="right"/>
            </w:pPr>
            <w:r w:rsidRPr="00995943">
              <w:rPr>
                <w:rFonts w:ascii="Calibri" w:eastAsia="Times New Roman" w:hAnsi="Calibri" w:cs="Times New Roman"/>
                <w:i/>
                <w:iCs/>
                <w:color w:val="000000"/>
                <w:sz w:val="20"/>
                <w:szCs w:val="20"/>
              </w:rPr>
              <w:t>17.50 Resident</w:t>
            </w:r>
          </w:p>
        </w:tc>
        <w:tc>
          <w:tcPr>
            <w:tcW w:w="1940" w:type="dxa"/>
            <w:tcBorders>
              <w:top w:val="nil"/>
              <w:left w:val="nil"/>
              <w:bottom w:val="single" w:sz="4" w:space="0" w:color="auto"/>
              <w:right w:val="single" w:sz="4" w:space="0" w:color="auto"/>
            </w:tcBorders>
            <w:shd w:val="clear" w:color="auto" w:fill="auto"/>
            <w:noWrap/>
            <w:hideMark/>
          </w:tcPr>
          <w:p w:rsidR="00F578A6" w:rsidRDefault="00F578A6" w:rsidP="00F578A6">
            <w:pPr>
              <w:jc w:val="right"/>
            </w:pPr>
            <w:r w:rsidRPr="00995943">
              <w:rPr>
                <w:rFonts w:ascii="Calibri" w:eastAsia="Times New Roman" w:hAnsi="Calibri" w:cs="Times New Roman"/>
                <w:i/>
                <w:iCs/>
                <w:color w:val="000000"/>
                <w:sz w:val="20"/>
                <w:szCs w:val="20"/>
              </w:rPr>
              <w:t>17.50 Resident</w:t>
            </w:r>
          </w:p>
        </w:tc>
        <w:tc>
          <w:tcPr>
            <w:tcW w:w="1720" w:type="dxa"/>
            <w:tcBorders>
              <w:top w:val="nil"/>
              <w:left w:val="nil"/>
              <w:bottom w:val="single" w:sz="4" w:space="0" w:color="auto"/>
              <w:right w:val="single" w:sz="4" w:space="0" w:color="auto"/>
            </w:tcBorders>
            <w:shd w:val="clear" w:color="auto" w:fill="auto"/>
            <w:noWrap/>
            <w:hideMark/>
          </w:tcPr>
          <w:p w:rsidR="00F578A6" w:rsidRDefault="00F578A6" w:rsidP="00F578A6">
            <w:pPr>
              <w:jc w:val="right"/>
            </w:pPr>
            <w:r w:rsidRPr="00995943">
              <w:rPr>
                <w:rFonts w:ascii="Calibri" w:eastAsia="Times New Roman" w:hAnsi="Calibri" w:cs="Times New Roman"/>
                <w:i/>
                <w:iCs/>
                <w:color w:val="000000"/>
                <w:sz w:val="20"/>
                <w:szCs w:val="20"/>
              </w:rPr>
              <w:t>17.50 Resident</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 </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14-15 total FTES</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544.04</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2005.29</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1984.62</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4533.95</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14-15 FTEF</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32.45</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114.08</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113.09</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259.62</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14-15 Productivity</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16.77</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17.58</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17.55</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17.46</w:t>
            </w:r>
          </w:p>
        </w:tc>
      </w:tr>
      <w:tr w:rsidR="00F578A6" w:rsidRPr="00AD6EB5" w:rsidTr="00F578A6">
        <w:trPr>
          <w:trHeight w:val="300"/>
        </w:trPr>
        <w:tc>
          <w:tcPr>
            <w:tcW w:w="2400" w:type="dxa"/>
            <w:tcBorders>
              <w:top w:val="nil"/>
              <w:left w:val="nil"/>
              <w:bottom w:val="nil"/>
              <w:right w:val="nil"/>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p>
        </w:tc>
        <w:tc>
          <w:tcPr>
            <w:tcW w:w="1720" w:type="dxa"/>
            <w:tcBorders>
              <w:top w:val="nil"/>
              <w:left w:val="nil"/>
              <w:bottom w:val="nil"/>
              <w:right w:val="nil"/>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p>
        </w:tc>
        <w:tc>
          <w:tcPr>
            <w:tcW w:w="1720" w:type="dxa"/>
            <w:tcBorders>
              <w:top w:val="nil"/>
              <w:left w:val="nil"/>
              <w:bottom w:val="nil"/>
              <w:right w:val="nil"/>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p>
        </w:tc>
        <w:tc>
          <w:tcPr>
            <w:tcW w:w="1940" w:type="dxa"/>
            <w:tcBorders>
              <w:top w:val="nil"/>
              <w:left w:val="nil"/>
              <w:bottom w:val="nil"/>
              <w:right w:val="nil"/>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p>
        </w:tc>
        <w:tc>
          <w:tcPr>
            <w:tcW w:w="1720" w:type="dxa"/>
            <w:tcBorders>
              <w:top w:val="nil"/>
              <w:left w:val="nil"/>
              <w:bottom w:val="nil"/>
              <w:right w:val="nil"/>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p>
        </w:tc>
      </w:tr>
      <w:tr w:rsidR="00F578A6" w:rsidRPr="00AD6EB5" w:rsidTr="00F578A6">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13-14 total FTES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490.44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1864.06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1942.26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4296.76</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13-14 FTEF</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31.45</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103.57</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3C3C3C"/>
                <w:sz w:val="20"/>
                <w:szCs w:val="20"/>
              </w:rPr>
            </w:pPr>
            <w:r w:rsidRPr="00AD6EB5">
              <w:rPr>
                <w:rFonts w:ascii="Calibri" w:eastAsia="Times New Roman" w:hAnsi="Calibri" w:cs="Times New Roman"/>
                <w:color w:val="3C3C3C"/>
                <w:sz w:val="20"/>
                <w:szCs w:val="20"/>
              </w:rPr>
              <w:t>108.54</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243.56</w:t>
            </w:r>
          </w:p>
        </w:tc>
      </w:tr>
      <w:tr w:rsidR="00F578A6" w:rsidRPr="00AD6EB5" w:rsidTr="00F578A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578A6" w:rsidRPr="00AD6EB5" w:rsidRDefault="00F578A6" w:rsidP="00F578A6">
            <w:pPr>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13-14 Productivity</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15.59</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18.00</w:t>
            </w:r>
          </w:p>
        </w:tc>
        <w:tc>
          <w:tcPr>
            <w:tcW w:w="194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17.89</w:t>
            </w:r>
          </w:p>
        </w:tc>
        <w:tc>
          <w:tcPr>
            <w:tcW w:w="1720" w:type="dxa"/>
            <w:tcBorders>
              <w:top w:val="nil"/>
              <w:left w:val="nil"/>
              <w:bottom w:val="single" w:sz="4" w:space="0" w:color="auto"/>
              <w:right w:val="single" w:sz="4" w:space="0" w:color="auto"/>
            </w:tcBorders>
            <w:shd w:val="clear" w:color="auto" w:fill="auto"/>
            <w:noWrap/>
            <w:vAlign w:val="bottom"/>
            <w:hideMark/>
          </w:tcPr>
          <w:p w:rsidR="00F578A6" w:rsidRPr="00AD6EB5" w:rsidRDefault="00F578A6" w:rsidP="00F578A6">
            <w:pPr>
              <w:jc w:val="right"/>
              <w:rPr>
                <w:rFonts w:ascii="Calibri" w:eastAsia="Times New Roman" w:hAnsi="Calibri" w:cs="Times New Roman"/>
                <w:color w:val="000000"/>
                <w:sz w:val="20"/>
                <w:szCs w:val="20"/>
              </w:rPr>
            </w:pPr>
            <w:r w:rsidRPr="00AD6EB5">
              <w:rPr>
                <w:rFonts w:ascii="Calibri" w:eastAsia="Times New Roman" w:hAnsi="Calibri" w:cs="Times New Roman"/>
                <w:color w:val="000000"/>
                <w:sz w:val="20"/>
                <w:szCs w:val="20"/>
              </w:rPr>
              <w:t>17.64</w:t>
            </w:r>
          </w:p>
        </w:tc>
      </w:tr>
    </w:tbl>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Default="00F578A6" w:rsidP="00FB38BD">
      <w:pPr>
        <w:spacing w:after="0" w:line="240" w:lineRule="auto"/>
        <w:rPr>
          <w:rFonts w:ascii="Times New Roman" w:hAnsi="Times New Roman" w:cs="Times New Roman"/>
          <w:b/>
          <w:sz w:val="24"/>
          <w:szCs w:val="24"/>
        </w:rPr>
      </w:pPr>
    </w:p>
    <w:p w:rsidR="00F578A6" w:rsidRPr="00F578A6" w:rsidRDefault="00F578A6" w:rsidP="00F578A6">
      <w:pPr>
        <w:widowControl w:val="0"/>
        <w:autoSpaceDE w:val="0"/>
        <w:autoSpaceDN w:val="0"/>
        <w:adjustRightInd w:val="0"/>
        <w:rPr>
          <w:rFonts w:ascii="Calibri" w:hAnsi="Calibri" w:cs="Calibri"/>
          <w:b/>
          <w:u w:val="single"/>
        </w:rPr>
      </w:pPr>
      <w:r>
        <w:rPr>
          <w:rFonts w:ascii="Calibri" w:hAnsi="Calibri" w:cs="Calibri"/>
          <w:b/>
          <w:u w:val="single"/>
        </w:rPr>
        <w:lastRenderedPageBreak/>
        <w:t>Guiding Principles for Add Proposal for 2015-2016</w:t>
      </w:r>
    </w:p>
    <w:p w:rsidR="00F578A6" w:rsidRDefault="00F578A6" w:rsidP="00F578A6">
      <w:pPr>
        <w:widowControl w:val="0"/>
        <w:autoSpaceDE w:val="0"/>
        <w:autoSpaceDN w:val="0"/>
        <w:adjustRightInd w:val="0"/>
        <w:rPr>
          <w:rFonts w:ascii="Calibri" w:hAnsi="Calibri" w:cs="Calibri"/>
          <w:u w:val="single"/>
        </w:rPr>
      </w:pPr>
    </w:p>
    <w:p w:rsidR="00F578A6" w:rsidRDefault="00F578A6" w:rsidP="00F578A6">
      <w:pPr>
        <w:widowControl w:val="0"/>
        <w:autoSpaceDE w:val="0"/>
        <w:autoSpaceDN w:val="0"/>
        <w:adjustRightInd w:val="0"/>
        <w:rPr>
          <w:rFonts w:ascii="Calibri" w:hAnsi="Calibri" w:cs="Calibri"/>
        </w:rPr>
      </w:pPr>
      <w:r>
        <w:rPr>
          <w:rFonts w:ascii="Calibri" w:hAnsi="Calibri" w:cs="Calibri"/>
        </w:rPr>
        <w:t>Please use the following guiding principles for summer and fall 2015 add proposals:</w:t>
      </w:r>
    </w:p>
    <w:p w:rsidR="00F578A6" w:rsidRDefault="00F578A6" w:rsidP="00F578A6">
      <w:pPr>
        <w:pStyle w:val="ListParagraph"/>
        <w:widowControl w:val="0"/>
        <w:numPr>
          <w:ilvl w:val="0"/>
          <w:numId w:val="33"/>
        </w:numPr>
        <w:autoSpaceDE w:val="0"/>
        <w:autoSpaceDN w:val="0"/>
        <w:adjustRightInd w:val="0"/>
        <w:spacing w:after="0" w:line="240" w:lineRule="auto"/>
        <w:rPr>
          <w:rFonts w:ascii="Calibri" w:hAnsi="Calibri" w:cs="Calibri"/>
        </w:rPr>
      </w:pPr>
      <w:r>
        <w:rPr>
          <w:rFonts w:ascii="Calibri" w:hAnsi="Calibri" w:cs="Calibri"/>
        </w:rPr>
        <w:t xml:space="preserve">High demand/bottleneck courses that help students based on enrollment data and the following qualitative data from counselors noting high demand areas: </w:t>
      </w:r>
    </w:p>
    <w:p w:rsidR="00F578A6" w:rsidRPr="00AE17BB" w:rsidRDefault="00F578A6" w:rsidP="00F578A6">
      <w:pPr>
        <w:pStyle w:val="ListParagraph"/>
        <w:widowControl w:val="0"/>
        <w:numPr>
          <w:ilvl w:val="1"/>
          <w:numId w:val="33"/>
        </w:numPr>
        <w:autoSpaceDE w:val="0"/>
        <w:autoSpaceDN w:val="0"/>
        <w:adjustRightInd w:val="0"/>
        <w:spacing w:after="0" w:line="240" w:lineRule="auto"/>
        <w:rPr>
          <w:rFonts w:ascii="Calibri" w:hAnsi="Calibri" w:cs="Calibri"/>
        </w:rPr>
      </w:pPr>
      <w:r w:rsidRPr="00AE17BB">
        <w:rPr>
          <w:rFonts w:ascii="Calibri" w:hAnsi="Calibri" w:cs="Calibri"/>
        </w:rPr>
        <w:t>Chem 1A, Chem 12A/12B</w:t>
      </w:r>
    </w:p>
    <w:p w:rsidR="00F578A6" w:rsidRPr="00AE17BB" w:rsidRDefault="00F578A6" w:rsidP="00F578A6">
      <w:pPr>
        <w:pStyle w:val="ListParagraph"/>
        <w:widowControl w:val="0"/>
        <w:numPr>
          <w:ilvl w:val="1"/>
          <w:numId w:val="33"/>
        </w:numPr>
        <w:autoSpaceDE w:val="0"/>
        <w:autoSpaceDN w:val="0"/>
        <w:adjustRightInd w:val="0"/>
        <w:spacing w:after="0" w:line="240" w:lineRule="auto"/>
        <w:rPr>
          <w:rFonts w:ascii="Calibri" w:hAnsi="Calibri" w:cs="Calibri"/>
        </w:rPr>
      </w:pPr>
      <w:r w:rsidRPr="00AE17BB">
        <w:rPr>
          <w:rFonts w:ascii="Calibri" w:hAnsi="Calibri" w:cs="Calibri"/>
        </w:rPr>
        <w:t>Anthro 1</w:t>
      </w:r>
    </w:p>
    <w:p w:rsidR="00F578A6" w:rsidRPr="00AE17BB" w:rsidRDefault="00F578A6" w:rsidP="00F578A6">
      <w:pPr>
        <w:pStyle w:val="ListParagraph"/>
        <w:widowControl w:val="0"/>
        <w:numPr>
          <w:ilvl w:val="1"/>
          <w:numId w:val="33"/>
        </w:numPr>
        <w:autoSpaceDE w:val="0"/>
        <w:autoSpaceDN w:val="0"/>
        <w:adjustRightInd w:val="0"/>
        <w:spacing w:after="0" w:line="240" w:lineRule="auto"/>
        <w:rPr>
          <w:rFonts w:ascii="Calibri" w:hAnsi="Calibri" w:cs="Calibri"/>
        </w:rPr>
      </w:pPr>
      <w:r w:rsidRPr="00AE17BB">
        <w:rPr>
          <w:rFonts w:ascii="Calibri" w:hAnsi="Calibri" w:cs="Calibri"/>
        </w:rPr>
        <w:t>Biol 13/L</w:t>
      </w:r>
    </w:p>
    <w:p w:rsidR="00F578A6" w:rsidRPr="00AE17BB" w:rsidRDefault="00F578A6" w:rsidP="00F578A6">
      <w:pPr>
        <w:pStyle w:val="ListParagraph"/>
        <w:widowControl w:val="0"/>
        <w:numPr>
          <w:ilvl w:val="1"/>
          <w:numId w:val="33"/>
        </w:numPr>
        <w:autoSpaceDE w:val="0"/>
        <w:autoSpaceDN w:val="0"/>
        <w:adjustRightInd w:val="0"/>
        <w:spacing w:after="0" w:line="240" w:lineRule="auto"/>
        <w:rPr>
          <w:rFonts w:ascii="Calibri" w:hAnsi="Calibri" w:cs="Calibri"/>
        </w:rPr>
      </w:pPr>
      <w:r w:rsidRPr="00AE17BB">
        <w:rPr>
          <w:rFonts w:ascii="Calibri" w:hAnsi="Calibri" w:cs="Calibri"/>
        </w:rPr>
        <w:t>Math 203, Math 1, (Math 16</w:t>
      </w:r>
      <w:r>
        <w:rPr>
          <w:rFonts w:ascii="Calibri" w:hAnsi="Calibri" w:cs="Calibri"/>
        </w:rPr>
        <w:t>A/B, Math 1, Math 3A/B for fall</w:t>
      </w:r>
      <w:r w:rsidRPr="00AE17BB">
        <w:rPr>
          <w:rFonts w:ascii="Calibri" w:hAnsi="Calibri" w:cs="Calibri"/>
        </w:rPr>
        <w:t>), Math 3E &amp; F</w:t>
      </w:r>
    </w:p>
    <w:p w:rsidR="00F578A6" w:rsidRPr="00AE17BB" w:rsidRDefault="00F578A6" w:rsidP="00F578A6">
      <w:pPr>
        <w:pStyle w:val="ListParagraph"/>
        <w:widowControl w:val="0"/>
        <w:numPr>
          <w:ilvl w:val="1"/>
          <w:numId w:val="33"/>
        </w:numPr>
        <w:autoSpaceDE w:val="0"/>
        <w:autoSpaceDN w:val="0"/>
        <w:adjustRightInd w:val="0"/>
        <w:spacing w:after="0" w:line="240" w:lineRule="auto"/>
        <w:rPr>
          <w:rFonts w:ascii="Calibri" w:hAnsi="Calibri" w:cs="Calibri"/>
        </w:rPr>
      </w:pPr>
      <w:r w:rsidRPr="00AE17BB">
        <w:rPr>
          <w:rFonts w:ascii="Calibri" w:hAnsi="Calibri" w:cs="Calibri"/>
        </w:rPr>
        <w:t>Biol 10</w:t>
      </w:r>
    </w:p>
    <w:p w:rsidR="00F578A6" w:rsidRPr="00AE17BB" w:rsidRDefault="00F578A6" w:rsidP="00F578A6">
      <w:pPr>
        <w:pStyle w:val="ListParagraph"/>
        <w:widowControl w:val="0"/>
        <w:numPr>
          <w:ilvl w:val="1"/>
          <w:numId w:val="33"/>
        </w:numPr>
        <w:autoSpaceDE w:val="0"/>
        <w:autoSpaceDN w:val="0"/>
        <w:adjustRightInd w:val="0"/>
        <w:spacing w:after="0" w:line="240" w:lineRule="auto"/>
        <w:rPr>
          <w:rFonts w:ascii="Calibri" w:hAnsi="Calibri" w:cs="Calibri"/>
        </w:rPr>
      </w:pPr>
      <w:r w:rsidRPr="00AE17BB">
        <w:rPr>
          <w:rFonts w:ascii="Calibri" w:hAnsi="Calibri" w:cs="Calibri"/>
        </w:rPr>
        <w:t>CIS 5, CIS 6, CIS 25, CIS 26</w:t>
      </w:r>
    </w:p>
    <w:p w:rsidR="00F578A6" w:rsidRPr="00AE17BB" w:rsidRDefault="00F578A6" w:rsidP="00F578A6">
      <w:pPr>
        <w:pStyle w:val="ListParagraph"/>
        <w:widowControl w:val="0"/>
        <w:numPr>
          <w:ilvl w:val="1"/>
          <w:numId w:val="33"/>
        </w:numPr>
        <w:autoSpaceDE w:val="0"/>
        <w:autoSpaceDN w:val="0"/>
        <w:adjustRightInd w:val="0"/>
        <w:spacing w:after="0" w:line="240" w:lineRule="auto"/>
        <w:rPr>
          <w:rFonts w:ascii="Calibri" w:hAnsi="Calibri" w:cs="Calibri"/>
        </w:rPr>
      </w:pPr>
      <w:r w:rsidRPr="00AE17BB">
        <w:rPr>
          <w:rFonts w:ascii="Calibri" w:hAnsi="Calibri" w:cs="Calibri"/>
        </w:rPr>
        <w:t>Physics 4A</w:t>
      </w:r>
    </w:p>
    <w:p w:rsidR="00F578A6" w:rsidRDefault="00F578A6" w:rsidP="00F578A6">
      <w:pPr>
        <w:pStyle w:val="ListParagraph"/>
        <w:widowControl w:val="0"/>
        <w:numPr>
          <w:ilvl w:val="0"/>
          <w:numId w:val="33"/>
        </w:numPr>
        <w:autoSpaceDE w:val="0"/>
        <w:autoSpaceDN w:val="0"/>
        <w:adjustRightInd w:val="0"/>
        <w:spacing w:after="0" w:line="240" w:lineRule="auto"/>
        <w:rPr>
          <w:rFonts w:ascii="Calibri" w:hAnsi="Calibri" w:cs="Calibri"/>
        </w:rPr>
      </w:pPr>
      <w:r>
        <w:rPr>
          <w:rFonts w:ascii="Calibri" w:hAnsi="Calibri" w:cs="Calibri"/>
        </w:rPr>
        <w:t>Courses that will help students meet their educational and major goals</w:t>
      </w:r>
    </w:p>
    <w:p w:rsidR="00F578A6" w:rsidRDefault="00F578A6" w:rsidP="00F578A6">
      <w:pPr>
        <w:pStyle w:val="ListParagraph"/>
        <w:widowControl w:val="0"/>
        <w:numPr>
          <w:ilvl w:val="0"/>
          <w:numId w:val="33"/>
        </w:numPr>
        <w:autoSpaceDE w:val="0"/>
        <w:autoSpaceDN w:val="0"/>
        <w:adjustRightInd w:val="0"/>
        <w:spacing w:after="0" w:line="240" w:lineRule="auto"/>
        <w:rPr>
          <w:rFonts w:ascii="Calibri" w:hAnsi="Calibri" w:cs="Calibri"/>
        </w:rPr>
      </w:pPr>
      <w:r>
        <w:rPr>
          <w:rFonts w:ascii="Calibri" w:hAnsi="Calibri" w:cs="Calibri"/>
        </w:rPr>
        <w:t>Balance of class size to hit at least 18.5 productivity for the department</w:t>
      </w:r>
    </w:p>
    <w:p w:rsidR="00F578A6" w:rsidRDefault="00F578A6" w:rsidP="00F578A6">
      <w:pPr>
        <w:pStyle w:val="ListParagraph"/>
        <w:widowControl w:val="0"/>
        <w:numPr>
          <w:ilvl w:val="0"/>
          <w:numId w:val="33"/>
        </w:numPr>
        <w:autoSpaceDE w:val="0"/>
        <w:autoSpaceDN w:val="0"/>
        <w:adjustRightInd w:val="0"/>
        <w:spacing w:after="0" w:line="240" w:lineRule="auto"/>
        <w:rPr>
          <w:rFonts w:ascii="Calibri" w:hAnsi="Calibri" w:cs="Calibri"/>
        </w:rPr>
      </w:pPr>
      <w:r>
        <w:rPr>
          <w:rFonts w:ascii="Calibri" w:hAnsi="Calibri" w:cs="Calibri"/>
        </w:rPr>
        <w:t>Has the potential of being online or hybrid (due to our facility constraints)</w:t>
      </w:r>
    </w:p>
    <w:p w:rsidR="00F578A6" w:rsidRDefault="00F578A6" w:rsidP="00F578A6">
      <w:pPr>
        <w:widowControl w:val="0"/>
        <w:autoSpaceDE w:val="0"/>
        <w:autoSpaceDN w:val="0"/>
        <w:adjustRightInd w:val="0"/>
        <w:rPr>
          <w:rFonts w:ascii="Calibri" w:hAnsi="Calibri" w:cs="Calibri"/>
        </w:rPr>
      </w:pPr>
    </w:p>
    <w:p w:rsidR="00F578A6" w:rsidRDefault="00F578A6" w:rsidP="00F578A6">
      <w:pPr>
        <w:widowControl w:val="0"/>
        <w:autoSpaceDE w:val="0"/>
        <w:autoSpaceDN w:val="0"/>
        <w:adjustRightInd w:val="0"/>
        <w:rPr>
          <w:rFonts w:ascii="Calibri" w:hAnsi="Calibri" w:cs="Calibri"/>
        </w:rPr>
      </w:pPr>
      <w:r>
        <w:rPr>
          <w:rFonts w:ascii="Calibri" w:hAnsi="Calibri" w:cs="Calibri"/>
        </w:rPr>
        <w:t>Once we have determined what courses to add based on the above guiding principles, we plan to utilize the following strategies to increase enrollment:</w:t>
      </w:r>
    </w:p>
    <w:p w:rsidR="00F578A6" w:rsidRDefault="00F578A6" w:rsidP="00F578A6">
      <w:pPr>
        <w:pStyle w:val="ListParagraph"/>
        <w:widowControl w:val="0"/>
        <w:numPr>
          <w:ilvl w:val="0"/>
          <w:numId w:val="34"/>
        </w:numPr>
        <w:autoSpaceDE w:val="0"/>
        <w:autoSpaceDN w:val="0"/>
        <w:adjustRightInd w:val="0"/>
        <w:spacing w:after="0" w:line="240" w:lineRule="auto"/>
        <w:rPr>
          <w:rFonts w:ascii="Calibri" w:hAnsi="Calibri" w:cs="Calibri"/>
        </w:rPr>
      </w:pPr>
      <w:r>
        <w:rPr>
          <w:rFonts w:ascii="Calibri" w:hAnsi="Calibri" w:cs="Calibri"/>
        </w:rPr>
        <w:t>Create a Friday/Saturday program</w:t>
      </w:r>
    </w:p>
    <w:p w:rsidR="00F578A6" w:rsidRDefault="00F578A6" w:rsidP="00F578A6">
      <w:pPr>
        <w:pStyle w:val="ListParagraph"/>
        <w:widowControl w:val="0"/>
        <w:numPr>
          <w:ilvl w:val="0"/>
          <w:numId w:val="34"/>
        </w:numPr>
        <w:autoSpaceDE w:val="0"/>
        <w:autoSpaceDN w:val="0"/>
        <w:adjustRightInd w:val="0"/>
        <w:spacing w:after="0" w:line="240" w:lineRule="auto"/>
        <w:rPr>
          <w:rFonts w:ascii="Calibri" w:hAnsi="Calibri" w:cs="Calibri"/>
        </w:rPr>
      </w:pPr>
      <w:r>
        <w:rPr>
          <w:rFonts w:ascii="Calibri" w:hAnsi="Calibri" w:cs="Calibri"/>
        </w:rPr>
        <w:t>Create an Early Morning program</w:t>
      </w:r>
    </w:p>
    <w:p w:rsidR="00F578A6" w:rsidRDefault="00F578A6" w:rsidP="00F578A6">
      <w:pPr>
        <w:pStyle w:val="ListParagraph"/>
        <w:widowControl w:val="0"/>
        <w:numPr>
          <w:ilvl w:val="0"/>
          <w:numId w:val="34"/>
        </w:numPr>
        <w:autoSpaceDE w:val="0"/>
        <w:autoSpaceDN w:val="0"/>
        <w:adjustRightInd w:val="0"/>
        <w:spacing w:after="0" w:line="240" w:lineRule="auto"/>
        <w:rPr>
          <w:rFonts w:ascii="Calibri" w:hAnsi="Calibri" w:cs="Calibri"/>
        </w:rPr>
      </w:pPr>
      <w:r>
        <w:rPr>
          <w:rFonts w:ascii="Calibri" w:hAnsi="Calibri" w:cs="Calibri"/>
        </w:rPr>
        <w:t>Package late start – hybrid courses to meet high demand course needs for students registering late</w:t>
      </w:r>
    </w:p>
    <w:p w:rsidR="00F578A6" w:rsidRDefault="00F578A6" w:rsidP="00F578A6">
      <w:pPr>
        <w:pStyle w:val="ListParagraph"/>
        <w:widowControl w:val="0"/>
        <w:numPr>
          <w:ilvl w:val="0"/>
          <w:numId w:val="34"/>
        </w:numPr>
        <w:autoSpaceDE w:val="0"/>
        <w:autoSpaceDN w:val="0"/>
        <w:adjustRightInd w:val="0"/>
        <w:spacing w:after="0" w:line="240" w:lineRule="auto"/>
        <w:rPr>
          <w:rFonts w:ascii="Calibri" w:hAnsi="Calibri" w:cs="Calibri"/>
        </w:rPr>
      </w:pPr>
      <w:r>
        <w:rPr>
          <w:rFonts w:ascii="Calibri" w:hAnsi="Calibri" w:cs="Calibri"/>
        </w:rPr>
        <w:t>In-reach to students who can benefit from taking an additional course</w:t>
      </w:r>
    </w:p>
    <w:p w:rsidR="0071600C" w:rsidRPr="002A20C7" w:rsidRDefault="0071600C" w:rsidP="00F578A6">
      <w:pPr>
        <w:pStyle w:val="ListParagraph"/>
        <w:widowControl w:val="0"/>
        <w:numPr>
          <w:ilvl w:val="0"/>
          <w:numId w:val="34"/>
        </w:numPr>
        <w:autoSpaceDE w:val="0"/>
        <w:autoSpaceDN w:val="0"/>
        <w:adjustRightInd w:val="0"/>
        <w:spacing w:after="0" w:line="240" w:lineRule="auto"/>
        <w:rPr>
          <w:rFonts w:ascii="Calibri" w:hAnsi="Calibri" w:cs="Calibri"/>
        </w:rPr>
      </w:pPr>
      <w:r>
        <w:rPr>
          <w:rFonts w:ascii="Calibri" w:hAnsi="Calibri" w:cs="Calibri"/>
        </w:rPr>
        <w:t>Pilot a H.S. councurrent enrollment program</w:t>
      </w:r>
    </w:p>
    <w:p w:rsidR="00F578A6" w:rsidRPr="00F578A6" w:rsidRDefault="00F578A6" w:rsidP="00FB38BD">
      <w:pPr>
        <w:spacing w:after="0" w:line="240" w:lineRule="auto"/>
        <w:rPr>
          <w:rFonts w:ascii="Times New Roman" w:hAnsi="Times New Roman" w:cs="Times New Roman"/>
          <w:b/>
          <w:sz w:val="24"/>
          <w:szCs w:val="24"/>
        </w:rPr>
      </w:pPr>
    </w:p>
    <w:sectPr w:rsidR="00F578A6" w:rsidRPr="00F578A6" w:rsidSect="00BD2A98">
      <w:footerReference w:type="default" r:id="rId13"/>
      <w:pgSz w:w="12240" w:h="15840"/>
      <w:pgMar w:top="1008" w:right="1440" w:bottom="1152"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6C" w:rsidRDefault="00C86A6C" w:rsidP="003E77F3">
      <w:pPr>
        <w:spacing w:after="0" w:line="240" w:lineRule="auto"/>
      </w:pPr>
      <w:r>
        <w:separator/>
      </w:r>
    </w:p>
  </w:endnote>
  <w:endnote w:type="continuationSeparator" w:id="0">
    <w:p w:rsidR="00C86A6C" w:rsidRDefault="00C86A6C" w:rsidP="003E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A6" w:rsidRDefault="00F578A6" w:rsidP="00BD2A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6C" w:rsidRDefault="00C86A6C" w:rsidP="003E77F3">
      <w:pPr>
        <w:spacing w:after="0" w:line="240" w:lineRule="auto"/>
      </w:pPr>
      <w:r>
        <w:separator/>
      </w:r>
    </w:p>
  </w:footnote>
  <w:footnote w:type="continuationSeparator" w:id="0">
    <w:p w:rsidR="00C86A6C" w:rsidRDefault="00C86A6C" w:rsidP="003E7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CD0"/>
    <w:multiLevelType w:val="hybridMultilevel"/>
    <w:tmpl w:val="5B6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5816"/>
    <w:multiLevelType w:val="multilevel"/>
    <w:tmpl w:val="061CAE1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B875DE5"/>
    <w:multiLevelType w:val="hybridMultilevel"/>
    <w:tmpl w:val="C3A8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1DE3"/>
    <w:multiLevelType w:val="hybridMultilevel"/>
    <w:tmpl w:val="202A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E357D"/>
    <w:multiLevelType w:val="hybridMultilevel"/>
    <w:tmpl w:val="953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D0AA4"/>
    <w:multiLevelType w:val="multilevel"/>
    <w:tmpl w:val="8A1830EC"/>
    <w:numStyleLink w:val="Style8"/>
  </w:abstractNum>
  <w:abstractNum w:abstractNumId="6">
    <w:nsid w:val="191D2DD4"/>
    <w:multiLevelType w:val="hybridMultilevel"/>
    <w:tmpl w:val="97E6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D7163"/>
    <w:multiLevelType w:val="multilevel"/>
    <w:tmpl w:val="18780D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E172010"/>
    <w:multiLevelType w:val="multilevel"/>
    <w:tmpl w:val="485C848A"/>
    <w:numStyleLink w:val="Style9"/>
  </w:abstractNum>
  <w:abstractNum w:abstractNumId="9">
    <w:nsid w:val="1F471732"/>
    <w:multiLevelType w:val="hybridMultilevel"/>
    <w:tmpl w:val="384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6827BE3"/>
    <w:multiLevelType w:val="hybridMultilevel"/>
    <w:tmpl w:val="06822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B8374C0"/>
    <w:multiLevelType w:val="hybridMultilevel"/>
    <w:tmpl w:val="8ED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E7763"/>
    <w:multiLevelType w:val="multilevel"/>
    <w:tmpl w:val="52EA4C1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71C7D02"/>
    <w:multiLevelType w:val="hybridMultilevel"/>
    <w:tmpl w:val="2AE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97EEF"/>
    <w:multiLevelType w:val="hybridMultilevel"/>
    <w:tmpl w:val="C69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F416B84"/>
    <w:multiLevelType w:val="hybridMultilevel"/>
    <w:tmpl w:val="DDD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B92F6C"/>
    <w:multiLevelType w:val="hybridMultilevel"/>
    <w:tmpl w:val="E346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54812"/>
    <w:multiLevelType w:val="hybridMultilevel"/>
    <w:tmpl w:val="AB1C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55BDC"/>
    <w:multiLevelType w:val="hybridMultilevel"/>
    <w:tmpl w:val="AFE43264"/>
    <w:lvl w:ilvl="0" w:tplc="9FF87A56">
      <w:start w:val="1"/>
      <w:numFmt w:val="decimal"/>
      <w:lvlText w:val="%1."/>
      <w:lvlJc w:val="left"/>
      <w:pPr>
        <w:ind w:left="99" w:hanging="240"/>
      </w:pPr>
      <w:rPr>
        <w:rFonts w:ascii="Times New Roman" w:eastAsia="Times New Roman" w:hAnsi="Times New Roman" w:hint="default"/>
        <w:sz w:val="24"/>
        <w:szCs w:val="24"/>
      </w:rPr>
    </w:lvl>
    <w:lvl w:ilvl="1" w:tplc="B226FCC8">
      <w:start w:val="1"/>
      <w:numFmt w:val="bullet"/>
      <w:lvlText w:val="•"/>
      <w:lvlJc w:val="left"/>
      <w:pPr>
        <w:ind w:left="412" w:hanging="240"/>
      </w:pPr>
      <w:rPr>
        <w:rFonts w:hint="default"/>
      </w:rPr>
    </w:lvl>
    <w:lvl w:ilvl="2" w:tplc="4202BC74">
      <w:start w:val="1"/>
      <w:numFmt w:val="bullet"/>
      <w:lvlText w:val="•"/>
      <w:lvlJc w:val="left"/>
      <w:pPr>
        <w:ind w:left="725" w:hanging="240"/>
      </w:pPr>
      <w:rPr>
        <w:rFonts w:hint="default"/>
      </w:rPr>
    </w:lvl>
    <w:lvl w:ilvl="3" w:tplc="1DDA8228">
      <w:start w:val="1"/>
      <w:numFmt w:val="bullet"/>
      <w:lvlText w:val="•"/>
      <w:lvlJc w:val="left"/>
      <w:pPr>
        <w:ind w:left="1038" w:hanging="240"/>
      </w:pPr>
      <w:rPr>
        <w:rFonts w:hint="default"/>
      </w:rPr>
    </w:lvl>
    <w:lvl w:ilvl="4" w:tplc="A538FA4E">
      <w:start w:val="1"/>
      <w:numFmt w:val="bullet"/>
      <w:lvlText w:val="•"/>
      <w:lvlJc w:val="left"/>
      <w:pPr>
        <w:ind w:left="1351" w:hanging="240"/>
      </w:pPr>
      <w:rPr>
        <w:rFonts w:hint="default"/>
      </w:rPr>
    </w:lvl>
    <w:lvl w:ilvl="5" w:tplc="28CEAD2A">
      <w:start w:val="1"/>
      <w:numFmt w:val="bullet"/>
      <w:lvlText w:val="•"/>
      <w:lvlJc w:val="left"/>
      <w:pPr>
        <w:ind w:left="1664" w:hanging="240"/>
      </w:pPr>
      <w:rPr>
        <w:rFonts w:hint="default"/>
      </w:rPr>
    </w:lvl>
    <w:lvl w:ilvl="6" w:tplc="9E0817C0">
      <w:start w:val="1"/>
      <w:numFmt w:val="bullet"/>
      <w:lvlText w:val="•"/>
      <w:lvlJc w:val="left"/>
      <w:pPr>
        <w:ind w:left="1976" w:hanging="240"/>
      </w:pPr>
      <w:rPr>
        <w:rFonts w:hint="default"/>
      </w:rPr>
    </w:lvl>
    <w:lvl w:ilvl="7" w:tplc="92B0EE9E">
      <w:start w:val="1"/>
      <w:numFmt w:val="bullet"/>
      <w:lvlText w:val="•"/>
      <w:lvlJc w:val="left"/>
      <w:pPr>
        <w:ind w:left="2289" w:hanging="240"/>
      </w:pPr>
      <w:rPr>
        <w:rFonts w:hint="default"/>
      </w:rPr>
    </w:lvl>
    <w:lvl w:ilvl="8" w:tplc="D2186C5E">
      <w:start w:val="1"/>
      <w:numFmt w:val="bullet"/>
      <w:lvlText w:val="•"/>
      <w:lvlJc w:val="left"/>
      <w:pPr>
        <w:ind w:left="2602" w:hanging="240"/>
      </w:pPr>
      <w:rPr>
        <w:rFonts w:hint="default"/>
      </w:rPr>
    </w:lvl>
  </w:abstractNum>
  <w:abstractNum w:abstractNumId="24">
    <w:nsid w:val="4EA43F53"/>
    <w:multiLevelType w:val="hybridMultilevel"/>
    <w:tmpl w:val="129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01E85"/>
    <w:multiLevelType w:val="hybridMultilevel"/>
    <w:tmpl w:val="1302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D3650"/>
    <w:multiLevelType w:val="multilevel"/>
    <w:tmpl w:val="47B2E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2AB3619"/>
    <w:multiLevelType w:val="multilevel"/>
    <w:tmpl w:val="246236D2"/>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4A4D0C"/>
    <w:multiLevelType w:val="hybridMultilevel"/>
    <w:tmpl w:val="1BA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34663"/>
    <w:multiLevelType w:val="multilevel"/>
    <w:tmpl w:val="DECCFDA6"/>
    <w:numStyleLink w:val="Style4"/>
  </w:abstractNum>
  <w:abstractNum w:abstractNumId="30">
    <w:nsid w:val="62465AE4"/>
    <w:multiLevelType w:val="multilevel"/>
    <w:tmpl w:val="04D84D3E"/>
    <w:numStyleLink w:val="Style5"/>
  </w:abstractNum>
  <w:abstractNum w:abstractNumId="31">
    <w:nsid w:val="625525FE"/>
    <w:multiLevelType w:val="hybridMultilevel"/>
    <w:tmpl w:val="5C4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37C4D"/>
    <w:multiLevelType w:val="hybridMultilevel"/>
    <w:tmpl w:val="D9E2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A8834B8"/>
    <w:multiLevelType w:val="multilevel"/>
    <w:tmpl w:val="2B0A7D3C"/>
    <w:numStyleLink w:val="Style10"/>
  </w:abstractNum>
  <w:abstractNum w:abstractNumId="35">
    <w:nsid w:val="6B7D659D"/>
    <w:multiLevelType w:val="multilevel"/>
    <w:tmpl w:val="9B06E324"/>
    <w:numStyleLink w:val="Style1"/>
  </w:abstractNum>
  <w:abstractNum w:abstractNumId="36">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3E67E26"/>
    <w:multiLevelType w:val="hybridMultilevel"/>
    <w:tmpl w:val="B44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D672579"/>
    <w:multiLevelType w:val="hybridMultilevel"/>
    <w:tmpl w:val="B618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1F2C49"/>
    <w:multiLevelType w:val="hybridMultilevel"/>
    <w:tmpl w:val="580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3039A"/>
    <w:multiLevelType w:val="hybridMultilevel"/>
    <w:tmpl w:val="A776E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4"/>
  </w:num>
  <w:num w:numId="4">
    <w:abstractNumId w:val="0"/>
  </w:num>
  <w:num w:numId="5">
    <w:abstractNumId w:val="31"/>
  </w:num>
  <w:num w:numId="6">
    <w:abstractNumId w:val="39"/>
  </w:num>
  <w:num w:numId="7">
    <w:abstractNumId w:val="9"/>
  </w:num>
  <w:num w:numId="8">
    <w:abstractNumId w:val="21"/>
  </w:num>
  <w:num w:numId="9">
    <w:abstractNumId w:val="22"/>
  </w:num>
  <w:num w:numId="10">
    <w:abstractNumId w:val="41"/>
  </w:num>
  <w:num w:numId="11">
    <w:abstractNumId w:val="12"/>
  </w:num>
  <w:num w:numId="12">
    <w:abstractNumId w:val="24"/>
  </w:num>
  <w:num w:numId="13">
    <w:abstractNumId w:val="23"/>
  </w:num>
  <w:num w:numId="14">
    <w:abstractNumId w:val="20"/>
  </w:num>
  <w:num w:numId="15">
    <w:abstractNumId w:val="35"/>
  </w:num>
  <w:num w:numId="16">
    <w:abstractNumId w:val="38"/>
  </w:num>
  <w:num w:numId="17">
    <w:abstractNumId w:val="18"/>
  </w:num>
  <w:num w:numId="18">
    <w:abstractNumId w:val="10"/>
  </w:num>
  <w:num w:numId="19">
    <w:abstractNumId w:val="29"/>
  </w:num>
  <w:num w:numId="20">
    <w:abstractNumId w:val="30"/>
  </w:num>
  <w:num w:numId="21">
    <w:abstractNumId w:val="13"/>
  </w:num>
  <w:num w:numId="22">
    <w:abstractNumId w:val="15"/>
  </w:num>
  <w:num w:numId="23">
    <w:abstractNumId w:val="5"/>
  </w:num>
  <w:num w:numId="24">
    <w:abstractNumId w:val="11"/>
  </w:num>
  <w:num w:numId="25">
    <w:abstractNumId w:val="26"/>
  </w:num>
  <w:num w:numId="26">
    <w:abstractNumId w:val="8"/>
  </w:num>
  <w:num w:numId="27">
    <w:abstractNumId w:val="33"/>
  </w:num>
  <w:num w:numId="28">
    <w:abstractNumId w:val="34"/>
  </w:num>
  <w:num w:numId="29">
    <w:abstractNumId w:val="36"/>
  </w:num>
  <w:num w:numId="30">
    <w:abstractNumId w:val="7"/>
  </w:num>
  <w:num w:numId="31">
    <w:abstractNumId w:val="27"/>
  </w:num>
  <w:num w:numId="32">
    <w:abstractNumId w:val="1"/>
  </w:num>
  <w:num w:numId="33">
    <w:abstractNumId w:val="3"/>
  </w:num>
  <w:num w:numId="34">
    <w:abstractNumId w:val="32"/>
  </w:num>
  <w:num w:numId="35">
    <w:abstractNumId w:val="14"/>
  </w:num>
  <w:num w:numId="36">
    <w:abstractNumId w:val="2"/>
  </w:num>
  <w:num w:numId="37">
    <w:abstractNumId w:val="40"/>
  </w:num>
  <w:num w:numId="38">
    <w:abstractNumId w:val="28"/>
  </w:num>
  <w:num w:numId="39">
    <w:abstractNumId w:val="19"/>
  </w:num>
  <w:num w:numId="40">
    <w:abstractNumId w:val="25"/>
  </w:num>
  <w:num w:numId="41">
    <w:abstractNumId w:val="37"/>
  </w:num>
  <w:num w:numId="4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CB"/>
    <w:rsid w:val="000D0FB8"/>
    <w:rsid w:val="00105B2B"/>
    <w:rsid w:val="001833CD"/>
    <w:rsid w:val="00220E97"/>
    <w:rsid w:val="00274BDE"/>
    <w:rsid w:val="002B4014"/>
    <w:rsid w:val="002D19CE"/>
    <w:rsid w:val="003454B4"/>
    <w:rsid w:val="00361FED"/>
    <w:rsid w:val="003D012F"/>
    <w:rsid w:val="003D0B16"/>
    <w:rsid w:val="003D5670"/>
    <w:rsid w:val="003E77F3"/>
    <w:rsid w:val="004540A6"/>
    <w:rsid w:val="00461AAA"/>
    <w:rsid w:val="004B1F87"/>
    <w:rsid w:val="004C7B7C"/>
    <w:rsid w:val="004F10CA"/>
    <w:rsid w:val="004F26D9"/>
    <w:rsid w:val="005427E7"/>
    <w:rsid w:val="005668AE"/>
    <w:rsid w:val="0059513F"/>
    <w:rsid w:val="00656316"/>
    <w:rsid w:val="0071600C"/>
    <w:rsid w:val="00771BE4"/>
    <w:rsid w:val="007A447C"/>
    <w:rsid w:val="007A6D3E"/>
    <w:rsid w:val="007F5724"/>
    <w:rsid w:val="00860B92"/>
    <w:rsid w:val="00893F69"/>
    <w:rsid w:val="00943255"/>
    <w:rsid w:val="00A015F7"/>
    <w:rsid w:val="00A03D68"/>
    <w:rsid w:val="00AC426D"/>
    <w:rsid w:val="00B03D99"/>
    <w:rsid w:val="00B23173"/>
    <w:rsid w:val="00B37F47"/>
    <w:rsid w:val="00B431E8"/>
    <w:rsid w:val="00B457B3"/>
    <w:rsid w:val="00BD2A98"/>
    <w:rsid w:val="00BF2566"/>
    <w:rsid w:val="00C86A6C"/>
    <w:rsid w:val="00CC4CE3"/>
    <w:rsid w:val="00D015EC"/>
    <w:rsid w:val="00D0593E"/>
    <w:rsid w:val="00D63DC9"/>
    <w:rsid w:val="00D876E0"/>
    <w:rsid w:val="00DE7233"/>
    <w:rsid w:val="00E50DAB"/>
    <w:rsid w:val="00EE50CB"/>
    <w:rsid w:val="00F578A6"/>
    <w:rsid w:val="00FB38BD"/>
    <w:rsid w:val="00FD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56316"/>
    <w:pPr>
      <w:widowControl w:val="0"/>
      <w:spacing w:before="41"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656316"/>
    <w:pPr>
      <w:widowControl w:val="0"/>
      <w:spacing w:after="0" w:line="240" w:lineRule="auto"/>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55"/>
    <w:pPr>
      <w:ind w:left="720"/>
      <w:contextualSpacing/>
    </w:pPr>
  </w:style>
  <w:style w:type="paragraph" w:styleId="Header">
    <w:name w:val="header"/>
    <w:basedOn w:val="Normal"/>
    <w:link w:val="HeaderChar"/>
    <w:uiPriority w:val="99"/>
    <w:unhideWhenUsed/>
    <w:rsid w:val="003E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F3"/>
  </w:style>
  <w:style w:type="paragraph" w:styleId="Footer">
    <w:name w:val="footer"/>
    <w:basedOn w:val="Normal"/>
    <w:link w:val="FooterChar"/>
    <w:uiPriority w:val="99"/>
    <w:unhideWhenUsed/>
    <w:rsid w:val="003E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F3"/>
  </w:style>
  <w:style w:type="paragraph" w:styleId="BalloonText">
    <w:name w:val="Balloon Text"/>
    <w:basedOn w:val="Normal"/>
    <w:link w:val="BalloonTextChar"/>
    <w:uiPriority w:val="99"/>
    <w:semiHidden/>
    <w:unhideWhenUsed/>
    <w:rsid w:val="0036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ED"/>
    <w:rPr>
      <w:rFonts w:ascii="Tahoma" w:hAnsi="Tahoma" w:cs="Tahoma"/>
      <w:sz w:val="16"/>
      <w:szCs w:val="16"/>
    </w:rPr>
  </w:style>
  <w:style w:type="character" w:customStyle="1" w:styleId="Heading1Char">
    <w:name w:val="Heading 1 Char"/>
    <w:basedOn w:val="DefaultParagraphFont"/>
    <w:link w:val="Heading1"/>
    <w:uiPriority w:val="1"/>
    <w:rsid w:val="00656316"/>
    <w:rPr>
      <w:rFonts w:ascii="Arial" w:eastAsia="Arial" w:hAnsi="Arial"/>
      <w:b/>
      <w:bCs/>
      <w:sz w:val="28"/>
      <w:szCs w:val="28"/>
    </w:rPr>
  </w:style>
  <w:style w:type="character" w:customStyle="1" w:styleId="Heading2Char">
    <w:name w:val="Heading 2 Char"/>
    <w:basedOn w:val="DefaultParagraphFont"/>
    <w:link w:val="Heading2"/>
    <w:uiPriority w:val="1"/>
    <w:rsid w:val="00656316"/>
    <w:rPr>
      <w:rFonts w:ascii="Arial" w:eastAsia="Arial" w:hAnsi="Arial"/>
      <w:b/>
      <w:bCs/>
      <w:sz w:val="24"/>
      <w:szCs w:val="24"/>
    </w:rPr>
  </w:style>
  <w:style w:type="paragraph" w:styleId="TOC1">
    <w:name w:val="toc 1"/>
    <w:basedOn w:val="Normal"/>
    <w:uiPriority w:val="1"/>
    <w:qFormat/>
    <w:rsid w:val="00656316"/>
    <w:pPr>
      <w:widowControl w:val="0"/>
      <w:spacing w:before="280" w:after="0" w:line="240" w:lineRule="auto"/>
    </w:pPr>
    <w:rPr>
      <w:rFonts w:ascii="Arial" w:eastAsia="Arial" w:hAnsi="Arial"/>
      <w:sz w:val="28"/>
      <w:szCs w:val="28"/>
    </w:rPr>
  </w:style>
  <w:style w:type="paragraph" w:styleId="TOC2">
    <w:name w:val="toc 2"/>
    <w:basedOn w:val="Normal"/>
    <w:uiPriority w:val="1"/>
    <w:qFormat/>
    <w:rsid w:val="00656316"/>
    <w:pPr>
      <w:widowControl w:val="0"/>
      <w:spacing w:before="280" w:after="0" w:line="240" w:lineRule="auto"/>
      <w:ind w:left="820"/>
    </w:pPr>
    <w:rPr>
      <w:rFonts w:ascii="Arial" w:eastAsia="Arial" w:hAnsi="Arial"/>
      <w:sz w:val="28"/>
      <w:szCs w:val="28"/>
    </w:rPr>
  </w:style>
  <w:style w:type="paragraph" w:styleId="BodyText">
    <w:name w:val="Body Text"/>
    <w:basedOn w:val="Normal"/>
    <w:link w:val="BodyTextChar"/>
    <w:uiPriority w:val="1"/>
    <w:qFormat/>
    <w:rsid w:val="00656316"/>
    <w:pPr>
      <w:widowControl w:val="0"/>
      <w:spacing w:after="0" w:line="240" w:lineRule="auto"/>
      <w:ind w:left="840"/>
    </w:pPr>
    <w:rPr>
      <w:rFonts w:ascii="Arial" w:eastAsia="Arial" w:hAnsi="Arial"/>
      <w:sz w:val="24"/>
      <w:szCs w:val="24"/>
    </w:rPr>
  </w:style>
  <w:style w:type="character" w:customStyle="1" w:styleId="BodyTextChar">
    <w:name w:val="Body Text Char"/>
    <w:basedOn w:val="DefaultParagraphFont"/>
    <w:link w:val="BodyText"/>
    <w:uiPriority w:val="1"/>
    <w:rsid w:val="00656316"/>
    <w:rPr>
      <w:rFonts w:ascii="Arial" w:eastAsia="Arial" w:hAnsi="Arial"/>
      <w:sz w:val="24"/>
      <w:szCs w:val="24"/>
    </w:rPr>
  </w:style>
  <w:style w:type="paragraph" w:customStyle="1" w:styleId="TableParagraph">
    <w:name w:val="Table Paragraph"/>
    <w:basedOn w:val="Normal"/>
    <w:uiPriority w:val="1"/>
    <w:qFormat/>
    <w:rsid w:val="00656316"/>
    <w:pPr>
      <w:widowControl w:val="0"/>
      <w:spacing w:after="0" w:line="240" w:lineRule="auto"/>
    </w:pPr>
    <w:rPr>
      <w:rFonts w:eastAsiaTheme="minorHAnsi"/>
    </w:rPr>
  </w:style>
  <w:style w:type="paragraph" w:styleId="PlainText">
    <w:name w:val="Plain Text"/>
    <w:basedOn w:val="Normal"/>
    <w:link w:val="PlainTextChar"/>
    <w:uiPriority w:val="99"/>
    <w:semiHidden/>
    <w:unhideWhenUsed/>
    <w:rsid w:val="0065631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56316"/>
    <w:rPr>
      <w:rFonts w:ascii="Calibri" w:eastAsia="Times New Roman" w:hAnsi="Calibri" w:cs="Times New Roman"/>
      <w:szCs w:val="21"/>
    </w:rPr>
  </w:style>
  <w:style w:type="character" w:styleId="Hyperlink">
    <w:name w:val="Hyperlink"/>
    <w:basedOn w:val="DefaultParagraphFont"/>
    <w:uiPriority w:val="99"/>
    <w:unhideWhenUsed/>
    <w:rsid w:val="00656316"/>
    <w:rPr>
      <w:color w:val="0000FF" w:themeColor="hyperlink"/>
      <w:u w:val="single"/>
    </w:rPr>
  </w:style>
  <w:style w:type="character" w:styleId="FootnoteReference">
    <w:name w:val="footnote reference"/>
    <w:uiPriority w:val="99"/>
    <w:unhideWhenUsed/>
    <w:rsid w:val="00656316"/>
    <w:rPr>
      <w:vertAlign w:val="superscript"/>
    </w:rPr>
  </w:style>
  <w:style w:type="paragraph" w:styleId="FootnoteText">
    <w:name w:val="footnote text"/>
    <w:basedOn w:val="Normal"/>
    <w:link w:val="FootnoteTextChar"/>
    <w:uiPriority w:val="99"/>
    <w:semiHidden/>
    <w:unhideWhenUsed/>
    <w:rsid w:val="00656316"/>
    <w:pPr>
      <w:spacing w:after="0" w:line="240" w:lineRule="auto"/>
    </w:pPr>
    <w:rPr>
      <w:rFonts w:ascii="Times" w:eastAsia="Times" w:hAnsi="Times" w:cs="Times New Roman"/>
      <w:sz w:val="24"/>
      <w:szCs w:val="24"/>
    </w:rPr>
  </w:style>
  <w:style w:type="character" w:customStyle="1" w:styleId="FootnoteTextChar">
    <w:name w:val="Footnote Text Char"/>
    <w:basedOn w:val="DefaultParagraphFont"/>
    <w:link w:val="FootnoteText"/>
    <w:uiPriority w:val="99"/>
    <w:semiHidden/>
    <w:rsid w:val="00656316"/>
    <w:rPr>
      <w:rFonts w:ascii="Times" w:eastAsia="Times" w:hAnsi="Times" w:cs="Times New Roman"/>
      <w:sz w:val="24"/>
      <w:szCs w:val="24"/>
    </w:rPr>
  </w:style>
  <w:style w:type="table" w:styleId="TableGrid">
    <w:name w:val="Table Grid"/>
    <w:basedOn w:val="TableNormal"/>
    <w:uiPriority w:val="59"/>
    <w:rsid w:val="00D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0593E"/>
    <w:pPr>
      <w:numPr>
        <w:numId w:val="17"/>
      </w:numPr>
    </w:pPr>
  </w:style>
  <w:style w:type="numbering" w:customStyle="1" w:styleId="Style4">
    <w:name w:val="Style4"/>
    <w:uiPriority w:val="99"/>
    <w:rsid w:val="00D0593E"/>
    <w:pPr>
      <w:numPr>
        <w:numId w:val="18"/>
      </w:numPr>
    </w:pPr>
  </w:style>
  <w:style w:type="numbering" w:customStyle="1" w:styleId="Style5">
    <w:name w:val="Style5"/>
    <w:uiPriority w:val="99"/>
    <w:rsid w:val="00D0593E"/>
    <w:pPr>
      <w:numPr>
        <w:numId w:val="21"/>
      </w:numPr>
    </w:pPr>
  </w:style>
  <w:style w:type="numbering" w:customStyle="1" w:styleId="Style8">
    <w:name w:val="Style8"/>
    <w:uiPriority w:val="99"/>
    <w:rsid w:val="00D0593E"/>
    <w:pPr>
      <w:numPr>
        <w:numId w:val="24"/>
      </w:numPr>
    </w:pPr>
  </w:style>
  <w:style w:type="numbering" w:customStyle="1" w:styleId="Style9">
    <w:name w:val="Style9"/>
    <w:uiPriority w:val="99"/>
    <w:rsid w:val="00D0593E"/>
    <w:pPr>
      <w:numPr>
        <w:numId w:val="27"/>
      </w:numPr>
    </w:pPr>
  </w:style>
  <w:style w:type="numbering" w:customStyle="1" w:styleId="Style10">
    <w:name w:val="Style10"/>
    <w:uiPriority w:val="99"/>
    <w:rsid w:val="00D0593E"/>
    <w:pPr>
      <w:numPr>
        <w:numId w:val="29"/>
      </w:numPr>
    </w:pPr>
  </w:style>
  <w:style w:type="paragraph" w:styleId="Bibliography">
    <w:name w:val="Bibliography"/>
    <w:basedOn w:val="Normal"/>
    <w:next w:val="Normal"/>
    <w:uiPriority w:val="37"/>
    <w:semiHidden/>
    <w:unhideWhenUsed/>
    <w:rsid w:val="00F578A6"/>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56316"/>
    <w:pPr>
      <w:widowControl w:val="0"/>
      <w:spacing w:before="41"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656316"/>
    <w:pPr>
      <w:widowControl w:val="0"/>
      <w:spacing w:after="0" w:line="240" w:lineRule="auto"/>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55"/>
    <w:pPr>
      <w:ind w:left="720"/>
      <w:contextualSpacing/>
    </w:pPr>
  </w:style>
  <w:style w:type="paragraph" w:styleId="Header">
    <w:name w:val="header"/>
    <w:basedOn w:val="Normal"/>
    <w:link w:val="HeaderChar"/>
    <w:uiPriority w:val="99"/>
    <w:unhideWhenUsed/>
    <w:rsid w:val="003E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F3"/>
  </w:style>
  <w:style w:type="paragraph" w:styleId="Footer">
    <w:name w:val="footer"/>
    <w:basedOn w:val="Normal"/>
    <w:link w:val="FooterChar"/>
    <w:uiPriority w:val="99"/>
    <w:unhideWhenUsed/>
    <w:rsid w:val="003E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F3"/>
  </w:style>
  <w:style w:type="paragraph" w:styleId="BalloonText">
    <w:name w:val="Balloon Text"/>
    <w:basedOn w:val="Normal"/>
    <w:link w:val="BalloonTextChar"/>
    <w:uiPriority w:val="99"/>
    <w:semiHidden/>
    <w:unhideWhenUsed/>
    <w:rsid w:val="0036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ED"/>
    <w:rPr>
      <w:rFonts w:ascii="Tahoma" w:hAnsi="Tahoma" w:cs="Tahoma"/>
      <w:sz w:val="16"/>
      <w:szCs w:val="16"/>
    </w:rPr>
  </w:style>
  <w:style w:type="character" w:customStyle="1" w:styleId="Heading1Char">
    <w:name w:val="Heading 1 Char"/>
    <w:basedOn w:val="DefaultParagraphFont"/>
    <w:link w:val="Heading1"/>
    <w:uiPriority w:val="1"/>
    <w:rsid w:val="00656316"/>
    <w:rPr>
      <w:rFonts w:ascii="Arial" w:eastAsia="Arial" w:hAnsi="Arial"/>
      <w:b/>
      <w:bCs/>
      <w:sz w:val="28"/>
      <w:szCs w:val="28"/>
    </w:rPr>
  </w:style>
  <w:style w:type="character" w:customStyle="1" w:styleId="Heading2Char">
    <w:name w:val="Heading 2 Char"/>
    <w:basedOn w:val="DefaultParagraphFont"/>
    <w:link w:val="Heading2"/>
    <w:uiPriority w:val="1"/>
    <w:rsid w:val="00656316"/>
    <w:rPr>
      <w:rFonts w:ascii="Arial" w:eastAsia="Arial" w:hAnsi="Arial"/>
      <w:b/>
      <w:bCs/>
      <w:sz w:val="24"/>
      <w:szCs w:val="24"/>
    </w:rPr>
  </w:style>
  <w:style w:type="paragraph" w:styleId="TOC1">
    <w:name w:val="toc 1"/>
    <w:basedOn w:val="Normal"/>
    <w:uiPriority w:val="1"/>
    <w:qFormat/>
    <w:rsid w:val="00656316"/>
    <w:pPr>
      <w:widowControl w:val="0"/>
      <w:spacing w:before="280" w:after="0" w:line="240" w:lineRule="auto"/>
    </w:pPr>
    <w:rPr>
      <w:rFonts w:ascii="Arial" w:eastAsia="Arial" w:hAnsi="Arial"/>
      <w:sz w:val="28"/>
      <w:szCs w:val="28"/>
    </w:rPr>
  </w:style>
  <w:style w:type="paragraph" w:styleId="TOC2">
    <w:name w:val="toc 2"/>
    <w:basedOn w:val="Normal"/>
    <w:uiPriority w:val="1"/>
    <w:qFormat/>
    <w:rsid w:val="00656316"/>
    <w:pPr>
      <w:widowControl w:val="0"/>
      <w:spacing w:before="280" w:after="0" w:line="240" w:lineRule="auto"/>
      <w:ind w:left="820"/>
    </w:pPr>
    <w:rPr>
      <w:rFonts w:ascii="Arial" w:eastAsia="Arial" w:hAnsi="Arial"/>
      <w:sz w:val="28"/>
      <w:szCs w:val="28"/>
    </w:rPr>
  </w:style>
  <w:style w:type="paragraph" w:styleId="BodyText">
    <w:name w:val="Body Text"/>
    <w:basedOn w:val="Normal"/>
    <w:link w:val="BodyTextChar"/>
    <w:uiPriority w:val="1"/>
    <w:qFormat/>
    <w:rsid w:val="00656316"/>
    <w:pPr>
      <w:widowControl w:val="0"/>
      <w:spacing w:after="0" w:line="240" w:lineRule="auto"/>
      <w:ind w:left="840"/>
    </w:pPr>
    <w:rPr>
      <w:rFonts w:ascii="Arial" w:eastAsia="Arial" w:hAnsi="Arial"/>
      <w:sz w:val="24"/>
      <w:szCs w:val="24"/>
    </w:rPr>
  </w:style>
  <w:style w:type="character" w:customStyle="1" w:styleId="BodyTextChar">
    <w:name w:val="Body Text Char"/>
    <w:basedOn w:val="DefaultParagraphFont"/>
    <w:link w:val="BodyText"/>
    <w:uiPriority w:val="1"/>
    <w:rsid w:val="00656316"/>
    <w:rPr>
      <w:rFonts w:ascii="Arial" w:eastAsia="Arial" w:hAnsi="Arial"/>
      <w:sz w:val="24"/>
      <w:szCs w:val="24"/>
    </w:rPr>
  </w:style>
  <w:style w:type="paragraph" w:customStyle="1" w:styleId="TableParagraph">
    <w:name w:val="Table Paragraph"/>
    <w:basedOn w:val="Normal"/>
    <w:uiPriority w:val="1"/>
    <w:qFormat/>
    <w:rsid w:val="00656316"/>
    <w:pPr>
      <w:widowControl w:val="0"/>
      <w:spacing w:after="0" w:line="240" w:lineRule="auto"/>
    </w:pPr>
    <w:rPr>
      <w:rFonts w:eastAsiaTheme="minorHAnsi"/>
    </w:rPr>
  </w:style>
  <w:style w:type="paragraph" w:styleId="PlainText">
    <w:name w:val="Plain Text"/>
    <w:basedOn w:val="Normal"/>
    <w:link w:val="PlainTextChar"/>
    <w:uiPriority w:val="99"/>
    <w:semiHidden/>
    <w:unhideWhenUsed/>
    <w:rsid w:val="0065631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56316"/>
    <w:rPr>
      <w:rFonts w:ascii="Calibri" w:eastAsia="Times New Roman" w:hAnsi="Calibri" w:cs="Times New Roman"/>
      <w:szCs w:val="21"/>
    </w:rPr>
  </w:style>
  <w:style w:type="character" w:styleId="Hyperlink">
    <w:name w:val="Hyperlink"/>
    <w:basedOn w:val="DefaultParagraphFont"/>
    <w:uiPriority w:val="99"/>
    <w:unhideWhenUsed/>
    <w:rsid w:val="00656316"/>
    <w:rPr>
      <w:color w:val="0000FF" w:themeColor="hyperlink"/>
      <w:u w:val="single"/>
    </w:rPr>
  </w:style>
  <w:style w:type="character" w:styleId="FootnoteReference">
    <w:name w:val="footnote reference"/>
    <w:uiPriority w:val="99"/>
    <w:unhideWhenUsed/>
    <w:rsid w:val="00656316"/>
    <w:rPr>
      <w:vertAlign w:val="superscript"/>
    </w:rPr>
  </w:style>
  <w:style w:type="paragraph" w:styleId="FootnoteText">
    <w:name w:val="footnote text"/>
    <w:basedOn w:val="Normal"/>
    <w:link w:val="FootnoteTextChar"/>
    <w:uiPriority w:val="99"/>
    <w:semiHidden/>
    <w:unhideWhenUsed/>
    <w:rsid w:val="00656316"/>
    <w:pPr>
      <w:spacing w:after="0" w:line="240" w:lineRule="auto"/>
    </w:pPr>
    <w:rPr>
      <w:rFonts w:ascii="Times" w:eastAsia="Times" w:hAnsi="Times" w:cs="Times New Roman"/>
      <w:sz w:val="24"/>
      <w:szCs w:val="24"/>
    </w:rPr>
  </w:style>
  <w:style w:type="character" w:customStyle="1" w:styleId="FootnoteTextChar">
    <w:name w:val="Footnote Text Char"/>
    <w:basedOn w:val="DefaultParagraphFont"/>
    <w:link w:val="FootnoteText"/>
    <w:uiPriority w:val="99"/>
    <w:semiHidden/>
    <w:rsid w:val="00656316"/>
    <w:rPr>
      <w:rFonts w:ascii="Times" w:eastAsia="Times" w:hAnsi="Times" w:cs="Times New Roman"/>
      <w:sz w:val="24"/>
      <w:szCs w:val="24"/>
    </w:rPr>
  </w:style>
  <w:style w:type="table" w:styleId="TableGrid">
    <w:name w:val="Table Grid"/>
    <w:basedOn w:val="TableNormal"/>
    <w:uiPriority w:val="59"/>
    <w:rsid w:val="00D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0593E"/>
    <w:pPr>
      <w:numPr>
        <w:numId w:val="17"/>
      </w:numPr>
    </w:pPr>
  </w:style>
  <w:style w:type="numbering" w:customStyle="1" w:styleId="Style4">
    <w:name w:val="Style4"/>
    <w:uiPriority w:val="99"/>
    <w:rsid w:val="00D0593E"/>
    <w:pPr>
      <w:numPr>
        <w:numId w:val="18"/>
      </w:numPr>
    </w:pPr>
  </w:style>
  <w:style w:type="numbering" w:customStyle="1" w:styleId="Style5">
    <w:name w:val="Style5"/>
    <w:uiPriority w:val="99"/>
    <w:rsid w:val="00D0593E"/>
    <w:pPr>
      <w:numPr>
        <w:numId w:val="21"/>
      </w:numPr>
    </w:pPr>
  </w:style>
  <w:style w:type="numbering" w:customStyle="1" w:styleId="Style8">
    <w:name w:val="Style8"/>
    <w:uiPriority w:val="99"/>
    <w:rsid w:val="00D0593E"/>
    <w:pPr>
      <w:numPr>
        <w:numId w:val="24"/>
      </w:numPr>
    </w:pPr>
  </w:style>
  <w:style w:type="numbering" w:customStyle="1" w:styleId="Style9">
    <w:name w:val="Style9"/>
    <w:uiPriority w:val="99"/>
    <w:rsid w:val="00D0593E"/>
    <w:pPr>
      <w:numPr>
        <w:numId w:val="27"/>
      </w:numPr>
    </w:pPr>
  </w:style>
  <w:style w:type="numbering" w:customStyle="1" w:styleId="Style10">
    <w:name w:val="Style10"/>
    <w:uiPriority w:val="99"/>
    <w:rsid w:val="00D0593E"/>
    <w:pPr>
      <w:numPr>
        <w:numId w:val="29"/>
      </w:numPr>
    </w:pPr>
  </w:style>
  <w:style w:type="paragraph" w:styleId="Bibliography">
    <w:name w:val="Bibliography"/>
    <w:basedOn w:val="Normal"/>
    <w:next w:val="Normal"/>
    <w:uiPriority w:val="37"/>
    <w:semiHidden/>
    <w:unhideWhenUsed/>
    <w:rsid w:val="00F578A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vokumamoto:Library:Caches:TemporaryItems:Outlook%20Temp:BCC%20FTEF-FT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1"/>
            <c:showSerName val="0"/>
            <c:showPercent val="1"/>
            <c:showBubbleSize val="0"/>
            <c:showLeaderLines val="1"/>
          </c:dLbls>
          <c:cat>
            <c:strRef>
              <c:f>Sheet1!$X$24:$X$39</c:f>
              <c:strCache>
                <c:ptCount val="16"/>
                <c:pt idx="0">
                  <c:v>ART</c:v>
                </c:pt>
                <c:pt idx="1">
                  <c:v>CULT</c:v>
                </c:pt>
                <c:pt idx="2">
                  <c:v>ASL</c:v>
                </c:pt>
                <c:pt idx="3">
                  <c:v>BUS</c:v>
                </c:pt>
                <c:pt idx="4">
                  <c:v>CIS</c:v>
                </c:pt>
                <c:pt idx="5">
                  <c:v>ENGL</c:v>
                </c:pt>
                <c:pt idx="6">
                  <c:v>ESL</c:v>
                </c:pt>
                <c:pt idx="7">
                  <c:v>MATH</c:v>
                </c:pt>
                <c:pt idx="8">
                  <c:v>MMART</c:v>
                </c:pt>
                <c:pt idx="9">
                  <c:v>MODLAN</c:v>
                </c:pt>
                <c:pt idx="10">
                  <c:v>SCI</c:v>
                </c:pt>
                <c:pt idx="11">
                  <c:v>SOCSCI</c:v>
                </c:pt>
                <c:pt idx="12">
                  <c:v>IGETC</c:v>
                </c:pt>
                <c:pt idx="13">
                  <c:v>GE</c:v>
                </c:pt>
                <c:pt idx="14">
                  <c:v>LIBARTS</c:v>
                </c:pt>
                <c:pt idx="15">
                  <c:v>GLOB</c:v>
                </c:pt>
              </c:strCache>
            </c:strRef>
          </c:cat>
          <c:val>
            <c:numRef>
              <c:f>Sheet1!$Y$24:$Y$39</c:f>
              <c:numCache>
                <c:formatCode>General</c:formatCode>
                <c:ptCount val="16"/>
                <c:pt idx="0">
                  <c:v>4</c:v>
                </c:pt>
                <c:pt idx="1">
                  <c:v>15</c:v>
                </c:pt>
                <c:pt idx="2">
                  <c:v>9</c:v>
                </c:pt>
                <c:pt idx="3">
                  <c:v>45</c:v>
                </c:pt>
                <c:pt idx="4">
                  <c:v>8</c:v>
                </c:pt>
                <c:pt idx="5">
                  <c:v>9</c:v>
                </c:pt>
                <c:pt idx="6">
                  <c:v>14</c:v>
                </c:pt>
                <c:pt idx="7">
                  <c:v>1</c:v>
                </c:pt>
                <c:pt idx="8">
                  <c:v>122</c:v>
                </c:pt>
                <c:pt idx="9">
                  <c:v>3</c:v>
                </c:pt>
                <c:pt idx="10">
                  <c:v>1</c:v>
                </c:pt>
                <c:pt idx="11">
                  <c:v>142</c:v>
                </c:pt>
                <c:pt idx="12">
                  <c:v>75</c:v>
                </c:pt>
                <c:pt idx="13">
                  <c:v>31</c:v>
                </c:pt>
                <c:pt idx="14">
                  <c:v>12</c:v>
                </c:pt>
                <c:pt idx="15">
                  <c:v>1</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Peralta Community College District</Company>
  <LinksUpToDate>false</LinksUpToDate>
  <CharactersWithSpaces>43529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jbielanski</dc:creator>
  <cp:lastModifiedBy>May Chen</cp:lastModifiedBy>
  <cp:revision>2</cp:revision>
  <cp:lastPrinted>2015-03-16T20:11:00Z</cp:lastPrinted>
  <dcterms:created xsi:type="dcterms:W3CDTF">2015-03-25T22:49:00Z</dcterms:created>
  <dcterms:modified xsi:type="dcterms:W3CDTF">2015-03-25T22:49:00Z</dcterms:modified>
</cp:coreProperties>
</file>