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6" w:rsidRPr="0056328B" w:rsidRDefault="00504886" w:rsidP="00C44B21">
      <w:pPr>
        <w:jc w:val="center"/>
        <w:rPr>
          <w:rFonts w:ascii="Georgia" w:hAnsi="Georgia"/>
          <w:b/>
          <w:sz w:val="28"/>
          <w:szCs w:val="28"/>
          <w:u w:val="single"/>
        </w:rPr>
      </w:pPr>
      <w:r w:rsidRPr="0056328B">
        <w:rPr>
          <w:rFonts w:ascii="Georgia" w:hAnsi="Georgia"/>
          <w:b/>
          <w:sz w:val="28"/>
          <w:szCs w:val="28"/>
          <w:u w:val="single"/>
        </w:rPr>
        <w:t>Berkeley City College</w:t>
      </w:r>
    </w:p>
    <w:p w:rsidR="00504886" w:rsidRPr="0056328B" w:rsidRDefault="00504886" w:rsidP="00C44B21">
      <w:pPr>
        <w:jc w:val="center"/>
        <w:rPr>
          <w:rFonts w:ascii="Georgia" w:hAnsi="Georgia"/>
          <w:b/>
          <w:sz w:val="28"/>
          <w:szCs w:val="28"/>
        </w:rPr>
      </w:pPr>
      <w:r w:rsidRPr="0056328B">
        <w:rPr>
          <w:rFonts w:ascii="Georgia" w:hAnsi="Georgia"/>
          <w:b/>
          <w:sz w:val="28"/>
          <w:szCs w:val="28"/>
        </w:rPr>
        <w:t>Education Committee for Quality Programs and Services</w:t>
      </w:r>
    </w:p>
    <w:p w:rsidR="00C44B21" w:rsidRPr="0056328B" w:rsidRDefault="00C44B21" w:rsidP="00C44B21">
      <w:pPr>
        <w:jc w:val="center"/>
        <w:rPr>
          <w:rFonts w:ascii="Georgia" w:hAnsi="Georgia"/>
          <w:b/>
          <w:sz w:val="28"/>
          <w:szCs w:val="28"/>
        </w:rPr>
      </w:pPr>
      <w:r w:rsidRPr="0056328B">
        <w:rPr>
          <w:rFonts w:ascii="Georgia" w:hAnsi="Georgia"/>
          <w:b/>
          <w:sz w:val="28"/>
          <w:szCs w:val="28"/>
        </w:rPr>
        <w:t xml:space="preserve">Meeting Notes </w:t>
      </w:r>
      <w:r w:rsidR="00B05A18" w:rsidRPr="0056328B">
        <w:rPr>
          <w:rFonts w:ascii="Georgia" w:hAnsi="Georgia"/>
          <w:b/>
          <w:sz w:val="28"/>
          <w:szCs w:val="28"/>
        </w:rPr>
        <w:t xml:space="preserve">- </w:t>
      </w:r>
      <w:r w:rsidR="00691C91">
        <w:rPr>
          <w:rFonts w:ascii="Georgia" w:hAnsi="Georgia"/>
          <w:b/>
          <w:sz w:val="28"/>
          <w:szCs w:val="28"/>
        </w:rPr>
        <w:t>April 14</w:t>
      </w:r>
      <w:r w:rsidRPr="0056328B">
        <w:rPr>
          <w:rFonts w:ascii="Georgia" w:hAnsi="Georgia"/>
          <w:b/>
          <w:sz w:val="28"/>
          <w:szCs w:val="28"/>
        </w:rPr>
        <w:t>, 2016</w:t>
      </w:r>
    </w:p>
    <w:p w:rsidR="00AF4CA6" w:rsidRPr="0056328B" w:rsidRDefault="00AF4CA6" w:rsidP="00C44B21">
      <w:pPr>
        <w:jc w:val="center"/>
        <w:rPr>
          <w:rFonts w:ascii="Georgia" w:hAnsi="Georgia"/>
          <w:b/>
          <w:sz w:val="22"/>
          <w:szCs w:val="22"/>
        </w:rPr>
      </w:pPr>
    </w:p>
    <w:p w:rsidR="00AF4CA6" w:rsidRPr="0056328B" w:rsidRDefault="00AF4CA6" w:rsidP="00AF4CA6">
      <w:pPr>
        <w:rPr>
          <w:rFonts w:ascii="Georgia" w:hAnsi="Georgia"/>
          <w:b/>
          <w:sz w:val="22"/>
          <w:szCs w:val="22"/>
        </w:rPr>
      </w:pPr>
      <w:r w:rsidRPr="0056328B">
        <w:rPr>
          <w:rFonts w:ascii="Georgia" w:hAnsi="Georgia"/>
          <w:b/>
          <w:sz w:val="22"/>
          <w:szCs w:val="22"/>
        </w:rPr>
        <w:t xml:space="preserve">Attendees:  </w:t>
      </w:r>
      <w:r w:rsidRPr="0056328B">
        <w:rPr>
          <w:rFonts w:ascii="Georgia" w:hAnsi="Georgia"/>
          <w:sz w:val="22"/>
          <w:szCs w:val="22"/>
        </w:rPr>
        <w:t>Josefina Baltodano, May Chen, Heather Dodge, Lisa Gwyn-Laigo, Brenda Johnson, Jenny Lowood, Cleavon Smith, Tram Vo-Kumamoto, Hermia Yam</w:t>
      </w:r>
      <w:r w:rsidR="00AA70F3" w:rsidRPr="0056328B">
        <w:rPr>
          <w:rFonts w:ascii="Georgia" w:hAnsi="Georgia"/>
          <w:sz w:val="22"/>
          <w:szCs w:val="22"/>
        </w:rPr>
        <w:t>. Notes: Bob</w:t>
      </w:r>
      <w:r w:rsidRPr="0056328B">
        <w:rPr>
          <w:rFonts w:ascii="Georgia" w:hAnsi="Georgia"/>
          <w:sz w:val="22"/>
          <w:szCs w:val="22"/>
        </w:rPr>
        <w:t xml:space="preserve"> Frost</w:t>
      </w:r>
    </w:p>
    <w:p w:rsidR="00C44B21" w:rsidRPr="0056328B" w:rsidRDefault="00C44B21" w:rsidP="00C44B21">
      <w:pPr>
        <w:jc w:val="center"/>
        <w:rPr>
          <w:rFonts w:ascii="Georgia" w:hAnsi="Georgia"/>
          <w:sz w:val="22"/>
          <w:szCs w:val="22"/>
        </w:rPr>
      </w:pPr>
    </w:p>
    <w:p w:rsidR="00C44B21" w:rsidRPr="00414EC9" w:rsidRDefault="00C44B21" w:rsidP="00C44B21">
      <w:pPr>
        <w:jc w:val="center"/>
      </w:pPr>
    </w:p>
    <w:tbl>
      <w:tblPr>
        <w:tblStyle w:val="TableGrid"/>
        <w:tblW w:w="0" w:type="auto"/>
        <w:jc w:val="center"/>
        <w:tblLook w:val="00A0" w:firstRow="1" w:lastRow="0" w:firstColumn="1" w:lastColumn="0" w:noHBand="0" w:noVBand="0"/>
      </w:tblPr>
      <w:tblGrid>
        <w:gridCol w:w="2816"/>
        <w:gridCol w:w="8669"/>
        <w:gridCol w:w="2808"/>
      </w:tblGrid>
      <w:tr w:rsidR="00504886" w:rsidRPr="00414EC9" w:rsidTr="008E1957">
        <w:trPr>
          <w:trHeight w:val="276"/>
          <w:jc w:val="center"/>
        </w:trPr>
        <w:tc>
          <w:tcPr>
            <w:tcW w:w="2816" w:type="dxa"/>
          </w:tcPr>
          <w:p w:rsidR="00504886" w:rsidRPr="00414EC9" w:rsidRDefault="00504886" w:rsidP="008B7BFF">
            <w:pPr>
              <w:tabs>
                <w:tab w:val="left" w:pos="2768"/>
              </w:tabs>
              <w:jc w:val="center"/>
              <w:rPr>
                <w:b/>
              </w:rPr>
            </w:pPr>
            <w:r w:rsidRPr="00414EC9">
              <w:rPr>
                <w:b/>
              </w:rPr>
              <w:t>Agenda Topic</w:t>
            </w:r>
          </w:p>
        </w:tc>
        <w:tc>
          <w:tcPr>
            <w:tcW w:w="8669" w:type="dxa"/>
          </w:tcPr>
          <w:p w:rsidR="00504886" w:rsidRPr="00414EC9" w:rsidRDefault="00504886" w:rsidP="008B7BFF">
            <w:pPr>
              <w:tabs>
                <w:tab w:val="left" w:pos="2768"/>
              </w:tabs>
              <w:jc w:val="center"/>
              <w:rPr>
                <w:b/>
              </w:rPr>
            </w:pPr>
            <w:r w:rsidRPr="00414EC9">
              <w:rPr>
                <w:b/>
              </w:rPr>
              <w:t>Discussion</w:t>
            </w:r>
          </w:p>
        </w:tc>
        <w:tc>
          <w:tcPr>
            <w:tcW w:w="2304" w:type="dxa"/>
          </w:tcPr>
          <w:p w:rsidR="00504886" w:rsidRPr="00414EC9" w:rsidRDefault="00AA70F3" w:rsidP="008B7BFF">
            <w:pPr>
              <w:tabs>
                <w:tab w:val="left" w:pos="2768"/>
              </w:tabs>
              <w:jc w:val="center"/>
              <w:rPr>
                <w:b/>
              </w:rPr>
            </w:pPr>
            <w:r>
              <w:rPr>
                <w:b/>
              </w:rPr>
              <w:t>Action(s)</w:t>
            </w:r>
          </w:p>
        </w:tc>
      </w:tr>
      <w:tr w:rsidR="00504886" w:rsidRPr="00414EC9" w:rsidTr="008E1957">
        <w:trPr>
          <w:trHeight w:val="540"/>
          <w:jc w:val="center"/>
        </w:trPr>
        <w:tc>
          <w:tcPr>
            <w:tcW w:w="2816" w:type="dxa"/>
          </w:tcPr>
          <w:p w:rsidR="00504886" w:rsidRPr="0056328B" w:rsidRDefault="004231F9" w:rsidP="00504886">
            <w:pPr>
              <w:rPr>
                <w:rFonts w:ascii="Georgia" w:hAnsi="Georgia"/>
                <w:b/>
                <w:sz w:val="22"/>
                <w:szCs w:val="22"/>
              </w:rPr>
            </w:pPr>
            <w:r w:rsidRPr="0056328B">
              <w:rPr>
                <w:rFonts w:ascii="Georgia" w:hAnsi="Georgia"/>
                <w:b/>
                <w:sz w:val="22"/>
                <w:szCs w:val="22"/>
              </w:rPr>
              <w:t>I.  Review and A</w:t>
            </w:r>
            <w:r w:rsidR="00D354FB">
              <w:rPr>
                <w:rFonts w:ascii="Georgia" w:hAnsi="Georgia"/>
                <w:b/>
                <w:sz w:val="22"/>
                <w:szCs w:val="22"/>
              </w:rPr>
              <w:t xml:space="preserve">pprove </w:t>
            </w:r>
            <w:r w:rsidR="00691C91">
              <w:rPr>
                <w:rFonts w:ascii="Georgia" w:hAnsi="Georgia"/>
                <w:b/>
                <w:sz w:val="22"/>
                <w:szCs w:val="22"/>
              </w:rPr>
              <w:t>3</w:t>
            </w:r>
            <w:r w:rsidR="00D354FB">
              <w:rPr>
                <w:rFonts w:ascii="Georgia" w:hAnsi="Georgia"/>
                <w:b/>
                <w:sz w:val="22"/>
                <w:szCs w:val="22"/>
              </w:rPr>
              <w:t>/</w:t>
            </w:r>
            <w:r w:rsidR="00691C91">
              <w:rPr>
                <w:rFonts w:ascii="Georgia" w:hAnsi="Georgia"/>
                <w:b/>
                <w:sz w:val="22"/>
                <w:szCs w:val="22"/>
              </w:rPr>
              <w:t>10</w:t>
            </w:r>
            <w:bookmarkStart w:id="0" w:name="_GoBack"/>
            <w:bookmarkEnd w:id="0"/>
            <w:r w:rsidR="00504886" w:rsidRPr="0056328B">
              <w:rPr>
                <w:rFonts w:ascii="Georgia" w:hAnsi="Georgia"/>
                <w:b/>
                <w:sz w:val="22"/>
                <w:szCs w:val="22"/>
              </w:rPr>
              <w:t>/2016</w:t>
            </w:r>
            <w:r w:rsidRPr="0056328B">
              <w:rPr>
                <w:rFonts w:ascii="Georgia" w:hAnsi="Georgia"/>
                <w:b/>
                <w:sz w:val="22"/>
                <w:szCs w:val="22"/>
              </w:rPr>
              <w:t xml:space="preserve"> Meeting M</w:t>
            </w:r>
            <w:r w:rsidR="00504886" w:rsidRPr="0056328B">
              <w:rPr>
                <w:rFonts w:ascii="Georgia" w:hAnsi="Georgia"/>
                <w:b/>
                <w:sz w:val="22"/>
                <w:szCs w:val="22"/>
              </w:rPr>
              <w:t>inutes</w:t>
            </w:r>
          </w:p>
        </w:tc>
        <w:tc>
          <w:tcPr>
            <w:tcW w:w="8669" w:type="dxa"/>
          </w:tcPr>
          <w:p w:rsidR="0071756B" w:rsidRPr="0056328B" w:rsidRDefault="00AA70F3" w:rsidP="0071756B">
            <w:pPr>
              <w:tabs>
                <w:tab w:val="left" w:pos="2768"/>
              </w:tabs>
              <w:rPr>
                <w:rFonts w:ascii="Georgia" w:hAnsi="Georgia"/>
                <w:sz w:val="22"/>
                <w:szCs w:val="22"/>
              </w:rPr>
            </w:pPr>
            <w:r w:rsidRPr="0056328B">
              <w:rPr>
                <w:rFonts w:ascii="Georgia" w:hAnsi="Georgia"/>
                <w:sz w:val="22"/>
                <w:szCs w:val="22"/>
              </w:rPr>
              <w:t>Review</w:t>
            </w:r>
          </w:p>
          <w:p w:rsidR="0071756B" w:rsidRPr="0056328B" w:rsidRDefault="0071756B" w:rsidP="00A6484D">
            <w:pPr>
              <w:tabs>
                <w:tab w:val="left" w:pos="2768"/>
              </w:tabs>
              <w:rPr>
                <w:rFonts w:ascii="Georgia" w:hAnsi="Georgia"/>
                <w:sz w:val="22"/>
                <w:szCs w:val="22"/>
              </w:rPr>
            </w:pPr>
          </w:p>
        </w:tc>
        <w:tc>
          <w:tcPr>
            <w:tcW w:w="2304" w:type="dxa"/>
          </w:tcPr>
          <w:p w:rsidR="00504886" w:rsidRPr="0056328B" w:rsidRDefault="00AA70F3" w:rsidP="00A6484D">
            <w:pPr>
              <w:tabs>
                <w:tab w:val="left" w:pos="2768"/>
              </w:tabs>
              <w:rPr>
                <w:rFonts w:ascii="Georgia" w:hAnsi="Georgia"/>
                <w:sz w:val="22"/>
                <w:szCs w:val="22"/>
              </w:rPr>
            </w:pPr>
            <w:r w:rsidRPr="0056328B">
              <w:rPr>
                <w:rFonts w:ascii="Georgia" w:hAnsi="Georgia"/>
                <w:sz w:val="22"/>
                <w:szCs w:val="22"/>
              </w:rPr>
              <w:t>Approved</w:t>
            </w:r>
          </w:p>
        </w:tc>
      </w:tr>
      <w:tr w:rsidR="00504886" w:rsidRPr="00414EC9" w:rsidTr="008E1957">
        <w:trPr>
          <w:trHeight w:val="803"/>
          <w:jc w:val="center"/>
        </w:trPr>
        <w:tc>
          <w:tcPr>
            <w:tcW w:w="2816" w:type="dxa"/>
          </w:tcPr>
          <w:p w:rsidR="00504886" w:rsidRPr="0056328B" w:rsidRDefault="00504886" w:rsidP="00AF4CA6">
            <w:pPr>
              <w:rPr>
                <w:rFonts w:ascii="Georgia" w:hAnsi="Georgia"/>
                <w:b/>
                <w:sz w:val="22"/>
                <w:szCs w:val="22"/>
              </w:rPr>
            </w:pPr>
            <w:r w:rsidRPr="0056328B">
              <w:rPr>
                <w:rFonts w:ascii="Georgia" w:hAnsi="Georgia"/>
                <w:b/>
                <w:sz w:val="22"/>
                <w:szCs w:val="22"/>
              </w:rPr>
              <w:t xml:space="preserve">II. </w:t>
            </w:r>
            <w:r w:rsidR="00AF4CA6" w:rsidRPr="0056328B">
              <w:rPr>
                <w:rFonts w:ascii="Georgia" w:hAnsi="Georgia"/>
                <w:b/>
                <w:sz w:val="22"/>
                <w:szCs w:val="22"/>
              </w:rPr>
              <w:t>BCCMP</w:t>
            </w:r>
          </w:p>
          <w:p w:rsidR="00504886" w:rsidRPr="0056328B" w:rsidRDefault="00504886" w:rsidP="00A6484D">
            <w:pPr>
              <w:rPr>
                <w:rFonts w:ascii="Georgia" w:hAnsi="Georgia"/>
                <w:sz w:val="22"/>
                <w:szCs w:val="22"/>
              </w:rPr>
            </w:pPr>
          </w:p>
          <w:p w:rsidR="00504886" w:rsidRPr="0056328B" w:rsidRDefault="00504886" w:rsidP="00A6484D">
            <w:pPr>
              <w:rPr>
                <w:rFonts w:ascii="Georgia" w:hAnsi="Georgia"/>
                <w:sz w:val="22"/>
                <w:szCs w:val="22"/>
              </w:rPr>
            </w:pPr>
          </w:p>
        </w:tc>
        <w:tc>
          <w:tcPr>
            <w:tcW w:w="8669" w:type="dxa"/>
          </w:tcPr>
          <w:p w:rsidR="00B60CF0" w:rsidRPr="0056328B" w:rsidRDefault="004231F9" w:rsidP="00AF4CA6">
            <w:pPr>
              <w:rPr>
                <w:rFonts w:ascii="Georgia" w:hAnsi="Georgia"/>
                <w:b/>
                <w:sz w:val="22"/>
                <w:szCs w:val="22"/>
              </w:rPr>
            </w:pPr>
            <w:r w:rsidRPr="0056328B">
              <w:rPr>
                <w:rFonts w:ascii="Georgia" w:hAnsi="Georgia"/>
                <w:b/>
                <w:sz w:val="22"/>
                <w:szCs w:val="22"/>
              </w:rPr>
              <w:t xml:space="preserve">May: Introductory Remarks and Discussion of </w:t>
            </w:r>
            <w:r w:rsidR="00AA70F3" w:rsidRPr="0056328B">
              <w:rPr>
                <w:rFonts w:ascii="Georgia" w:hAnsi="Georgia"/>
                <w:b/>
                <w:sz w:val="22"/>
                <w:szCs w:val="22"/>
              </w:rPr>
              <w:t>Berkeley City College Master Plan (</w:t>
            </w:r>
            <w:r w:rsidRPr="0056328B">
              <w:rPr>
                <w:rFonts w:ascii="Georgia" w:hAnsi="Georgia"/>
                <w:b/>
                <w:sz w:val="22"/>
                <w:szCs w:val="22"/>
              </w:rPr>
              <w:t>BCCMP</w:t>
            </w:r>
            <w:r w:rsidR="00AA70F3" w:rsidRPr="0056328B">
              <w:rPr>
                <w:rFonts w:ascii="Georgia" w:hAnsi="Georgia"/>
                <w:b/>
                <w:sz w:val="22"/>
                <w:szCs w:val="22"/>
              </w:rPr>
              <w:t>)</w:t>
            </w:r>
            <w:r w:rsidRPr="0056328B">
              <w:rPr>
                <w:rFonts w:ascii="Georgia" w:hAnsi="Georgia"/>
                <w:b/>
                <w:sz w:val="22"/>
                <w:szCs w:val="22"/>
              </w:rPr>
              <w:t xml:space="preserve"> D</w:t>
            </w:r>
            <w:r w:rsidR="00AF4CA6" w:rsidRPr="0056328B">
              <w:rPr>
                <w:rFonts w:ascii="Georgia" w:hAnsi="Georgia"/>
                <w:b/>
                <w:sz w:val="22"/>
                <w:szCs w:val="22"/>
              </w:rPr>
              <w:t xml:space="preserve">ocument. </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 xml:space="preserve">Discussion of pps. 20-28: current programs that support these goals. </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 xml:space="preserve">External/internal environmental scan summary (from consultants). </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 xml:space="preserve">Implementation. </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 xml:space="preserve">P. 15: Summary of indicators. </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P</w:t>
            </w:r>
            <w:r w:rsidR="00AA70F3" w:rsidRPr="0056328B">
              <w:rPr>
                <w:rFonts w:ascii="Georgia" w:hAnsi="Georgia"/>
                <w:sz w:val="22"/>
                <w:szCs w:val="22"/>
              </w:rPr>
              <w:t>. 30. BCC service area—various</w:t>
            </w:r>
            <w:r w:rsidRPr="0056328B">
              <w:rPr>
                <w:rFonts w:ascii="Georgia" w:hAnsi="Georgia"/>
                <w:sz w:val="22"/>
                <w:szCs w:val="22"/>
              </w:rPr>
              <w:t xml:space="preserve"> indicators. </w:t>
            </w:r>
          </w:p>
          <w:p w:rsidR="00AF4CA6" w:rsidRPr="0056328B" w:rsidRDefault="0071756B" w:rsidP="0071756B">
            <w:pPr>
              <w:pStyle w:val="ListParagraph"/>
              <w:spacing w:line="276" w:lineRule="auto"/>
              <w:ind w:left="1080"/>
              <w:rPr>
                <w:rFonts w:ascii="Georgia" w:hAnsi="Georgia"/>
                <w:sz w:val="22"/>
                <w:szCs w:val="22"/>
              </w:rPr>
            </w:pPr>
            <w:r w:rsidRPr="0056328B">
              <w:rPr>
                <w:rFonts w:ascii="Georgia" w:hAnsi="Georgia"/>
                <w:sz w:val="22"/>
                <w:szCs w:val="22"/>
              </w:rPr>
              <w:t xml:space="preserve">- </w:t>
            </w:r>
            <w:r w:rsidR="00AF4CA6" w:rsidRPr="0056328B">
              <w:rPr>
                <w:rFonts w:ascii="Georgia" w:hAnsi="Georgia"/>
                <w:sz w:val="22"/>
                <w:szCs w:val="22"/>
              </w:rPr>
              <w:t xml:space="preserve">Income levels, pay scale comparison, educational attainment levels, where our </w:t>
            </w:r>
            <w:r w:rsidR="004231F9" w:rsidRPr="0056328B">
              <w:rPr>
                <w:rFonts w:ascii="Georgia" w:hAnsi="Georgia"/>
                <w:sz w:val="22"/>
                <w:szCs w:val="22"/>
              </w:rPr>
              <w:t xml:space="preserve">students </w:t>
            </w:r>
            <w:r w:rsidR="00AF4CA6" w:rsidRPr="0056328B">
              <w:rPr>
                <w:rFonts w:ascii="Georgia" w:hAnsi="Georgia"/>
                <w:sz w:val="22"/>
                <w:szCs w:val="22"/>
              </w:rPr>
              <w:t>come from, etc.</w:t>
            </w:r>
          </w:p>
          <w:p w:rsidR="00AF4CA6" w:rsidRPr="0056328B" w:rsidRDefault="00AF4CA6" w:rsidP="00AF4CA6">
            <w:pPr>
              <w:rPr>
                <w:rFonts w:ascii="Georgia" w:hAnsi="Georgia"/>
                <w:sz w:val="22"/>
                <w:szCs w:val="22"/>
              </w:rPr>
            </w:pPr>
          </w:p>
          <w:p w:rsidR="00AF4CA6" w:rsidRPr="0056328B" w:rsidRDefault="0071756B" w:rsidP="00AF4CA6">
            <w:pPr>
              <w:rPr>
                <w:rFonts w:ascii="Georgia" w:hAnsi="Georgia"/>
                <w:sz w:val="22"/>
                <w:szCs w:val="22"/>
              </w:rPr>
            </w:pPr>
            <w:r w:rsidRPr="0056328B">
              <w:rPr>
                <w:rFonts w:ascii="Georgia" w:hAnsi="Georgia"/>
                <w:sz w:val="22"/>
                <w:szCs w:val="22"/>
              </w:rPr>
              <w:t>Tram</w:t>
            </w:r>
            <w:r w:rsidR="00AF4CA6" w:rsidRPr="0056328B">
              <w:rPr>
                <w:rFonts w:ascii="Georgia" w:hAnsi="Georgia"/>
                <w:sz w:val="22"/>
                <w:szCs w:val="22"/>
              </w:rPr>
              <w:t>: (1) There are places where we’re ahead of some other co</w:t>
            </w:r>
            <w:r w:rsidRPr="0056328B">
              <w:rPr>
                <w:rFonts w:ascii="Georgia" w:hAnsi="Georgia"/>
                <w:sz w:val="22"/>
                <w:szCs w:val="22"/>
              </w:rPr>
              <w:t>lleges: for example, embedding e</w:t>
            </w:r>
            <w:r w:rsidR="00AF4CA6" w:rsidRPr="0056328B">
              <w:rPr>
                <w:rFonts w:ascii="Georgia" w:hAnsi="Georgia"/>
                <w:sz w:val="22"/>
                <w:szCs w:val="22"/>
              </w:rPr>
              <w:t xml:space="preserve">quity into all indicators. (2) CTE programs working to identify pathways that would get them into living wage work in our area ($20 per hour) but some of our own staff rates not hitting it. What can we do with these two pieces over next five years? </w:t>
            </w:r>
          </w:p>
          <w:p w:rsidR="00AF4CA6" w:rsidRPr="0056328B" w:rsidRDefault="00AF4CA6" w:rsidP="00AF4CA6">
            <w:pPr>
              <w:rPr>
                <w:rFonts w:ascii="Georgia" w:hAnsi="Georgia"/>
                <w:sz w:val="22"/>
                <w:szCs w:val="22"/>
              </w:rPr>
            </w:pPr>
          </w:p>
          <w:p w:rsidR="00AF4CA6" w:rsidRPr="0056328B" w:rsidRDefault="00AF4CA6" w:rsidP="00AF4CA6">
            <w:pPr>
              <w:rPr>
                <w:rFonts w:ascii="Georgia" w:hAnsi="Georgia"/>
                <w:b/>
                <w:sz w:val="22"/>
                <w:szCs w:val="22"/>
              </w:rPr>
            </w:pPr>
            <w:r w:rsidRPr="0056328B">
              <w:rPr>
                <w:rFonts w:ascii="Georgia" w:hAnsi="Georgia"/>
                <w:b/>
                <w:sz w:val="22"/>
                <w:szCs w:val="22"/>
              </w:rPr>
              <w:t xml:space="preserve">May: </w:t>
            </w:r>
            <w:r w:rsidR="0071756B" w:rsidRPr="0056328B">
              <w:rPr>
                <w:rFonts w:ascii="Georgia" w:hAnsi="Georgia"/>
                <w:b/>
                <w:sz w:val="22"/>
                <w:szCs w:val="22"/>
              </w:rPr>
              <w:t>Further Discussion of D</w:t>
            </w:r>
            <w:r w:rsidRPr="0056328B">
              <w:rPr>
                <w:rFonts w:ascii="Georgia" w:hAnsi="Georgia"/>
                <w:b/>
                <w:sz w:val="22"/>
                <w:szCs w:val="22"/>
              </w:rPr>
              <w:t>ocument.</w:t>
            </w:r>
          </w:p>
          <w:p w:rsidR="00AF4CA6" w:rsidRPr="0056328B" w:rsidRDefault="00B05A18"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P. 37. Five-year trends. Faculty f</w:t>
            </w:r>
            <w:r w:rsidR="00AF4CA6" w:rsidRPr="0056328B">
              <w:rPr>
                <w:rFonts w:ascii="Georgia" w:hAnsi="Georgia"/>
                <w:sz w:val="22"/>
                <w:szCs w:val="22"/>
              </w:rPr>
              <w:t>igures. Living wages. Classi</w:t>
            </w:r>
            <w:r w:rsidR="004231F9" w:rsidRPr="0056328B">
              <w:rPr>
                <w:rFonts w:ascii="Georgia" w:hAnsi="Georgia"/>
                <w:sz w:val="22"/>
                <w:szCs w:val="22"/>
              </w:rPr>
              <w:t xml:space="preserve">fied staffing lower than other  </w:t>
            </w:r>
            <w:r w:rsidR="00AF4CA6" w:rsidRPr="0056328B">
              <w:rPr>
                <w:rFonts w:ascii="Georgia" w:hAnsi="Georgia"/>
                <w:sz w:val="22"/>
                <w:szCs w:val="22"/>
              </w:rPr>
              <w:t>colleges. Enrollment, FTEs. Graduation rates.</w:t>
            </w:r>
          </w:p>
          <w:p w:rsidR="00AF4CA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Table 14. Core Success Rate. We pay special attention here. Pe</w:t>
            </w:r>
            <w:r w:rsidR="004231F9" w:rsidRPr="0056328B">
              <w:rPr>
                <w:rFonts w:ascii="Georgia" w:hAnsi="Georgia"/>
                <w:sz w:val="22"/>
                <w:szCs w:val="22"/>
              </w:rPr>
              <w:t xml:space="preserve">rcentages for various groups. </w:t>
            </w:r>
            <w:r w:rsidRPr="0056328B">
              <w:rPr>
                <w:rFonts w:ascii="Georgia" w:hAnsi="Georgia"/>
                <w:sz w:val="22"/>
                <w:szCs w:val="22"/>
              </w:rPr>
              <w:t>Huge gap</w:t>
            </w:r>
            <w:r w:rsidR="00AA70F3" w:rsidRPr="0056328B">
              <w:rPr>
                <w:rFonts w:ascii="Georgia" w:hAnsi="Georgia"/>
                <w:sz w:val="22"/>
                <w:szCs w:val="22"/>
              </w:rPr>
              <w:t>s; importance of incorporating e</w:t>
            </w:r>
            <w:r w:rsidRPr="0056328B">
              <w:rPr>
                <w:rFonts w:ascii="Georgia" w:hAnsi="Georgia"/>
                <w:sz w:val="22"/>
                <w:szCs w:val="22"/>
              </w:rPr>
              <w:t xml:space="preserve">quity. </w:t>
            </w:r>
          </w:p>
          <w:p w:rsidR="00504886" w:rsidRPr="0056328B" w:rsidRDefault="00AF4CA6" w:rsidP="00AF4CA6">
            <w:pPr>
              <w:pStyle w:val="ListParagraph"/>
              <w:numPr>
                <w:ilvl w:val="0"/>
                <w:numId w:val="6"/>
              </w:numPr>
              <w:spacing w:line="276" w:lineRule="auto"/>
              <w:rPr>
                <w:rFonts w:ascii="Georgia" w:hAnsi="Georgia"/>
                <w:sz w:val="22"/>
                <w:szCs w:val="22"/>
              </w:rPr>
            </w:pPr>
            <w:r w:rsidRPr="0056328B">
              <w:rPr>
                <w:rFonts w:ascii="Georgia" w:hAnsi="Georgia"/>
                <w:sz w:val="22"/>
                <w:szCs w:val="22"/>
              </w:rPr>
              <w:t>The College thanks Ed. Committee</w:t>
            </w:r>
            <w:r w:rsidR="004231F9" w:rsidRPr="0056328B">
              <w:rPr>
                <w:rFonts w:ascii="Georgia" w:hAnsi="Georgia"/>
                <w:sz w:val="22"/>
                <w:szCs w:val="22"/>
              </w:rPr>
              <w:t xml:space="preserve"> </w:t>
            </w:r>
            <w:r w:rsidRPr="0056328B">
              <w:rPr>
                <w:rFonts w:ascii="Georgia" w:hAnsi="Georgia"/>
                <w:sz w:val="22"/>
                <w:szCs w:val="22"/>
              </w:rPr>
              <w:t xml:space="preserve"> for input.</w:t>
            </w:r>
          </w:p>
        </w:tc>
        <w:tc>
          <w:tcPr>
            <w:tcW w:w="2304" w:type="dxa"/>
          </w:tcPr>
          <w:p w:rsidR="00504886" w:rsidRPr="0056328B" w:rsidRDefault="0056328B" w:rsidP="00A6484D">
            <w:pPr>
              <w:tabs>
                <w:tab w:val="left" w:pos="2768"/>
              </w:tabs>
              <w:rPr>
                <w:rFonts w:ascii="Georgia" w:hAnsi="Georgia"/>
                <w:sz w:val="22"/>
                <w:szCs w:val="22"/>
              </w:rPr>
            </w:pPr>
            <w:r w:rsidRPr="0056328B">
              <w:rPr>
                <w:rFonts w:ascii="Georgia" w:hAnsi="Georgia"/>
                <w:sz w:val="22"/>
                <w:szCs w:val="22"/>
              </w:rPr>
              <w:t xml:space="preserve">BCCMP </w:t>
            </w:r>
            <w:r w:rsidR="00AA70F3" w:rsidRPr="0056328B">
              <w:rPr>
                <w:rFonts w:ascii="Georgia" w:hAnsi="Georgia"/>
                <w:sz w:val="22"/>
                <w:szCs w:val="22"/>
              </w:rPr>
              <w:t>e</w:t>
            </w:r>
            <w:r w:rsidR="00AF4CA6" w:rsidRPr="0056328B">
              <w:rPr>
                <w:rFonts w:ascii="Georgia" w:hAnsi="Georgia"/>
                <w:sz w:val="22"/>
                <w:szCs w:val="22"/>
              </w:rPr>
              <w:t>ndorsed by Ed Committee</w:t>
            </w:r>
          </w:p>
        </w:tc>
      </w:tr>
      <w:tr w:rsidR="00504886" w:rsidRPr="0056328B" w:rsidTr="008E1957">
        <w:trPr>
          <w:trHeight w:val="440"/>
          <w:jc w:val="center"/>
        </w:trPr>
        <w:tc>
          <w:tcPr>
            <w:tcW w:w="2816" w:type="dxa"/>
            <w:tcBorders>
              <w:top w:val="single" w:sz="4" w:space="0" w:color="auto"/>
              <w:bottom w:val="single" w:sz="4" w:space="0" w:color="auto"/>
            </w:tcBorders>
          </w:tcPr>
          <w:p w:rsidR="00504886" w:rsidRPr="0056328B" w:rsidRDefault="0071756B" w:rsidP="00A6484D">
            <w:pPr>
              <w:tabs>
                <w:tab w:val="left" w:pos="2768"/>
              </w:tabs>
              <w:rPr>
                <w:rFonts w:ascii="Georgia" w:hAnsi="Georgia"/>
                <w:b/>
                <w:sz w:val="22"/>
                <w:szCs w:val="22"/>
              </w:rPr>
            </w:pPr>
            <w:r w:rsidRPr="0056328B">
              <w:rPr>
                <w:rFonts w:ascii="Georgia" w:hAnsi="Georgia"/>
                <w:b/>
                <w:sz w:val="22"/>
                <w:szCs w:val="22"/>
              </w:rPr>
              <w:t>III</w:t>
            </w:r>
            <w:r w:rsidR="00504886" w:rsidRPr="0056328B">
              <w:rPr>
                <w:rFonts w:ascii="Georgia" w:hAnsi="Georgia"/>
                <w:b/>
                <w:sz w:val="22"/>
                <w:szCs w:val="22"/>
              </w:rPr>
              <w:t xml:space="preserve">. </w:t>
            </w:r>
            <w:r w:rsidR="008974F9">
              <w:rPr>
                <w:rFonts w:ascii="Georgia" w:hAnsi="Georgia"/>
                <w:b/>
                <w:sz w:val="22"/>
                <w:szCs w:val="22"/>
              </w:rPr>
              <w:t>Planning Process Evaluation, F</w:t>
            </w:r>
            <w:r w:rsidR="00AF4CA6" w:rsidRPr="0056328B">
              <w:rPr>
                <w:rFonts w:ascii="Georgia" w:hAnsi="Georgia"/>
                <w:b/>
                <w:sz w:val="22"/>
                <w:szCs w:val="22"/>
              </w:rPr>
              <w:t xml:space="preserve">ocus </w:t>
            </w:r>
            <w:r w:rsidR="008974F9">
              <w:rPr>
                <w:rFonts w:ascii="Georgia" w:hAnsi="Georgia"/>
                <w:b/>
                <w:sz w:val="22"/>
                <w:szCs w:val="22"/>
              </w:rPr>
              <w:lastRenderedPageBreak/>
              <w:t>Group D</w:t>
            </w:r>
            <w:r w:rsidR="00AF4CA6" w:rsidRPr="0056328B">
              <w:rPr>
                <w:rFonts w:ascii="Georgia" w:hAnsi="Georgia"/>
                <w:b/>
                <w:sz w:val="22"/>
                <w:szCs w:val="22"/>
              </w:rPr>
              <w:t>iscussion</w:t>
            </w:r>
          </w:p>
          <w:p w:rsidR="00504886" w:rsidRPr="0056328B" w:rsidRDefault="00504886" w:rsidP="00A6484D">
            <w:pPr>
              <w:pStyle w:val="ListParagraph"/>
              <w:widowControl w:val="0"/>
              <w:autoSpaceDE w:val="0"/>
              <w:autoSpaceDN w:val="0"/>
              <w:adjustRightInd w:val="0"/>
              <w:rPr>
                <w:rFonts w:ascii="Georgia" w:hAnsi="Georgia"/>
                <w:sz w:val="22"/>
                <w:szCs w:val="22"/>
              </w:rPr>
            </w:pPr>
          </w:p>
        </w:tc>
        <w:tc>
          <w:tcPr>
            <w:tcW w:w="8669" w:type="dxa"/>
            <w:tcBorders>
              <w:top w:val="single" w:sz="4" w:space="0" w:color="auto"/>
              <w:bottom w:val="single" w:sz="4" w:space="0" w:color="auto"/>
            </w:tcBorders>
          </w:tcPr>
          <w:p w:rsidR="000D2285" w:rsidRPr="0056328B" w:rsidRDefault="00B05A18" w:rsidP="000D2285">
            <w:pPr>
              <w:rPr>
                <w:rFonts w:ascii="Georgia" w:hAnsi="Georgia"/>
                <w:b/>
                <w:sz w:val="22"/>
                <w:szCs w:val="22"/>
              </w:rPr>
            </w:pPr>
            <w:r w:rsidRPr="0056328B">
              <w:rPr>
                <w:rFonts w:ascii="Georgia" w:hAnsi="Georgia"/>
                <w:b/>
                <w:sz w:val="22"/>
                <w:szCs w:val="22"/>
              </w:rPr>
              <w:lastRenderedPageBreak/>
              <w:t>May - First Question -</w:t>
            </w:r>
            <w:r w:rsidR="0071756B" w:rsidRPr="0056328B">
              <w:rPr>
                <w:rFonts w:ascii="Georgia" w:hAnsi="Georgia"/>
                <w:b/>
                <w:sz w:val="22"/>
                <w:szCs w:val="22"/>
              </w:rPr>
              <w:t xml:space="preserve"> Process Evaluation</w:t>
            </w:r>
            <w:r w:rsidR="0056328B">
              <w:rPr>
                <w:rFonts w:ascii="Georgia" w:hAnsi="Georgia"/>
                <w:b/>
                <w:sz w:val="22"/>
                <w:szCs w:val="22"/>
              </w:rPr>
              <w:t>:</w:t>
            </w:r>
            <w:r w:rsidR="0056328B" w:rsidRPr="0056328B">
              <w:rPr>
                <w:rFonts w:ascii="Georgia" w:hAnsi="Georgia"/>
                <w:b/>
                <w:sz w:val="22"/>
                <w:szCs w:val="22"/>
              </w:rPr>
              <w:t xml:space="preserve"> </w:t>
            </w:r>
            <w:r w:rsidR="000D2285" w:rsidRPr="0056328B">
              <w:rPr>
                <w:rFonts w:ascii="Georgia" w:hAnsi="Georgia"/>
                <w:b/>
                <w:sz w:val="22"/>
                <w:szCs w:val="22"/>
              </w:rPr>
              <w:t xml:space="preserve">Do you feel you were provided opportunity to give feedback on this document as it was developed? </w:t>
            </w:r>
          </w:p>
          <w:p w:rsidR="000D2285" w:rsidRPr="0056328B" w:rsidRDefault="000D2285" w:rsidP="000D2285">
            <w:pPr>
              <w:rPr>
                <w:rFonts w:ascii="Georgia" w:hAnsi="Georgia"/>
                <w:sz w:val="22"/>
                <w:szCs w:val="22"/>
              </w:rPr>
            </w:pPr>
          </w:p>
          <w:p w:rsidR="000D2285" w:rsidRPr="0056328B" w:rsidRDefault="000D2285" w:rsidP="000D2285">
            <w:pPr>
              <w:rPr>
                <w:rFonts w:ascii="Georgia" w:hAnsi="Georgia"/>
                <w:sz w:val="22"/>
                <w:szCs w:val="22"/>
              </w:rPr>
            </w:pPr>
            <w:r w:rsidRPr="0056328B">
              <w:rPr>
                <w:rFonts w:ascii="Georgia" w:hAnsi="Georgia"/>
                <w:sz w:val="22"/>
                <w:szCs w:val="22"/>
              </w:rPr>
              <w:t xml:space="preserve">Jenny: I see lots of achievement indicators here but quality of instruction and quality of learning isn’t coming to the fore. I’m not sure anything can </w:t>
            </w:r>
            <w:r w:rsidR="0071756B" w:rsidRPr="0056328B">
              <w:rPr>
                <w:rFonts w:ascii="Georgia" w:hAnsi="Georgia"/>
                <w:sz w:val="22"/>
                <w:szCs w:val="22"/>
              </w:rPr>
              <w:t xml:space="preserve">be done about that. </w:t>
            </w:r>
          </w:p>
          <w:p w:rsidR="000D2285" w:rsidRPr="0056328B" w:rsidRDefault="000D2285" w:rsidP="000D2285">
            <w:pPr>
              <w:rPr>
                <w:rFonts w:ascii="Georgia" w:hAnsi="Georgia"/>
                <w:sz w:val="22"/>
                <w:szCs w:val="22"/>
              </w:rPr>
            </w:pPr>
          </w:p>
          <w:p w:rsidR="0071756B" w:rsidRPr="0056328B" w:rsidRDefault="000D2285" w:rsidP="0071756B">
            <w:pPr>
              <w:rPr>
                <w:rFonts w:ascii="Georgia" w:hAnsi="Georgia"/>
                <w:sz w:val="22"/>
                <w:szCs w:val="22"/>
              </w:rPr>
            </w:pPr>
            <w:r w:rsidRPr="0056328B">
              <w:rPr>
                <w:rFonts w:ascii="Georgia" w:hAnsi="Georgia"/>
                <w:sz w:val="22"/>
                <w:szCs w:val="22"/>
              </w:rPr>
              <w:t xml:space="preserve">Tram: When putting together document, we recognized that learning outcomes are essential and integral. Issue in next five years, can we move learning outcomes in direction where we can capture as data point. Not sure how to do that; that’s a challenge we have. </w:t>
            </w:r>
          </w:p>
          <w:p w:rsidR="0071756B" w:rsidRPr="0056328B" w:rsidRDefault="0071756B" w:rsidP="0071756B">
            <w:pPr>
              <w:rPr>
                <w:rFonts w:ascii="Georgia" w:hAnsi="Georgia"/>
                <w:sz w:val="22"/>
                <w:szCs w:val="22"/>
              </w:rPr>
            </w:pPr>
          </w:p>
          <w:p w:rsidR="000D2285" w:rsidRPr="0056328B" w:rsidRDefault="00B05A18" w:rsidP="000D2285">
            <w:pPr>
              <w:rPr>
                <w:rFonts w:ascii="Georgia" w:hAnsi="Georgia"/>
                <w:b/>
                <w:sz w:val="22"/>
                <w:szCs w:val="22"/>
              </w:rPr>
            </w:pPr>
            <w:r w:rsidRPr="0056328B">
              <w:rPr>
                <w:rFonts w:ascii="Georgia" w:hAnsi="Georgia"/>
                <w:b/>
                <w:sz w:val="22"/>
                <w:szCs w:val="22"/>
              </w:rPr>
              <w:t xml:space="preserve">May - Second Question - </w:t>
            </w:r>
            <w:r w:rsidR="0071756B" w:rsidRPr="0056328B">
              <w:rPr>
                <w:rFonts w:ascii="Georgia" w:hAnsi="Georgia"/>
                <w:b/>
                <w:sz w:val="22"/>
                <w:szCs w:val="22"/>
              </w:rPr>
              <w:t>Process Evaluation</w:t>
            </w:r>
            <w:r w:rsidR="0056328B" w:rsidRPr="0056328B">
              <w:rPr>
                <w:rFonts w:ascii="Georgia" w:hAnsi="Georgia"/>
                <w:b/>
                <w:sz w:val="22"/>
                <w:szCs w:val="22"/>
              </w:rPr>
              <w:t xml:space="preserve"> Improvements Next Time</w:t>
            </w:r>
            <w:r w:rsidR="0056328B">
              <w:rPr>
                <w:rFonts w:ascii="Georgia" w:hAnsi="Georgia"/>
                <w:b/>
                <w:sz w:val="22"/>
                <w:szCs w:val="22"/>
              </w:rPr>
              <w:t>:</w:t>
            </w:r>
            <w:r w:rsidRPr="0056328B">
              <w:rPr>
                <w:rFonts w:ascii="Georgia" w:hAnsi="Georgia"/>
                <w:b/>
                <w:sz w:val="22"/>
                <w:szCs w:val="22"/>
              </w:rPr>
              <w:t xml:space="preserve"> </w:t>
            </w:r>
            <w:r w:rsidR="005C08D9" w:rsidRPr="0056328B">
              <w:rPr>
                <w:rFonts w:ascii="Georgia" w:hAnsi="Georgia"/>
                <w:b/>
                <w:sz w:val="22"/>
                <w:szCs w:val="22"/>
              </w:rPr>
              <w:t>W</w:t>
            </w:r>
            <w:r w:rsidR="000D2285" w:rsidRPr="0056328B">
              <w:rPr>
                <w:rFonts w:ascii="Georgia" w:hAnsi="Georgia"/>
                <w:b/>
                <w:sz w:val="22"/>
                <w:szCs w:val="22"/>
              </w:rPr>
              <w:t xml:space="preserve">hat suggestions would you give to improve this process for next time, keeping in mind that planning and implementation is continual process. </w:t>
            </w:r>
          </w:p>
          <w:p w:rsidR="000D2285" w:rsidRPr="0056328B" w:rsidRDefault="000D2285" w:rsidP="0061285E">
            <w:pPr>
              <w:tabs>
                <w:tab w:val="left" w:pos="2768"/>
              </w:tabs>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Tram: I think this document has indicators positioned in a way so we can feed data in to them every year, year to year. It’s a useable document.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Importance of giving people who are in representative roles more time and opportunities to gather information from their constituencies.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We could look upon this process as providing a time capsule of advice, i.e., what do we want to pass along. Create a “to do” list for people down the road. For example: we would like to find a way, if it can be found, to have learning outcomes be more included in our goals and indicators. And: getting input from representatives and giving them time to get input from their constituencies.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Tram: Getting constituency feedback important. The other piece: committees such as this not so much about constituency vetting but about implementation and roles: “Here’s the plan. In your role, how do you see yourself and people you’re working with implementing the plan?” That’s the part where we haven’t had a lot of good conversations because of time constraints. I’m hoping we can get better at those conversations and at gauging progress in implementation. And how do we get all representatives to show up.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Jenny: Constant huge tension between implementation and representation. Getting something done and achieving inclusiveness: tension.</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Charge of Ed. Committee from my understanding: make recommendations and request information. Gotten caught up in Master Plan – rightfully so. I don’t know if we need everyone here to make that plan. A debate in past was, do we make </w:t>
            </w:r>
            <w:r w:rsidRPr="0056328B">
              <w:rPr>
                <w:rFonts w:ascii="Georgia" w:hAnsi="Georgia"/>
                <w:sz w:val="22"/>
                <w:szCs w:val="22"/>
              </w:rPr>
              <w:lastRenderedPageBreak/>
              <w:t xml:space="preserve">committee all-inclusive of all these different roles or do we make it small and invite people into conversation when we need information from them.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Tram: I like that structure. The list of committee members is so large.</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Brenda: I think there should be more people here and the discussion should be broader. The Equity initiative has been merged with the master plan; Equity has fallen by the wayside in my opinion. I don’t know how we reengage people.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I agree with Brenda: conversations around how we’re getting there in terms of Equity have been missing. And who needs to be in the room for those conversations.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Brenda: For example we are implementing our Foster Youth Initiative. It would have been part of the Equity discussion but there’s no committee. Equity should be more prominent in our agenda and our work. But this document is still </w:t>
            </w:r>
            <w:r w:rsidR="009857C3" w:rsidRPr="0056328B">
              <w:rPr>
                <w:rFonts w:ascii="Georgia" w:hAnsi="Georgia"/>
                <w:sz w:val="22"/>
                <w:szCs w:val="22"/>
              </w:rPr>
              <w:t>good;</w:t>
            </w:r>
            <w:r w:rsidRPr="0056328B">
              <w:rPr>
                <w:rFonts w:ascii="Georgia" w:hAnsi="Georgia"/>
                <w:sz w:val="22"/>
                <w:szCs w:val="22"/>
              </w:rPr>
              <w:t xml:space="preserve"> I don’t mean to suggest it’s not.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May: We can do everything that’s necessary to materialize our goals. CTE. Veterans.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Tram: Two meetings a month with one as break-out.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Why don’t we dissolve Ed. Committee and have Equity Committee – that’s the work. That may help us keep focus. I want focus and clarity and I think </w:t>
            </w:r>
            <w:r w:rsidR="009857C3" w:rsidRPr="0056328B">
              <w:rPr>
                <w:rFonts w:ascii="Georgia" w:hAnsi="Georgia"/>
                <w:sz w:val="22"/>
                <w:szCs w:val="22"/>
              </w:rPr>
              <w:t>that’s</w:t>
            </w:r>
            <w:r w:rsidRPr="0056328B">
              <w:rPr>
                <w:rFonts w:ascii="Georgia" w:hAnsi="Georgia"/>
                <w:sz w:val="22"/>
                <w:szCs w:val="22"/>
              </w:rPr>
              <w:t xml:space="preserve"> the only way we’ll reach these indicators.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I think there should be an Ed. Committee aligning with district committee; I also think the Equity Committee and Basic Skills Committee should continue. Sub-groups coming in to report makes sense to me.  It’s useful to have a group of constituents focused on those particular goals.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Cleavon: This committee not aligned with DEC. We’ve had Ed. Committee for three years and haven’t figured our charge or institutionalized effort. And we didn’t have Ed. Com</w:t>
            </w:r>
            <w:r w:rsidR="008974F9">
              <w:rPr>
                <w:rFonts w:ascii="Georgia" w:hAnsi="Georgia"/>
                <w:sz w:val="22"/>
                <w:szCs w:val="22"/>
              </w:rPr>
              <w:t>mittee before those three years</w:t>
            </w:r>
            <w:r w:rsidRPr="0056328B">
              <w:rPr>
                <w:rFonts w:ascii="Georgia" w:hAnsi="Georgia"/>
                <w:sz w:val="22"/>
                <w:szCs w:val="22"/>
              </w:rPr>
              <w:t xml:space="preserve"> yet we functioned as a college. Integration of Ed. Committee and Equity.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Equity is extremely important. But there is another aspect of education, coming back to outcomes.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May: It sounds like we want to continue to meet and discuss: what call committee? </w:t>
            </w:r>
            <w:r w:rsidRPr="0056328B">
              <w:rPr>
                <w:rFonts w:ascii="Georgia" w:hAnsi="Georgia"/>
                <w:sz w:val="22"/>
                <w:szCs w:val="22"/>
              </w:rPr>
              <w:lastRenderedPageBreak/>
              <w:t xml:space="preserve">Name change? Meeting frequency?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Key is not committee’s name but its charge.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Heather: Suggest last meeting we focus on goal-setting for fall so we’re not goal-setting in </w:t>
            </w:r>
            <w:r w:rsidR="008974F9">
              <w:rPr>
                <w:rFonts w:ascii="Georgia" w:hAnsi="Georgia"/>
                <w:sz w:val="22"/>
                <w:szCs w:val="22"/>
              </w:rPr>
              <w:t xml:space="preserve">fall for fall. I agree with </w:t>
            </w:r>
            <w:r w:rsidRPr="0056328B">
              <w:rPr>
                <w:rFonts w:ascii="Georgia" w:hAnsi="Georgia"/>
                <w:sz w:val="22"/>
                <w:szCs w:val="22"/>
              </w:rPr>
              <w:t xml:space="preserve">Brenda that the Equity piece is not lost in document but hasn’t been brought to the fore as needed.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Hermia: This committee evolved from Matriculation Committee that brought Student Services and Instruction together. Now it se</w:t>
            </w:r>
            <w:r w:rsidR="008974F9">
              <w:rPr>
                <w:rFonts w:ascii="Georgia" w:hAnsi="Georgia"/>
                <w:sz w:val="22"/>
                <w:szCs w:val="22"/>
              </w:rPr>
              <w:t xml:space="preserve">ems like SSSP replacing Matriculation </w:t>
            </w:r>
            <w:r w:rsidRPr="0056328B">
              <w:rPr>
                <w:rFonts w:ascii="Georgia" w:hAnsi="Georgia"/>
                <w:sz w:val="22"/>
                <w:szCs w:val="22"/>
              </w:rPr>
              <w:t>Committee. This committee is not doing work of SSSP; SSSP kind of lost, even though plan features some SSSP mandates.</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Tram: The question is how we get our agenda focused on implementation and the actual work. That’s the struggle. I’m looking forward to having something</w:t>
            </w:r>
            <w:r w:rsidR="008974F9">
              <w:rPr>
                <w:rFonts w:ascii="Georgia" w:hAnsi="Georgia"/>
                <w:sz w:val="22"/>
                <w:szCs w:val="22"/>
              </w:rPr>
              <w:t xml:space="preserve"> integrated. And attendance—a </w:t>
            </w:r>
            <w:r w:rsidRPr="0056328B">
              <w:rPr>
                <w:rFonts w:ascii="Georgia" w:hAnsi="Georgia"/>
                <w:sz w:val="22"/>
                <w:szCs w:val="22"/>
              </w:rPr>
              <w:t xml:space="preserve">time slot where all the folks can come so we can have an integrated conversation.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I don’t think this group will get all work of SSSP and Equity group and all these others taken care of in essentially two hours a month.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We do need planning. This is maybe not place for that planning. More intentional use of this time and space. This is place where we ask large questions about, is this realistic, how things connect.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Cleavon: I would rather not do goal setting next meeting but general assessment of all activities proposed in the existing plan. Now what needs to happen in various realms to make these ideas actualize in the college?</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May: Let’s go back and listen to groups and come up with recommendation for May 12 meeting: these are things we will talk about to set foundation for next year. We will send out next meeting agenda early to recruit more people. Two-hour meeting.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Cleavon: Can we get enumeration of all different activities proposed for SSSP and Equity.</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Josie: I think this group can be instrumental, in fact key, in development of an action plan for the year, based on the master plan.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lastRenderedPageBreak/>
              <w:t>Tram: Fitting items into goal categories.</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We have for example a goal related to having students consider alternate points of view. That’s related to Equity.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Tram: Incorporation of The Learning Center activities. Figuring out pathways for communications between projects.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Jenny: I think we’ll find alignments we don’t expect.</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May: Value of small groups such as this one.</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Josie: Consider using UMOJA as prototype and model for integration. People like programs they are tangible, that they can actually touch, that connects with them.</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Cleavon: I agree and add that when we use programs such as that, as beta, it’s hard for rest of institution to see what’s happening there. That integration should be happening everywhere. Standard narrative here is: “That’s what they do.” Rather than: “How is my course tied to</w:t>
            </w:r>
            <w:r w:rsidR="004231F9" w:rsidRPr="0056328B">
              <w:rPr>
                <w:rFonts w:ascii="Georgia" w:hAnsi="Georgia"/>
                <w:sz w:val="22"/>
                <w:szCs w:val="22"/>
              </w:rPr>
              <w:t xml:space="preserve"> SSSP and Equity?” If we say, “U</w:t>
            </w:r>
            <w:r w:rsidRPr="0056328B">
              <w:rPr>
                <w:rFonts w:ascii="Georgia" w:hAnsi="Georgia"/>
                <w:sz w:val="22"/>
                <w:szCs w:val="22"/>
              </w:rPr>
              <w:t>MOJA is where SSSP and Equity are happening” we may obstruct our goals.</w:t>
            </w:r>
          </w:p>
          <w:p w:rsidR="008B7BFF" w:rsidRPr="0056328B" w:rsidRDefault="008B7BFF" w:rsidP="008B7BFF">
            <w:pPr>
              <w:rPr>
                <w:rFonts w:ascii="Georgia" w:hAnsi="Georgia"/>
                <w:sz w:val="22"/>
                <w:szCs w:val="22"/>
              </w:rPr>
            </w:pPr>
          </w:p>
          <w:p w:rsidR="008B7BFF" w:rsidRPr="0056328B" w:rsidRDefault="004231F9" w:rsidP="008B7BFF">
            <w:pPr>
              <w:rPr>
                <w:rFonts w:ascii="Georgia" w:hAnsi="Georgia"/>
                <w:sz w:val="22"/>
                <w:szCs w:val="22"/>
              </w:rPr>
            </w:pPr>
            <w:r w:rsidRPr="0056328B">
              <w:rPr>
                <w:rFonts w:ascii="Georgia" w:hAnsi="Georgia"/>
                <w:sz w:val="22"/>
                <w:szCs w:val="22"/>
              </w:rPr>
              <w:t>Brenda: U</w:t>
            </w:r>
            <w:r w:rsidR="008B7BFF" w:rsidRPr="0056328B">
              <w:rPr>
                <w:rFonts w:ascii="Georgia" w:hAnsi="Georgia"/>
                <w:sz w:val="22"/>
                <w:szCs w:val="22"/>
              </w:rPr>
              <w:t xml:space="preserve">MOJA not only beta. Foster Youth Initiative.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Cleavon: Betas happen in special programs. I don’t want special programs to be “where we play.” In addition to those special programs it is our charge to find places where we can build integration. </w:t>
            </w:r>
          </w:p>
          <w:p w:rsidR="008B7BFF" w:rsidRPr="0056328B" w:rsidRDefault="008B7BFF" w:rsidP="008B7BFF">
            <w:pPr>
              <w:rPr>
                <w:rFonts w:ascii="Georgia" w:hAnsi="Georgia"/>
                <w:sz w:val="22"/>
                <w:szCs w:val="22"/>
              </w:rPr>
            </w:pPr>
          </w:p>
          <w:p w:rsidR="008B7BFF" w:rsidRPr="0056328B" w:rsidRDefault="008B7BFF" w:rsidP="008B7BFF">
            <w:pPr>
              <w:rPr>
                <w:rFonts w:ascii="Georgia" w:hAnsi="Georgia"/>
                <w:sz w:val="22"/>
                <w:szCs w:val="22"/>
              </w:rPr>
            </w:pPr>
            <w:r w:rsidRPr="0056328B">
              <w:rPr>
                <w:rFonts w:ascii="Georgia" w:hAnsi="Georgia"/>
                <w:sz w:val="22"/>
                <w:szCs w:val="22"/>
              </w:rPr>
              <w:t xml:space="preserve">Jenny: Rather than saying “New thing coming and this will be model” we should look at all the places where for example Student Services and Instruction come together. </w:t>
            </w:r>
          </w:p>
          <w:p w:rsidR="008B7BFF" w:rsidRPr="0056328B" w:rsidRDefault="008B7BFF" w:rsidP="008B7BFF">
            <w:pPr>
              <w:rPr>
                <w:rFonts w:ascii="Georgia" w:hAnsi="Georgia"/>
                <w:sz w:val="22"/>
                <w:szCs w:val="22"/>
              </w:rPr>
            </w:pPr>
          </w:p>
          <w:p w:rsidR="0071756B" w:rsidRPr="0056328B" w:rsidRDefault="008B7BFF" w:rsidP="0071756B">
            <w:pPr>
              <w:rPr>
                <w:rFonts w:ascii="Georgia" w:hAnsi="Georgia"/>
                <w:sz w:val="22"/>
                <w:szCs w:val="22"/>
              </w:rPr>
            </w:pPr>
            <w:r w:rsidRPr="0056328B">
              <w:rPr>
                <w:rFonts w:ascii="Georgia" w:hAnsi="Georgia"/>
                <w:sz w:val="22"/>
                <w:szCs w:val="22"/>
              </w:rPr>
              <w:t xml:space="preserve">Tram: When we compile list of stuff going on, we should identify ones that are clearly integrating Instruction and Student Services and maybe that becomes what we focus on in this committee for next year. </w:t>
            </w:r>
          </w:p>
          <w:p w:rsidR="0071756B" w:rsidRPr="0056328B" w:rsidRDefault="0071756B" w:rsidP="0071756B">
            <w:pPr>
              <w:rPr>
                <w:rFonts w:ascii="Georgia" w:hAnsi="Georgia"/>
                <w:sz w:val="22"/>
                <w:szCs w:val="22"/>
              </w:rPr>
            </w:pPr>
          </w:p>
          <w:p w:rsidR="0071756B" w:rsidRPr="0056328B" w:rsidRDefault="00B05A18" w:rsidP="00B05A18">
            <w:pPr>
              <w:rPr>
                <w:rFonts w:ascii="Georgia" w:hAnsi="Georgia"/>
                <w:b/>
                <w:sz w:val="22"/>
                <w:szCs w:val="22"/>
              </w:rPr>
            </w:pPr>
            <w:r w:rsidRPr="0056328B">
              <w:rPr>
                <w:rFonts w:ascii="Georgia" w:hAnsi="Georgia"/>
                <w:b/>
                <w:sz w:val="22"/>
                <w:szCs w:val="22"/>
              </w:rPr>
              <w:t xml:space="preserve">May - </w:t>
            </w:r>
            <w:r w:rsidR="0071756B" w:rsidRPr="0056328B">
              <w:rPr>
                <w:rFonts w:ascii="Georgia" w:hAnsi="Georgia"/>
                <w:b/>
                <w:sz w:val="22"/>
                <w:szCs w:val="22"/>
              </w:rPr>
              <w:t>Third Q</w:t>
            </w:r>
            <w:r w:rsidRPr="0056328B">
              <w:rPr>
                <w:rFonts w:ascii="Georgia" w:hAnsi="Georgia"/>
                <w:b/>
                <w:sz w:val="22"/>
                <w:szCs w:val="22"/>
              </w:rPr>
              <w:t xml:space="preserve">uestion - </w:t>
            </w:r>
            <w:r w:rsidR="0071756B" w:rsidRPr="0056328B">
              <w:rPr>
                <w:rFonts w:ascii="Georgia" w:hAnsi="Georgia"/>
                <w:b/>
                <w:sz w:val="22"/>
                <w:szCs w:val="22"/>
              </w:rPr>
              <w:t>Evaluation Feedback</w:t>
            </w:r>
            <w:r w:rsidR="0056328B">
              <w:rPr>
                <w:rFonts w:ascii="Georgia" w:hAnsi="Georgia"/>
                <w:b/>
                <w:sz w:val="22"/>
                <w:szCs w:val="22"/>
              </w:rPr>
              <w:t>:</w:t>
            </w:r>
            <w:r w:rsidRPr="0056328B">
              <w:rPr>
                <w:rFonts w:ascii="Georgia" w:hAnsi="Georgia"/>
                <w:b/>
                <w:sz w:val="22"/>
                <w:szCs w:val="22"/>
              </w:rPr>
              <w:t xml:space="preserve"> </w:t>
            </w:r>
            <w:r w:rsidR="008E1957" w:rsidRPr="0056328B">
              <w:rPr>
                <w:rFonts w:ascii="Georgia" w:hAnsi="Georgia"/>
                <w:b/>
                <w:sz w:val="22"/>
                <w:szCs w:val="22"/>
              </w:rPr>
              <w:t>We will be getting evaluation feedback on using the BCCMP in planning and projects, and in addressing the BCCMP goals through program reviews, Roundtable discussions, grant applications, etc.  Are there other ways you feel we should get evaluation feedback?</w:t>
            </w:r>
          </w:p>
          <w:p w:rsidR="0071756B" w:rsidRPr="0056328B" w:rsidRDefault="0071756B" w:rsidP="0071756B">
            <w:pPr>
              <w:pStyle w:val="PlainText"/>
              <w:rPr>
                <w:rFonts w:ascii="Georgia" w:hAnsi="Georgia" w:cs="Times New Roman"/>
                <w:b/>
                <w:szCs w:val="22"/>
              </w:rPr>
            </w:pPr>
          </w:p>
          <w:p w:rsidR="008E1957" w:rsidRPr="0056328B" w:rsidRDefault="0071756B" w:rsidP="0071756B">
            <w:pPr>
              <w:pStyle w:val="PlainText"/>
              <w:numPr>
                <w:ilvl w:val="0"/>
                <w:numId w:val="6"/>
              </w:numPr>
              <w:rPr>
                <w:rFonts w:ascii="Georgia" w:hAnsi="Georgia" w:cs="Times New Roman"/>
                <w:szCs w:val="22"/>
              </w:rPr>
            </w:pPr>
            <w:r w:rsidRPr="0056328B">
              <w:rPr>
                <w:rFonts w:ascii="Georgia" w:hAnsi="Georgia" w:cs="Times New Roman"/>
                <w:szCs w:val="22"/>
              </w:rPr>
              <w:t>T</w:t>
            </w:r>
            <w:r w:rsidR="008E1957" w:rsidRPr="0056328B">
              <w:rPr>
                <w:rFonts w:ascii="Georgia" w:hAnsi="Georgia" w:cs="Times New Roman"/>
                <w:szCs w:val="22"/>
              </w:rPr>
              <w:t>he Committee did not get a chance to disc</w:t>
            </w:r>
            <w:r w:rsidRPr="0056328B">
              <w:rPr>
                <w:rFonts w:ascii="Georgia" w:hAnsi="Georgia" w:cs="Times New Roman"/>
                <w:szCs w:val="22"/>
              </w:rPr>
              <w:t>uss this due to time constraints.</w:t>
            </w:r>
          </w:p>
          <w:p w:rsidR="000D2285" w:rsidRPr="0056328B" w:rsidRDefault="000D2285" w:rsidP="0061285E">
            <w:pPr>
              <w:tabs>
                <w:tab w:val="left" w:pos="2768"/>
              </w:tabs>
              <w:rPr>
                <w:rFonts w:ascii="Georgia" w:hAnsi="Georgia"/>
                <w:sz w:val="22"/>
                <w:szCs w:val="22"/>
              </w:rPr>
            </w:pPr>
          </w:p>
          <w:p w:rsidR="000D2285" w:rsidRPr="0056328B" w:rsidRDefault="000D2285" w:rsidP="0061285E">
            <w:pPr>
              <w:tabs>
                <w:tab w:val="left" w:pos="2768"/>
              </w:tabs>
              <w:rPr>
                <w:rFonts w:ascii="Georgia" w:hAnsi="Georgia"/>
                <w:sz w:val="22"/>
                <w:szCs w:val="22"/>
              </w:rPr>
            </w:pPr>
          </w:p>
        </w:tc>
        <w:tc>
          <w:tcPr>
            <w:tcW w:w="2304" w:type="dxa"/>
            <w:tcBorders>
              <w:top w:val="single" w:sz="4" w:space="0" w:color="auto"/>
              <w:bottom w:val="single" w:sz="4" w:space="0" w:color="auto"/>
            </w:tcBorders>
          </w:tcPr>
          <w:p w:rsidR="009857C3" w:rsidRPr="0056328B" w:rsidRDefault="009857C3" w:rsidP="00A6484D">
            <w:pPr>
              <w:tabs>
                <w:tab w:val="left" w:pos="2768"/>
              </w:tabs>
              <w:rPr>
                <w:rFonts w:ascii="Georgia" w:hAnsi="Georgia"/>
                <w:sz w:val="22"/>
                <w:szCs w:val="22"/>
              </w:rPr>
            </w:pPr>
          </w:p>
          <w:p w:rsidR="009857C3" w:rsidRPr="0056328B" w:rsidRDefault="009857C3" w:rsidP="0056328B">
            <w:pPr>
              <w:pStyle w:val="ListParagraph"/>
              <w:tabs>
                <w:tab w:val="left" w:pos="2768"/>
              </w:tabs>
              <w:ind w:left="0"/>
              <w:rPr>
                <w:rFonts w:ascii="Georgia" w:hAnsi="Georgia"/>
                <w:sz w:val="22"/>
                <w:szCs w:val="22"/>
              </w:rPr>
            </w:pPr>
            <w:r w:rsidRPr="0056328B">
              <w:rPr>
                <w:rFonts w:ascii="Georgia" w:hAnsi="Georgia"/>
                <w:sz w:val="22"/>
                <w:szCs w:val="22"/>
              </w:rPr>
              <w:t xml:space="preserve">1. </w:t>
            </w:r>
            <w:r w:rsidR="008B7BFF" w:rsidRPr="0056328B">
              <w:rPr>
                <w:rFonts w:ascii="Georgia" w:hAnsi="Georgia"/>
                <w:sz w:val="22"/>
                <w:szCs w:val="22"/>
              </w:rPr>
              <w:t xml:space="preserve">BCC Ed Committee will </w:t>
            </w:r>
            <w:r w:rsidR="008B7BFF" w:rsidRPr="0056328B">
              <w:rPr>
                <w:rFonts w:ascii="Georgia" w:hAnsi="Georgia"/>
                <w:sz w:val="22"/>
                <w:szCs w:val="22"/>
              </w:rPr>
              <w:lastRenderedPageBreak/>
              <w:t>conduct a special</w:t>
            </w:r>
            <w:r w:rsidR="00B05A18" w:rsidRPr="0056328B">
              <w:rPr>
                <w:rFonts w:ascii="Georgia" w:hAnsi="Georgia"/>
                <w:sz w:val="22"/>
                <w:szCs w:val="22"/>
              </w:rPr>
              <w:t xml:space="preserve"> 2-hour meeting on </w:t>
            </w:r>
            <w:r w:rsidR="008B7BFF" w:rsidRPr="0056328B">
              <w:rPr>
                <w:rFonts w:ascii="Georgia" w:hAnsi="Georgia"/>
                <w:sz w:val="22"/>
                <w:szCs w:val="22"/>
              </w:rPr>
              <w:t xml:space="preserve"> 5/12/2016</w:t>
            </w:r>
            <w:r w:rsidR="00B05A18" w:rsidRPr="0056328B">
              <w:rPr>
                <w:rFonts w:ascii="Georgia" w:hAnsi="Georgia"/>
                <w:sz w:val="22"/>
                <w:szCs w:val="22"/>
              </w:rPr>
              <w:t xml:space="preserve"> from 12:00 noon to 2:00 p.m.</w:t>
            </w:r>
            <w:r w:rsidRPr="0056328B">
              <w:rPr>
                <w:rFonts w:ascii="Georgia" w:hAnsi="Georgia"/>
                <w:sz w:val="22"/>
                <w:szCs w:val="22"/>
              </w:rPr>
              <w:t xml:space="preserve">  Lunch will be </w:t>
            </w:r>
            <w:r w:rsidR="008E1957" w:rsidRPr="0056328B">
              <w:rPr>
                <w:rFonts w:ascii="Georgia" w:hAnsi="Georgia"/>
                <w:sz w:val="22"/>
                <w:szCs w:val="22"/>
              </w:rPr>
              <w:t>provided</w:t>
            </w:r>
            <w:r w:rsidRPr="0056328B">
              <w:rPr>
                <w:rFonts w:ascii="Georgia" w:hAnsi="Georgia"/>
                <w:sz w:val="22"/>
                <w:szCs w:val="22"/>
              </w:rPr>
              <w:t>.</w:t>
            </w:r>
          </w:p>
          <w:p w:rsidR="009857C3" w:rsidRPr="0056328B" w:rsidRDefault="009857C3" w:rsidP="009857C3">
            <w:pPr>
              <w:pStyle w:val="ListParagraph"/>
              <w:tabs>
                <w:tab w:val="left" w:pos="2768"/>
              </w:tabs>
              <w:ind w:left="0"/>
              <w:rPr>
                <w:rFonts w:ascii="Georgia" w:hAnsi="Georgia"/>
                <w:sz w:val="22"/>
                <w:szCs w:val="22"/>
              </w:rPr>
            </w:pPr>
          </w:p>
          <w:p w:rsidR="009857C3" w:rsidRPr="0056328B" w:rsidRDefault="009857C3" w:rsidP="009857C3">
            <w:pPr>
              <w:pStyle w:val="ListParagraph"/>
              <w:numPr>
                <w:ilvl w:val="0"/>
                <w:numId w:val="7"/>
              </w:numPr>
              <w:tabs>
                <w:tab w:val="left" w:pos="2768"/>
              </w:tabs>
              <w:ind w:left="0"/>
              <w:rPr>
                <w:rFonts w:ascii="Georgia" w:hAnsi="Georgia"/>
                <w:sz w:val="22"/>
                <w:szCs w:val="22"/>
              </w:rPr>
            </w:pPr>
            <w:r w:rsidRPr="0056328B">
              <w:rPr>
                <w:rFonts w:ascii="Georgia" w:hAnsi="Georgia"/>
                <w:sz w:val="22"/>
                <w:szCs w:val="22"/>
              </w:rPr>
              <w:t xml:space="preserve">2. Align </w:t>
            </w:r>
            <w:r w:rsidR="008B7BFF" w:rsidRPr="0056328B">
              <w:rPr>
                <w:rFonts w:ascii="Georgia" w:hAnsi="Georgia"/>
                <w:sz w:val="22"/>
                <w:szCs w:val="22"/>
              </w:rPr>
              <w:t>different activities proposed for SSSP, Equity</w:t>
            </w:r>
            <w:r w:rsidRPr="0056328B">
              <w:rPr>
                <w:rFonts w:ascii="Georgia" w:hAnsi="Georgia"/>
                <w:sz w:val="22"/>
                <w:szCs w:val="22"/>
              </w:rPr>
              <w:t xml:space="preserve"> and other primary plans </w:t>
            </w:r>
            <w:r w:rsidR="008B7BFF" w:rsidRPr="0056328B">
              <w:rPr>
                <w:rFonts w:ascii="Georgia" w:hAnsi="Georgia"/>
                <w:sz w:val="22"/>
                <w:szCs w:val="22"/>
              </w:rPr>
              <w:t>with BCC</w:t>
            </w:r>
            <w:r w:rsidR="0056328B" w:rsidRPr="0056328B">
              <w:rPr>
                <w:rFonts w:ascii="Georgia" w:hAnsi="Georgia"/>
                <w:sz w:val="22"/>
                <w:szCs w:val="22"/>
              </w:rPr>
              <w:t>E</w:t>
            </w:r>
            <w:r w:rsidR="008B7BFF" w:rsidRPr="0056328B">
              <w:rPr>
                <w:rFonts w:ascii="Georgia" w:hAnsi="Georgia"/>
                <w:sz w:val="22"/>
                <w:szCs w:val="22"/>
              </w:rPr>
              <w:t>MP</w:t>
            </w:r>
            <w:r w:rsidRPr="0056328B">
              <w:rPr>
                <w:rFonts w:ascii="Georgia" w:hAnsi="Georgia"/>
                <w:sz w:val="22"/>
                <w:szCs w:val="22"/>
              </w:rPr>
              <w:t>.</w:t>
            </w:r>
          </w:p>
          <w:p w:rsidR="009857C3" w:rsidRPr="0056328B" w:rsidRDefault="009857C3" w:rsidP="009857C3">
            <w:pPr>
              <w:pStyle w:val="ListParagraph"/>
              <w:rPr>
                <w:rFonts w:ascii="Georgia" w:hAnsi="Georgia"/>
                <w:sz w:val="22"/>
                <w:szCs w:val="22"/>
              </w:rPr>
            </w:pPr>
          </w:p>
          <w:p w:rsidR="008B7BFF" w:rsidRPr="0056328B" w:rsidRDefault="009857C3" w:rsidP="009857C3">
            <w:pPr>
              <w:pStyle w:val="ListParagraph"/>
              <w:numPr>
                <w:ilvl w:val="0"/>
                <w:numId w:val="7"/>
              </w:numPr>
              <w:tabs>
                <w:tab w:val="left" w:pos="2768"/>
              </w:tabs>
              <w:ind w:left="0"/>
              <w:rPr>
                <w:rFonts w:ascii="Georgia" w:hAnsi="Georgia"/>
                <w:sz w:val="22"/>
                <w:szCs w:val="22"/>
              </w:rPr>
            </w:pPr>
            <w:r w:rsidRPr="0056328B">
              <w:rPr>
                <w:rFonts w:ascii="Georgia" w:hAnsi="Georgia"/>
                <w:sz w:val="22"/>
                <w:szCs w:val="22"/>
              </w:rPr>
              <w:t>3.   Re</w:t>
            </w:r>
            <w:r w:rsidR="008B7BFF" w:rsidRPr="0056328B">
              <w:rPr>
                <w:rFonts w:ascii="Georgia" w:hAnsi="Georgia"/>
                <w:sz w:val="22"/>
                <w:szCs w:val="22"/>
              </w:rPr>
              <w:t>view general assessment of all activities proposed in the existing plan</w:t>
            </w:r>
            <w:r w:rsidRPr="0056328B">
              <w:rPr>
                <w:rFonts w:ascii="Georgia" w:hAnsi="Georgia"/>
                <w:sz w:val="22"/>
                <w:szCs w:val="22"/>
              </w:rPr>
              <w:t>s.</w:t>
            </w:r>
          </w:p>
          <w:p w:rsidR="009857C3" w:rsidRPr="0056328B" w:rsidRDefault="009857C3" w:rsidP="009857C3">
            <w:pPr>
              <w:pStyle w:val="ListParagraph"/>
              <w:rPr>
                <w:rFonts w:ascii="Georgia" w:hAnsi="Georgia"/>
                <w:sz w:val="22"/>
                <w:szCs w:val="22"/>
              </w:rPr>
            </w:pPr>
          </w:p>
          <w:p w:rsidR="008E1957" w:rsidRPr="0056328B" w:rsidRDefault="009857C3" w:rsidP="009857C3">
            <w:pPr>
              <w:pStyle w:val="ListParagraph"/>
              <w:numPr>
                <w:ilvl w:val="0"/>
                <w:numId w:val="7"/>
              </w:numPr>
              <w:tabs>
                <w:tab w:val="left" w:pos="2768"/>
              </w:tabs>
              <w:ind w:left="0"/>
              <w:rPr>
                <w:rFonts w:ascii="Georgia" w:hAnsi="Georgia"/>
                <w:sz w:val="22"/>
                <w:szCs w:val="22"/>
              </w:rPr>
            </w:pPr>
            <w:r w:rsidRPr="0056328B">
              <w:rPr>
                <w:rFonts w:ascii="Georgia" w:hAnsi="Georgia"/>
                <w:sz w:val="22"/>
                <w:szCs w:val="22"/>
              </w:rPr>
              <w:t xml:space="preserve">4. Map out implementation plans for Fall 2016, based upon the “integrated goals, indicators, and activities.”  </w:t>
            </w:r>
          </w:p>
          <w:p w:rsidR="008E1957" w:rsidRPr="0056328B" w:rsidRDefault="008E1957" w:rsidP="008E1957">
            <w:pPr>
              <w:pStyle w:val="ListParagraph"/>
              <w:rPr>
                <w:rFonts w:ascii="Georgia" w:hAnsi="Georgia"/>
                <w:sz w:val="22"/>
                <w:szCs w:val="22"/>
              </w:rPr>
            </w:pPr>
          </w:p>
          <w:p w:rsidR="009857C3" w:rsidRPr="0056328B" w:rsidRDefault="008E1957" w:rsidP="009857C3">
            <w:pPr>
              <w:pStyle w:val="ListParagraph"/>
              <w:numPr>
                <w:ilvl w:val="0"/>
                <w:numId w:val="7"/>
              </w:numPr>
              <w:tabs>
                <w:tab w:val="left" w:pos="2768"/>
              </w:tabs>
              <w:ind w:left="0"/>
              <w:rPr>
                <w:rFonts w:ascii="Georgia" w:hAnsi="Georgia"/>
                <w:sz w:val="22"/>
                <w:szCs w:val="22"/>
              </w:rPr>
            </w:pPr>
            <w:r w:rsidRPr="0056328B">
              <w:rPr>
                <w:rFonts w:ascii="Georgia" w:hAnsi="Georgia"/>
                <w:sz w:val="22"/>
                <w:szCs w:val="22"/>
              </w:rPr>
              <w:t xml:space="preserve">5. </w:t>
            </w:r>
            <w:r w:rsidR="009857C3" w:rsidRPr="0056328B">
              <w:rPr>
                <w:rFonts w:ascii="Georgia" w:hAnsi="Georgia"/>
                <w:sz w:val="22"/>
                <w:szCs w:val="22"/>
              </w:rPr>
              <w:t xml:space="preserve">Fall 2016 Ed Committee agendas may be determined in advance. </w:t>
            </w:r>
          </w:p>
          <w:p w:rsidR="008B7BFF" w:rsidRPr="0056328B" w:rsidRDefault="008B7BFF" w:rsidP="009857C3">
            <w:pPr>
              <w:tabs>
                <w:tab w:val="left" w:pos="2768"/>
              </w:tabs>
              <w:rPr>
                <w:rFonts w:ascii="Georgia" w:hAnsi="Georgia"/>
                <w:sz w:val="22"/>
                <w:szCs w:val="22"/>
              </w:rPr>
            </w:pPr>
          </w:p>
          <w:p w:rsidR="008B7BFF" w:rsidRPr="0056328B" w:rsidRDefault="008B7BFF" w:rsidP="00A6484D">
            <w:pPr>
              <w:tabs>
                <w:tab w:val="left" w:pos="2768"/>
              </w:tabs>
              <w:rPr>
                <w:rFonts w:ascii="Georgia" w:hAnsi="Georgia"/>
                <w:sz w:val="22"/>
                <w:szCs w:val="22"/>
              </w:rPr>
            </w:pPr>
          </w:p>
        </w:tc>
      </w:tr>
      <w:tr w:rsidR="00504886" w:rsidRPr="0056328B" w:rsidTr="008E1957">
        <w:trPr>
          <w:trHeight w:val="451"/>
          <w:jc w:val="center"/>
        </w:trPr>
        <w:tc>
          <w:tcPr>
            <w:tcW w:w="2816" w:type="dxa"/>
            <w:tcBorders>
              <w:top w:val="single" w:sz="4" w:space="0" w:color="auto"/>
              <w:bottom w:val="single" w:sz="4" w:space="0" w:color="auto"/>
            </w:tcBorders>
          </w:tcPr>
          <w:p w:rsidR="00504886" w:rsidRPr="0056328B" w:rsidRDefault="0071756B" w:rsidP="00A6484D">
            <w:pPr>
              <w:tabs>
                <w:tab w:val="left" w:pos="2768"/>
              </w:tabs>
              <w:rPr>
                <w:rFonts w:ascii="Georgia" w:hAnsi="Georgia"/>
                <w:b/>
                <w:sz w:val="22"/>
                <w:szCs w:val="22"/>
              </w:rPr>
            </w:pPr>
            <w:r w:rsidRPr="0056328B">
              <w:rPr>
                <w:rFonts w:ascii="Georgia" w:hAnsi="Georgia"/>
                <w:b/>
                <w:sz w:val="22"/>
                <w:szCs w:val="22"/>
              </w:rPr>
              <w:lastRenderedPageBreak/>
              <w:t>I</w:t>
            </w:r>
            <w:r w:rsidR="00504886" w:rsidRPr="0056328B">
              <w:rPr>
                <w:rFonts w:ascii="Georgia" w:hAnsi="Georgia"/>
                <w:b/>
                <w:sz w:val="22"/>
                <w:szCs w:val="22"/>
              </w:rPr>
              <w:t xml:space="preserve">V.  </w:t>
            </w:r>
            <w:r w:rsidRPr="0056328B">
              <w:rPr>
                <w:rFonts w:ascii="Georgia" w:hAnsi="Georgia"/>
                <w:b/>
                <w:sz w:val="22"/>
                <w:szCs w:val="22"/>
              </w:rPr>
              <w:t>Next</w:t>
            </w:r>
            <w:r w:rsidR="00AF4CA6" w:rsidRPr="0056328B">
              <w:rPr>
                <w:rFonts w:ascii="Georgia" w:hAnsi="Georgia"/>
                <w:b/>
                <w:sz w:val="22"/>
                <w:szCs w:val="22"/>
              </w:rPr>
              <w:t xml:space="preserve"> Meeting</w:t>
            </w:r>
            <w:r w:rsidR="0056328B">
              <w:rPr>
                <w:rFonts w:ascii="Georgia" w:hAnsi="Georgia"/>
                <w:b/>
                <w:sz w:val="22"/>
                <w:szCs w:val="22"/>
              </w:rPr>
              <w:t xml:space="preserve"> of Committee</w:t>
            </w:r>
          </w:p>
          <w:p w:rsidR="00504886" w:rsidRPr="0056328B" w:rsidRDefault="00504886" w:rsidP="00A6484D">
            <w:pPr>
              <w:pStyle w:val="ListParagraph"/>
              <w:tabs>
                <w:tab w:val="left" w:pos="2768"/>
              </w:tabs>
              <w:rPr>
                <w:rFonts w:ascii="Georgia" w:hAnsi="Georgia"/>
                <w:sz w:val="22"/>
                <w:szCs w:val="22"/>
              </w:rPr>
            </w:pPr>
          </w:p>
        </w:tc>
        <w:tc>
          <w:tcPr>
            <w:tcW w:w="8669" w:type="dxa"/>
            <w:tcBorders>
              <w:top w:val="single" w:sz="4" w:space="0" w:color="auto"/>
              <w:bottom w:val="single" w:sz="4" w:space="0" w:color="auto"/>
            </w:tcBorders>
          </w:tcPr>
          <w:p w:rsidR="00504886" w:rsidRPr="0056328B" w:rsidRDefault="00AF4CA6" w:rsidP="00414EC9">
            <w:pPr>
              <w:tabs>
                <w:tab w:val="left" w:pos="2768"/>
              </w:tabs>
              <w:rPr>
                <w:rFonts w:ascii="Georgia" w:hAnsi="Georgia"/>
                <w:b/>
                <w:sz w:val="22"/>
                <w:szCs w:val="22"/>
              </w:rPr>
            </w:pPr>
            <w:r w:rsidRPr="0056328B">
              <w:rPr>
                <w:rFonts w:ascii="Georgia" w:hAnsi="Georgia"/>
                <w:b/>
                <w:sz w:val="22"/>
                <w:szCs w:val="22"/>
              </w:rPr>
              <w:t>5/12/2016</w:t>
            </w:r>
          </w:p>
          <w:p w:rsidR="00B60CF0" w:rsidRPr="0056328B" w:rsidRDefault="00B60CF0" w:rsidP="00414EC9">
            <w:pPr>
              <w:tabs>
                <w:tab w:val="left" w:pos="2768"/>
              </w:tabs>
              <w:rPr>
                <w:rFonts w:ascii="Georgia" w:hAnsi="Georgia"/>
                <w:sz w:val="22"/>
                <w:szCs w:val="22"/>
              </w:rPr>
            </w:pPr>
          </w:p>
        </w:tc>
        <w:tc>
          <w:tcPr>
            <w:tcW w:w="2304" w:type="dxa"/>
            <w:tcBorders>
              <w:top w:val="single" w:sz="4" w:space="0" w:color="auto"/>
              <w:bottom w:val="single" w:sz="4" w:space="0" w:color="auto"/>
            </w:tcBorders>
          </w:tcPr>
          <w:p w:rsidR="00504886" w:rsidRPr="0056328B" w:rsidRDefault="00504886" w:rsidP="00A6484D">
            <w:pPr>
              <w:tabs>
                <w:tab w:val="left" w:pos="2768"/>
              </w:tabs>
              <w:rPr>
                <w:rFonts w:ascii="Georgia" w:hAnsi="Georgia"/>
                <w:sz w:val="22"/>
                <w:szCs w:val="22"/>
              </w:rPr>
            </w:pPr>
          </w:p>
        </w:tc>
      </w:tr>
    </w:tbl>
    <w:p w:rsidR="00C44B21" w:rsidRPr="0056328B" w:rsidRDefault="00C44B21" w:rsidP="00C44B21">
      <w:pPr>
        <w:rPr>
          <w:rFonts w:ascii="Georgia" w:hAnsi="Georgia"/>
          <w:b/>
          <w:sz w:val="22"/>
          <w:szCs w:val="22"/>
        </w:rPr>
      </w:pPr>
    </w:p>
    <w:p w:rsidR="00BB27A9" w:rsidRPr="0056328B" w:rsidRDefault="00B60CF0">
      <w:pPr>
        <w:rPr>
          <w:rFonts w:ascii="Georgia" w:hAnsi="Georgia"/>
          <w:sz w:val="22"/>
          <w:szCs w:val="22"/>
        </w:rPr>
      </w:pPr>
      <w:r w:rsidRPr="0056328B">
        <w:rPr>
          <w:rFonts w:ascii="Georgia" w:hAnsi="Georgia"/>
          <w:sz w:val="22"/>
          <w:szCs w:val="22"/>
        </w:rPr>
        <w:tab/>
      </w:r>
      <w:r w:rsidRPr="0056328B">
        <w:rPr>
          <w:rFonts w:ascii="Georgia" w:hAnsi="Georgia"/>
          <w:sz w:val="22"/>
          <w:szCs w:val="22"/>
        </w:rPr>
        <w:tab/>
      </w:r>
      <w:r w:rsidRPr="0056328B">
        <w:rPr>
          <w:rFonts w:ascii="Georgia" w:hAnsi="Georgia"/>
          <w:sz w:val="22"/>
          <w:szCs w:val="22"/>
        </w:rPr>
        <w:tab/>
      </w:r>
      <w:r w:rsidRPr="0056328B">
        <w:rPr>
          <w:rFonts w:ascii="Georgia" w:hAnsi="Georgia"/>
          <w:sz w:val="22"/>
          <w:szCs w:val="22"/>
        </w:rPr>
        <w:tab/>
      </w:r>
    </w:p>
    <w:sectPr w:rsidR="00BB27A9" w:rsidRPr="0056328B" w:rsidSect="0057775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B1" w:rsidRDefault="008C14B1">
      <w:r>
        <w:separator/>
      </w:r>
    </w:p>
  </w:endnote>
  <w:endnote w:type="continuationSeparator" w:id="0">
    <w:p w:rsidR="008C14B1" w:rsidRDefault="008C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55161"/>
      <w:docPartObj>
        <w:docPartGallery w:val="Page Numbers (Bottom of Page)"/>
        <w:docPartUnique/>
      </w:docPartObj>
    </w:sdtPr>
    <w:sdtEndPr>
      <w:rPr>
        <w:noProof/>
      </w:rPr>
    </w:sdtEndPr>
    <w:sdtContent>
      <w:p w:rsidR="00B05A18" w:rsidRDefault="00B05A18">
        <w:pPr>
          <w:pStyle w:val="Footer"/>
          <w:jc w:val="center"/>
        </w:pPr>
        <w:r>
          <w:fldChar w:fldCharType="begin"/>
        </w:r>
        <w:r>
          <w:instrText xml:space="preserve"> PAGE   \* MERGEFORMAT </w:instrText>
        </w:r>
        <w:r>
          <w:fldChar w:fldCharType="separate"/>
        </w:r>
        <w:r w:rsidR="003175FA">
          <w:rPr>
            <w:noProof/>
          </w:rPr>
          <w:t>2</w:t>
        </w:r>
        <w:r>
          <w:rPr>
            <w:noProof/>
          </w:rPr>
          <w:fldChar w:fldCharType="end"/>
        </w:r>
      </w:p>
    </w:sdtContent>
  </w:sdt>
  <w:p w:rsidR="00B05A18" w:rsidRDefault="00B0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B1" w:rsidRDefault="008C14B1">
      <w:r>
        <w:separator/>
      </w:r>
    </w:p>
  </w:footnote>
  <w:footnote w:type="continuationSeparator" w:id="0">
    <w:p w:rsidR="008C14B1" w:rsidRDefault="008C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13274"/>
      <w:docPartObj>
        <w:docPartGallery w:val="Watermarks"/>
        <w:docPartUnique/>
      </w:docPartObj>
    </w:sdtPr>
    <w:sdtEndPr/>
    <w:sdtContent>
      <w:p w:rsidR="00B02C87" w:rsidRDefault="008C14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A9A"/>
    <w:multiLevelType w:val="hybridMultilevel"/>
    <w:tmpl w:val="795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54470"/>
    <w:multiLevelType w:val="hybridMultilevel"/>
    <w:tmpl w:val="E244FC28"/>
    <w:lvl w:ilvl="0" w:tplc="2B887B0C">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8312A0"/>
    <w:multiLevelType w:val="hybridMultilevel"/>
    <w:tmpl w:val="665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67A72"/>
    <w:multiLevelType w:val="hybridMultilevel"/>
    <w:tmpl w:val="85D6D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B81215"/>
    <w:multiLevelType w:val="hybridMultilevel"/>
    <w:tmpl w:val="7A208FF6"/>
    <w:lvl w:ilvl="0" w:tplc="B6403C2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FA5FDE"/>
    <w:multiLevelType w:val="hybridMultilevel"/>
    <w:tmpl w:val="1F78BA40"/>
    <w:lvl w:ilvl="0" w:tplc="9FBA378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F1D4C"/>
    <w:multiLevelType w:val="hybridMultilevel"/>
    <w:tmpl w:val="C53E843A"/>
    <w:lvl w:ilvl="0" w:tplc="4E14AB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10FEA"/>
    <w:multiLevelType w:val="hybridMultilevel"/>
    <w:tmpl w:val="5F5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25389"/>
    <w:multiLevelType w:val="hybridMultilevel"/>
    <w:tmpl w:val="D7D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408D5"/>
    <w:multiLevelType w:val="hybridMultilevel"/>
    <w:tmpl w:val="5B0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1"/>
    <w:rsid w:val="00003982"/>
    <w:rsid w:val="000108A5"/>
    <w:rsid w:val="0004098E"/>
    <w:rsid w:val="00045308"/>
    <w:rsid w:val="00056E1E"/>
    <w:rsid w:val="00061C6F"/>
    <w:rsid w:val="00066B3A"/>
    <w:rsid w:val="00080A8C"/>
    <w:rsid w:val="00095CAB"/>
    <w:rsid w:val="000D1CE8"/>
    <w:rsid w:val="000D2285"/>
    <w:rsid w:val="000D324D"/>
    <w:rsid w:val="000D51F7"/>
    <w:rsid w:val="000F75C2"/>
    <w:rsid w:val="001261F7"/>
    <w:rsid w:val="00126225"/>
    <w:rsid w:val="001322D3"/>
    <w:rsid w:val="001332EA"/>
    <w:rsid w:val="00146DF2"/>
    <w:rsid w:val="00160E00"/>
    <w:rsid w:val="00173EC1"/>
    <w:rsid w:val="001A0FEF"/>
    <w:rsid w:val="001B107E"/>
    <w:rsid w:val="001B63EC"/>
    <w:rsid w:val="001B696C"/>
    <w:rsid w:val="00235EBD"/>
    <w:rsid w:val="00246ADC"/>
    <w:rsid w:val="00263211"/>
    <w:rsid w:val="00266CAB"/>
    <w:rsid w:val="00267F51"/>
    <w:rsid w:val="00271690"/>
    <w:rsid w:val="00271A57"/>
    <w:rsid w:val="00280656"/>
    <w:rsid w:val="002E044C"/>
    <w:rsid w:val="002E3B3B"/>
    <w:rsid w:val="002E3BD3"/>
    <w:rsid w:val="002E6D62"/>
    <w:rsid w:val="002F4AFC"/>
    <w:rsid w:val="002F555A"/>
    <w:rsid w:val="00300B4D"/>
    <w:rsid w:val="003175FA"/>
    <w:rsid w:val="00363BCF"/>
    <w:rsid w:val="00370D7A"/>
    <w:rsid w:val="003904B1"/>
    <w:rsid w:val="003917A2"/>
    <w:rsid w:val="00397AE3"/>
    <w:rsid w:val="003B785F"/>
    <w:rsid w:val="003D48FF"/>
    <w:rsid w:val="00410B0A"/>
    <w:rsid w:val="00414EC9"/>
    <w:rsid w:val="004231F9"/>
    <w:rsid w:val="004358EB"/>
    <w:rsid w:val="004379DE"/>
    <w:rsid w:val="004530A4"/>
    <w:rsid w:val="004717D2"/>
    <w:rsid w:val="00474450"/>
    <w:rsid w:val="00483F5D"/>
    <w:rsid w:val="004C3A1F"/>
    <w:rsid w:val="004C4860"/>
    <w:rsid w:val="004D1562"/>
    <w:rsid w:val="004F06B0"/>
    <w:rsid w:val="00501000"/>
    <w:rsid w:val="00501D07"/>
    <w:rsid w:val="00504886"/>
    <w:rsid w:val="00512BE1"/>
    <w:rsid w:val="00514882"/>
    <w:rsid w:val="00515993"/>
    <w:rsid w:val="00515E33"/>
    <w:rsid w:val="0053329D"/>
    <w:rsid w:val="00561012"/>
    <w:rsid w:val="00562104"/>
    <w:rsid w:val="0056328B"/>
    <w:rsid w:val="00563FE9"/>
    <w:rsid w:val="00575EA1"/>
    <w:rsid w:val="0059116C"/>
    <w:rsid w:val="00595A52"/>
    <w:rsid w:val="005C08D9"/>
    <w:rsid w:val="005C1E6E"/>
    <w:rsid w:val="005F6563"/>
    <w:rsid w:val="005F658C"/>
    <w:rsid w:val="00602A2C"/>
    <w:rsid w:val="0061285E"/>
    <w:rsid w:val="00635B2D"/>
    <w:rsid w:val="00691C91"/>
    <w:rsid w:val="0069590E"/>
    <w:rsid w:val="006A187A"/>
    <w:rsid w:val="006A18F7"/>
    <w:rsid w:val="006B452B"/>
    <w:rsid w:val="006D79DD"/>
    <w:rsid w:val="006F1D54"/>
    <w:rsid w:val="0071756B"/>
    <w:rsid w:val="00732928"/>
    <w:rsid w:val="007470A6"/>
    <w:rsid w:val="007863BF"/>
    <w:rsid w:val="007D1AF5"/>
    <w:rsid w:val="00805856"/>
    <w:rsid w:val="008079DB"/>
    <w:rsid w:val="00812347"/>
    <w:rsid w:val="00822C3A"/>
    <w:rsid w:val="0084585B"/>
    <w:rsid w:val="008623CD"/>
    <w:rsid w:val="008974F9"/>
    <w:rsid w:val="008A244E"/>
    <w:rsid w:val="008B16BC"/>
    <w:rsid w:val="008B373D"/>
    <w:rsid w:val="008B7BFF"/>
    <w:rsid w:val="008C14B1"/>
    <w:rsid w:val="008D3E71"/>
    <w:rsid w:val="008E1957"/>
    <w:rsid w:val="0090377B"/>
    <w:rsid w:val="0090661E"/>
    <w:rsid w:val="0091428A"/>
    <w:rsid w:val="00957698"/>
    <w:rsid w:val="009857C3"/>
    <w:rsid w:val="009A18B7"/>
    <w:rsid w:val="009B6C9D"/>
    <w:rsid w:val="009C7CE8"/>
    <w:rsid w:val="00A21C3A"/>
    <w:rsid w:val="00A2365F"/>
    <w:rsid w:val="00A77D67"/>
    <w:rsid w:val="00A80C9F"/>
    <w:rsid w:val="00AA70F3"/>
    <w:rsid w:val="00AC1968"/>
    <w:rsid w:val="00AC47FD"/>
    <w:rsid w:val="00AE4588"/>
    <w:rsid w:val="00AE4B2E"/>
    <w:rsid w:val="00AF1598"/>
    <w:rsid w:val="00AF35C5"/>
    <w:rsid w:val="00AF4CA6"/>
    <w:rsid w:val="00B05A18"/>
    <w:rsid w:val="00B54FDE"/>
    <w:rsid w:val="00B6061C"/>
    <w:rsid w:val="00B60CF0"/>
    <w:rsid w:val="00B741D0"/>
    <w:rsid w:val="00BB27A9"/>
    <w:rsid w:val="00BC1CA6"/>
    <w:rsid w:val="00BC3D8E"/>
    <w:rsid w:val="00BF233C"/>
    <w:rsid w:val="00C00251"/>
    <w:rsid w:val="00C02697"/>
    <w:rsid w:val="00C07309"/>
    <w:rsid w:val="00C15BB5"/>
    <w:rsid w:val="00C162E5"/>
    <w:rsid w:val="00C27BC7"/>
    <w:rsid w:val="00C44B21"/>
    <w:rsid w:val="00C75C39"/>
    <w:rsid w:val="00C9335C"/>
    <w:rsid w:val="00CA4611"/>
    <w:rsid w:val="00CC5D2E"/>
    <w:rsid w:val="00CD5729"/>
    <w:rsid w:val="00CF6051"/>
    <w:rsid w:val="00D34E46"/>
    <w:rsid w:val="00D354FB"/>
    <w:rsid w:val="00D6257F"/>
    <w:rsid w:val="00DA770E"/>
    <w:rsid w:val="00DB0145"/>
    <w:rsid w:val="00DC277F"/>
    <w:rsid w:val="00DC4291"/>
    <w:rsid w:val="00DD01D1"/>
    <w:rsid w:val="00E133C1"/>
    <w:rsid w:val="00E23B9C"/>
    <w:rsid w:val="00E43697"/>
    <w:rsid w:val="00E500D7"/>
    <w:rsid w:val="00E60347"/>
    <w:rsid w:val="00E62D72"/>
    <w:rsid w:val="00E71657"/>
    <w:rsid w:val="00E80A34"/>
    <w:rsid w:val="00E95088"/>
    <w:rsid w:val="00E96D33"/>
    <w:rsid w:val="00EB7271"/>
    <w:rsid w:val="00ED63EE"/>
    <w:rsid w:val="00EE483F"/>
    <w:rsid w:val="00F13040"/>
    <w:rsid w:val="00F15442"/>
    <w:rsid w:val="00F17D77"/>
    <w:rsid w:val="00F44FBB"/>
    <w:rsid w:val="00F45562"/>
    <w:rsid w:val="00F5790B"/>
    <w:rsid w:val="00F85D46"/>
    <w:rsid w:val="00FA5BD5"/>
    <w:rsid w:val="00FC782D"/>
    <w:rsid w:val="00FF4D4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Staff</cp:lastModifiedBy>
  <cp:revision>2</cp:revision>
  <dcterms:created xsi:type="dcterms:W3CDTF">2016-05-17T20:21:00Z</dcterms:created>
  <dcterms:modified xsi:type="dcterms:W3CDTF">2016-05-17T20:21:00Z</dcterms:modified>
</cp:coreProperties>
</file>