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2377074D"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926D6C">
        <w:rPr>
          <w:rFonts w:ascii="Times New Roman" w:eastAsia="Times New Roman" w:hAnsi="Times New Roman" w:cs="Times New Roman"/>
          <w:b/>
          <w:bCs/>
          <w:color w:val="007F7F"/>
          <w:sz w:val="22"/>
          <w:szCs w:val="22"/>
        </w:rPr>
        <w:t>October</w:t>
      </w:r>
      <w:r w:rsidR="00800B0B">
        <w:rPr>
          <w:rFonts w:ascii="Times New Roman" w:eastAsia="Times New Roman" w:hAnsi="Times New Roman" w:cs="Times New Roman"/>
          <w:b/>
          <w:bCs/>
          <w:color w:val="007F7F"/>
          <w:sz w:val="22"/>
          <w:szCs w:val="22"/>
        </w:rPr>
        <w:t xml:space="preserve"> </w:t>
      </w:r>
      <w:r w:rsidR="00926D6C">
        <w:rPr>
          <w:rFonts w:ascii="Times New Roman" w:eastAsia="Times New Roman" w:hAnsi="Times New Roman" w:cs="Times New Roman"/>
          <w:b/>
          <w:bCs/>
          <w:color w:val="007F7F"/>
          <w:sz w:val="22"/>
          <w:szCs w:val="22"/>
        </w:rPr>
        <w:t>14</w:t>
      </w:r>
      <w:r w:rsidR="00226048">
        <w:rPr>
          <w:rFonts w:ascii="Times New Roman" w:eastAsia="Times New Roman" w:hAnsi="Times New Roman" w:cs="Times New Roman"/>
          <w:b/>
          <w:bCs/>
          <w:color w:val="007F7F"/>
          <w:sz w:val="22"/>
          <w:szCs w:val="22"/>
        </w:rPr>
        <w:t xml:space="preserve"> 2022</w:t>
      </w:r>
    </w:p>
    <w:p w14:paraId="117A33B3" w14:textId="0BAEC71A"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926D6C">
        <w:rPr>
          <w:rFonts w:ascii="Times New Roman" w:eastAsia="Times New Roman" w:hAnsi="Times New Roman" w:cs="Times New Roman"/>
          <w:b/>
          <w:bCs/>
          <w:color w:val="007F7F"/>
          <w:sz w:val="22"/>
          <w:szCs w:val="22"/>
        </w:rPr>
        <w:t>451 A</w:t>
      </w:r>
      <w:r w:rsidR="00DC1D61">
        <w:rPr>
          <w:rFonts w:ascii="Times New Roman" w:eastAsia="Times New Roman" w:hAnsi="Times New Roman" w:cs="Times New Roman"/>
          <w:b/>
          <w:bCs/>
          <w:color w:val="007F7F"/>
          <w:sz w:val="22"/>
          <w:szCs w:val="22"/>
        </w:rPr>
        <w:t xml:space="preserve"> or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6"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u w:val="single"/>
        </w:rPr>
        <w:t>Members of Chairs Council</w:t>
      </w:r>
    </w:p>
    <w:p w14:paraId="00752A84" w14:textId="77777777" w:rsidR="000B24B9" w:rsidRPr="00AF6BDB" w:rsidRDefault="000B24B9" w:rsidP="000B24B9">
      <w:pPr>
        <w:rPr>
          <w:rFonts w:ascii="Times New Roman" w:hAnsi="Times New Roman" w:cs="Times New Roman"/>
          <w:sz w:val="22"/>
          <w:szCs w:val="22"/>
        </w:rPr>
      </w:pPr>
      <w:r w:rsidRPr="00AF6BDB">
        <w:rPr>
          <w:rFonts w:ascii="Times New Roman" w:hAnsi="Times New Roman" w:cs="Times New Roman"/>
          <w:sz w:val="22"/>
          <w:szCs w:val="22"/>
        </w:rPr>
        <w:t xml:space="preserve"> </w:t>
      </w: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7718C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__American Sign Language - Jenny Gough</w:t>
            </w:r>
          </w:p>
          <w:p w14:paraId="7C4B3E30" w14:textId="39FFB64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__Arts, Humanities, Cultural Studies - Carolyn Martin</w:t>
            </w:r>
          </w:p>
          <w:p w14:paraId="6D9DB713" w14:textId="4005B59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__Arts,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6855142" w14:textId="152D022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__CIS/Business/Econ: Paramsothy Thananjeyan</w:t>
            </w:r>
          </w:p>
          <w:p w14:paraId="538B2678" w14:textId="5871C4E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Emmie Mitsuno Hernandez</w:t>
            </w:r>
            <w:r w:rsidRPr="00AF6BDB">
              <w:rPr>
                <w:rFonts w:ascii="Times New Roman" w:hAnsi="Times New Roman" w:cs="Times New Roman"/>
                <w:sz w:val="22"/>
                <w:szCs w:val="22"/>
              </w:rPr>
              <w:t xml:space="preserve"> </w:t>
            </w:r>
          </w:p>
          <w:p w14:paraId="1C4FAD1A" w14:textId="1386BFB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__Counseling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7AB7A35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__English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08512DED" w14:textId="720274BB"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__English - Jenny Lowood</w:t>
            </w:r>
          </w:p>
          <w:p w14:paraId="2D5B8EED" w14:textId="703A665D" w:rsidR="000B24B9" w:rsidRDefault="000B24B9" w:rsidP="00A8510E">
            <w:pPr>
              <w:rPr>
                <w:rFonts w:ascii="Times New Roman" w:hAnsi="Times New Roman" w:cs="Times New Roman"/>
                <w:sz w:val="22"/>
                <w:szCs w:val="22"/>
              </w:rPr>
            </w:pPr>
            <w:r>
              <w:rPr>
                <w:rFonts w:ascii="Times New Roman" w:hAnsi="Times New Roman" w:cs="Times New Roman"/>
                <w:sz w:val="22"/>
                <w:szCs w:val="22"/>
              </w:rPr>
              <w:t>__ESOL - Gabriel Winer</w:t>
            </w:r>
          </w:p>
          <w:p w14:paraId="0B7602C9" w14:textId="479D3F98"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__ESOL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6D7FE8B4" w:rsidR="000B24B9" w:rsidRDefault="000B24B9" w:rsidP="00A8510E">
            <w:pPr>
              <w:rPr>
                <w:rFonts w:ascii="Times New Roman" w:hAnsi="Times New Roman" w:cs="Times New Roman"/>
                <w:sz w:val="22"/>
                <w:szCs w:val="22"/>
              </w:rPr>
            </w:pPr>
            <w:r>
              <w:rPr>
                <w:rFonts w:ascii="Times New Roman" w:hAnsi="Times New Roman" w:cs="Times New Roman"/>
                <w:sz w:val="22"/>
                <w:szCs w:val="22"/>
              </w:rPr>
              <w:t>__Library - Heather Dodge</w:t>
            </w:r>
          </w:p>
          <w:p w14:paraId="06840204" w14:textId="5F0F3408"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__Math – Claudia Abadia</w:t>
            </w:r>
          </w:p>
          <w:p w14:paraId="114DF998" w14:textId="654BED7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__Modern Languages - Fabian Banga </w:t>
            </w:r>
          </w:p>
          <w:p w14:paraId="776D0126" w14:textId="3DE40F7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5C51C27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__MMART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 xml:space="preserve">__Science/Bio/Chemistry - Pieter </w:t>
            </w:r>
            <w:r>
              <w:rPr>
                <w:rFonts w:ascii="Times New Roman" w:hAnsi="Times New Roman" w:cs="Times New Roman"/>
                <w:sz w:val="22"/>
                <w:szCs w:val="22"/>
              </w:rPr>
              <w:t>d</w:t>
            </w:r>
            <w:r w:rsidRPr="00AF6BDB">
              <w:rPr>
                <w:rFonts w:ascii="Times New Roman" w:hAnsi="Times New Roman" w:cs="Times New Roman"/>
                <w:sz w:val="22"/>
                <w:szCs w:val="22"/>
              </w:rPr>
              <w:t>e Haan</w:t>
            </w:r>
          </w:p>
          <w:p w14:paraId="2EBED931"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A9F0BE2" w14:textId="750D5E6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__Social Sciences - Tim Rose</w:t>
            </w:r>
          </w:p>
          <w:p w14:paraId="7297CA32" w14:textId="1CEBAF6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sz w:val="22"/>
          <w:szCs w:val="22"/>
        </w:rPr>
        <w:t>Agenda:</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3280"/>
        <w:gridCol w:w="1433"/>
        <w:gridCol w:w="4841"/>
      </w:tblGrid>
      <w:tr w:rsidR="000B24B9" w:rsidRPr="001B3581" w14:paraId="42458AD3" w14:textId="77777777" w:rsidTr="003D64DB">
        <w:tc>
          <w:tcPr>
            <w:tcW w:w="9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333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26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495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3D64DB">
        <w:trPr>
          <w:trHeight w:val="870"/>
        </w:trPr>
        <w:tc>
          <w:tcPr>
            <w:tcW w:w="990" w:type="dxa"/>
            <w:tcBorders>
              <w:top w:val="nil"/>
              <w:left w:val="single" w:sz="6" w:space="0" w:color="A3A3A3"/>
              <w:bottom w:val="single" w:sz="6" w:space="0" w:color="A3A3A3"/>
              <w:right w:val="single" w:sz="6" w:space="0" w:color="A3A3A3"/>
            </w:tcBorders>
            <w:shd w:val="clear" w:color="auto" w:fill="auto"/>
            <w:hideMark/>
          </w:tcPr>
          <w:p w14:paraId="00EB99F9" w14:textId="5E929AB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1:30-1:</w:t>
            </w:r>
            <w:r w:rsidR="00800B0B">
              <w:rPr>
                <w:rFonts w:ascii="Times New Roman" w:eastAsia="Times New Roman" w:hAnsi="Times New Roman" w:cs="Times New Roman"/>
                <w:sz w:val="22"/>
                <w:szCs w:val="22"/>
              </w:rPr>
              <w:t>4</w:t>
            </w:r>
            <w:r w:rsidR="00D95A71">
              <w:rPr>
                <w:rFonts w:ascii="Times New Roman" w:eastAsia="Times New Roman" w:hAnsi="Times New Roman" w:cs="Times New Roman"/>
                <w:sz w:val="22"/>
                <w:szCs w:val="22"/>
              </w:rPr>
              <w:t>5</w:t>
            </w:r>
            <w:r w:rsidRPr="001B3581">
              <w:rPr>
                <w:rFonts w:ascii="Times New Roman" w:eastAsia="Times New Roman" w:hAnsi="Times New Roman" w:cs="Times New Roman"/>
                <w:sz w:val="22"/>
                <w:szCs w:val="22"/>
              </w:rPr>
              <w:t> </w:t>
            </w:r>
          </w:p>
        </w:tc>
        <w:tc>
          <w:tcPr>
            <w:tcW w:w="3330"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2C338D71"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D95A71">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sidR="00926D6C">
              <w:rPr>
                <w:rFonts w:ascii="Times New Roman" w:eastAsia="Times New Roman" w:hAnsi="Times New Roman" w:cs="Times New Roman"/>
                <w:sz w:val="22"/>
                <w:szCs w:val="22"/>
              </w:rPr>
              <w:t>23</w:t>
            </w:r>
            <w:r>
              <w:rPr>
                <w:rFonts w:ascii="Times New Roman" w:eastAsia="Times New Roman" w:hAnsi="Times New Roman" w:cs="Times New Roman"/>
                <w:sz w:val="22"/>
                <w:szCs w:val="22"/>
              </w:rPr>
              <w:t>/22</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hideMark/>
          </w:tcPr>
          <w:p w14:paraId="3714FDAE" w14:textId="6FBD7C69" w:rsidR="000B24B9" w:rsidRDefault="000B24B9" w:rsidP="00A8510E">
            <w:pPr>
              <w:textAlignment w:val="baseline"/>
              <w:rPr>
                <w:rFonts w:ascii="Times New Roman" w:eastAsia="Times New Roman" w:hAnsi="Times New Roman" w:cs="Times New Roman"/>
                <w:sz w:val="22"/>
                <w:szCs w:val="22"/>
              </w:rPr>
            </w:pPr>
          </w:p>
          <w:p w14:paraId="41A17704" w14:textId="77777777" w:rsidR="00064E3E" w:rsidRDefault="00064E3E" w:rsidP="00A8510E">
            <w:pPr>
              <w:textAlignment w:val="baseline"/>
              <w:rPr>
                <w:rFonts w:ascii="Times New Roman" w:eastAsia="Times New Roman" w:hAnsi="Times New Roman" w:cs="Times New Roman"/>
                <w:sz w:val="22"/>
                <w:szCs w:val="22"/>
              </w:rPr>
            </w:pPr>
          </w:p>
          <w:p w14:paraId="644CC43D" w14:textId="74A380BD" w:rsidR="00064E3E" w:rsidRDefault="00064E3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Agenda with amendment to move Heather and include GP presentation -Tim moved, Ari second, passed</w:t>
            </w:r>
          </w:p>
          <w:p w14:paraId="3F8EB81D" w14:textId="613A0846" w:rsidR="00064E3E" w:rsidRDefault="00064E3E" w:rsidP="00A8510E">
            <w:pPr>
              <w:textAlignment w:val="baseline"/>
              <w:rPr>
                <w:rFonts w:ascii="Times New Roman" w:eastAsia="Times New Roman" w:hAnsi="Times New Roman" w:cs="Times New Roman"/>
                <w:color w:val="00B0F0"/>
                <w:sz w:val="22"/>
                <w:szCs w:val="22"/>
              </w:rPr>
            </w:pPr>
          </w:p>
          <w:p w14:paraId="0A5C5A2C" w14:textId="1A1E55F6" w:rsidR="00064E3E" w:rsidRDefault="00064E3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lastRenderedPageBreak/>
              <w:t>Minutes Pieter moved and J. Lo second, passed with an amendment by Emi.</w:t>
            </w:r>
          </w:p>
          <w:p w14:paraId="123D8A1C" w14:textId="7E05BC97" w:rsidR="00064E3E" w:rsidRPr="00064E3E" w:rsidRDefault="00064E3E" w:rsidP="00A8510E">
            <w:pPr>
              <w:textAlignment w:val="baseline"/>
              <w:rPr>
                <w:rFonts w:ascii="Times New Roman" w:eastAsia="Times New Roman" w:hAnsi="Times New Roman" w:cs="Times New Roman"/>
                <w:color w:val="00B0F0"/>
                <w:sz w:val="22"/>
                <w:szCs w:val="22"/>
              </w:rPr>
            </w:pPr>
          </w:p>
        </w:tc>
      </w:tr>
      <w:tr w:rsidR="006D4144" w:rsidRPr="001B3581" w14:paraId="21B8A58D"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645BBF5" w14:textId="0AA5B71E" w:rsidR="006D4144" w:rsidRDefault="006D4144"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w:t>
            </w:r>
            <w:r w:rsidR="00D95A71">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00</w:t>
            </w:r>
          </w:p>
        </w:tc>
        <w:tc>
          <w:tcPr>
            <w:tcW w:w="3330" w:type="dxa"/>
            <w:tcBorders>
              <w:top w:val="nil"/>
              <w:left w:val="nil"/>
              <w:bottom w:val="single" w:sz="6" w:space="0" w:color="A3A3A3"/>
              <w:right w:val="single" w:sz="6" w:space="0" w:color="A3A3A3"/>
            </w:tcBorders>
            <w:shd w:val="clear" w:color="auto" w:fill="auto"/>
          </w:tcPr>
          <w:p w14:paraId="7C488FB9" w14:textId="1C9D5E88" w:rsidR="006D4144" w:rsidRPr="006D4144" w:rsidRDefault="00926D6C" w:rsidP="00C57D8F">
            <w:pPr>
              <w:pStyle w:val="paragraph"/>
              <w:spacing w:after="0" w:afterAutospacing="0"/>
              <w:textAlignment w:val="baseline"/>
              <w:rPr>
                <w:rStyle w:val="eop"/>
                <w:color w:val="000000"/>
                <w:sz w:val="22"/>
                <w:szCs w:val="22"/>
                <w:shd w:val="clear" w:color="auto" w:fill="FFFFFF"/>
              </w:rPr>
            </w:pPr>
            <w:r>
              <w:rPr>
                <w:rStyle w:val="eop"/>
                <w:color w:val="000000"/>
                <w:sz w:val="22"/>
                <w:szCs w:val="22"/>
                <w:shd w:val="clear" w:color="auto" w:fill="FFFFFF"/>
              </w:rPr>
              <w:t>P</w:t>
            </w:r>
            <w:r>
              <w:rPr>
                <w:rStyle w:val="eop"/>
              </w:rPr>
              <w:t>OCR</w:t>
            </w:r>
          </w:p>
        </w:tc>
        <w:tc>
          <w:tcPr>
            <w:tcW w:w="1260" w:type="dxa"/>
            <w:tcBorders>
              <w:top w:val="nil"/>
              <w:left w:val="nil"/>
              <w:bottom w:val="single" w:sz="6" w:space="0" w:color="A3A3A3"/>
              <w:right w:val="single" w:sz="6" w:space="0" w:color="A3A3A3"/>
            </w:tcBorders>
            <w:shd w:val="clear" w:color="auto" w:fill="auto"/>
          </w:tcPr>
          <w:p w14:paraId="06BEB7BA" w14:textId="690FBB18" w:rsidR="006D4144" w:rsidRDefault="00926D6C"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Chris Bernard</w:t>
            </w:r>
          </w:p>
        </w:tc>
        <w:tc>
          <w:tcPr>
            <w:tcW w:w="4950" w:type="dxa"/>
            <w:tcBorders>
              <w:top w:val="nil"/>
              <w:left w:val="nil"/>
              <w:bottom w:val="single" w:sz="6" w:space="0" w:color="A3A3A3"/>
              <w:right w:val="single" w:sz="6" w:space="0" w:color="A3A3A3"/>
            </w:tcBorders>
            <w:shd w:val="clear" w:color="auto" w:fill="auto"/>
          </w:tcPr>
          <w:p w14:paraId="5849300D" w14:textId="77777777" w:rsidR="006D4144" w:rsidRDefault="00064E3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Economic professor and current POCR faculty coordinator.  </w:t>
            </w:r>
          </w:p>
          <w:p w14:paraId="410000CE" w14:textId="136497BC" w:rsidR="00064E3E" w:rsidRDefault="00064E3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Update:  We are the POCR certified college by CVC OEI.  POCR certification by getting the badges.</w:t>
            </w:r>
          </w:p>
          <w:p w14:paraId="151DBD53" w14:textId="0592B4B0" w:rsidR="00064E3E" w:rsidRDefault="00064E3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3 classes approved, 2 are to be approved shortly and 1 more coming, a total of 6 in the queue.</w:t>
            </w:r>
          </w:p>
          <w:p w14:paraId="682A8340" w14:textId="41FA1ABF" w:rsidR="00064E3E" w:rsidRDefault="00064E3E" w:rsidP="00A8510E">
            <w:pPr>
              <w:textAlignment w:val="baseline"/>
              <w:rPr>
                <w:rFonts w:ascii="Times New Roman" w:eastAsia="Times New Roman" w:hAnsi="Times New Roman" w:cs="Times New Roman"/>
                <w:color w:val="00B0F0"/>
                <w:sz w:val="22"/>
                <w:szCs w:val="22"/>
              </w:rPr>
            </w:pPr>
          </w:p>
          <w:p w14:paraId="32E0EBD4" w14:textId="21E5BC9F" w:rsidR="00064E3E" w:rsidRDefault="00372BF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CVC OEI confirmed that BCC has an effective process – time to move onto the strategic use of POCR review to use in your OL classes.</w:t>
            </w:r>
          </w:p>
          <w:p w14:paraId="0581F5EF" w14:textId="65C480F4" w:rsidR="006D30F3" w:rsidRDefault="006D30F3" w:rsidP="00A8510E">
            <w:pPr>
              <w:textAlignment w:val="baseline"/>
              <w:rPr>
                <w:rFonts w:ascii="Times New Roman" w:eastAsia="Times New Roman" w:hAnsi="Times New Roman" w:cs="Times New Roman"/>
                <w:color w:val="00B0F0"/>
                <w:sz w:val="22"/>
                <w:szCs w:val="22"/>
              </w:rPr>
            </w:pPr>
          </w:p>
          <w:p w14:paraId="3E93F425" w14:textId="7BFB7E27" w:rsidR="006D30F3" w:rsidRDefault="006D30F3"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POCR review process – Go through @ One training and 2 weeks of Accessibility training.</w:t>
            </w:r>
          </w:p>
          <w:p w14:paraId="7A238FC2" w14:textId="03C8C9FF" w:rsidR="006D30F3" w:rsidRDefault="006D30F3"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In the process of building the GE CSU track badge through POCR.</w:t>
            </w:r>
          </w:p>
          <w:p w14:paraId="48F9EFDD" w14:textId="32EEFCE9" w:rsidR="006D30F3" w:rsidRDefault="006D30F3"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Benefits – helps the college, helps students to identify badged courses so they know that these courses count for their transfer to CSU.</w:t>
            </w:r>
          </w:p>
          <w:p w14:paraId="15693763" w14:textId="7AC35E81"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Following disciplines are POCR reviewers:</w:t>
            </w:r>
          </w:p>
          <w:p w14:paraId="45AA23FD" w14:textId="2B3386D0" w:rsidR="006D30F3" w:rsidRDefault="006D30F3" w:rsidP="00A8510E">
            <w:pPr>
              <w:textAlignment w:val="baseline"/>
              <w:rPr>
                <w:rFonts w:ascii="Times New Roman" w:eastAsia="Times New Roman" w:hAnsi="Times New Roman" w:cs="Times New Roman"/>
                <w:color w:val="00B0F0"/>
                <w:sz w:val="22"/>
                <w:szCs w:val="22"/>
              </w:rPr>
            </w:pPr>
          </w:p>
          <w:p w14:paraId="72C7B499" w14:textId="41079921" w:rsidR="006D30F3"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MMART (2)</w:t>
            </w:r>
          </w:p>
          <w:p w14:paraId="5B8A5AFB" w14:textId="487A6642"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Sociology</w:t>
            </w:r>
          </w:p>
          <w:p w14:paraId="31249B2E" w14:textId="317D6741"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Anthropology</w:t>
            </w:r>
          </w:p>
          <w:p w14:paraId="088916F1" w14:textId="183438DB"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Econ</w:t>
            </w:r>
          </w:p>
          <w:p w14:paraId="2675DC96" w14:textId="6D9DFC4C"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Spanish</w:t>
            </w:r>
          </w:p>
          <w:p w14:paraId="60E4CF37" w14:textId="766AD1FF"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Bio</w:t>
            </w:r>
          </w:p>
          <w:p w14:paraId="7B070843" w14:textId="0E1C8A52"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Business</w:t>
            </w:r>
          </w:p>
          <w:p w14:paraId="77F3233C" w14:textId="6A8D3F99"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Communications</w:t>
            </w:r>
          </w:p>
          <w:p w14:paraId="47CDBA88" w14:textId="6E62C81E"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English</w:t>
            </w:r>
          </w:p>
          <w:p w14:paraId="5EA4126B" w14:textId="4DA47366"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Humanities</w:t>
            </w:r>
          </w:p>
          <w:p w14:paraId="38EBFE80" w14:textId="508F444C" w:rsidR="007A1419" w:rsidRDefault="007A1419" w:rsidP="00A8510E">
            <w:pPr>
              <w:textAlignment w:val="baseline"/>
              <w:rPr>
                <w:rFonts w:ascii="Times New Roman" w:eastAsia="Times New Roman" w:hAnsi="Times New Roman" w:cs="Times New Roman"/>
                <w:color w:val="00B0F0"/>
                <w:sz w:val="22"/>
                <w:szCs w:val="22"/>
              </w:rPr>
            </w:pPr>
          </w:p>
          <w:p w14:paraId="233C029C" w14:textId="3A6D6185"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Need POCR reviewers from Math.</w:t>
            </w:r>
          </w:p>
          <w:p w14:paraId="1142FA98" w14:textId="77777777" w:rsidR="007A1419" w:rsidRDefault="007A1419" w:rsidP="00A8510E">
            <w:pPr>
              <w:textAlignment w:val="baseline"/>
              <w:rPr>
                <w:rFonts w:ascii="Times New Roman" w:eastAsia="Times New Roman" w:hAnsi="Times New Roman" w:cs="Times New Roman"/>
                <w:color w:val="00B0F0"/>
                <w:sz w:val="22"/>
                <w:szCs w:val="22"/>
              </w:rPr>
            </w:pPr>
          </w:p>
          <w:p w14:paraId="6DFCD68C" w14:textId="648A21CD" w:rsidR="006D30F3"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Quality review badge stays with the faculty, not the class.  No other faculty can use one’s badge to teach the class.  For example, it one faculty in Econ is badged and another Econ faculty did, too, then both instructors can use each other’s’ shells to teach.</w:t>
            </w:r>
          </w:p>
          <w:p w14:paraId="1F908A13" w14:textId="070DC54F" w:rsidR="007A1419" w:rsidRDefault="007A1419" w:rsidP="00A8510E">
            <w:pPr>
              <w:textAlignment w:val="baseline"/>
              <w:rPr>
                <w:rFonts w:ascii="Times New Roman" w:eastAsia="Times New Roman" w:hAnsi="Times New Roman" w:cs="Times New Roman"/>
                <w:color w:val="00B0F0"/>
                <w:sz w:val="22"/>
                <w:szCs w:val="22"/>
              </w:rPr>
            </w:pPr>
          </w:p>
          <w:p w14:paraId="36572956" w14:textId="76ABD79B"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POCR is a collaborative process, learn so much from each other.  State provides feedback to faculty who are going through the POCR reviews.</w:t>
            </w:r>
          </w:p>
          <w:p w14:paraId="4E4736D2" w14:textId="1D0EF78C" w:rsidR="007A1419" w:rsidRDefault="007A1419" w:rsidP="00A8510E">
            <w:pPr>
              <w:textAlignment w:val="baseline"/>
              <w:rPr>
                <w:rFonts w:ascii="Times New Roman" w:eastAsia="Times New Roman" w:hAnsi="Times New Roman" w:cs="Times New Roman"/>
                <w:color w:val="00B0F0"/>
                <w:sz w:val="22"/>
                <w:szCs w:val="22"/>
              </w:rPr>
            </w:pPr>
          </w:p>
          <w:p w14:paraId="623B86DB" w14:textId="1E074D8F" w:rsidR="007A1419" w:rsidRDefault="007A141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Community of practice – multiple reviews within the discipline review each other’s courses.</w:t>
            </w:r>
          </w:p>
          <w:p w14:paraId="19372E0F" w14:textId="74EEB762" w:rsidR="000E6B0A" w:rsidRDefault="000E6B0A" w:rsidP="00A8510E">
            <w:pPr>
              <w:textAlignment w:val="baseline"/>
              <w:rPr>
                <w:rFonts w:ascii="Times New Roman" w:eastAsia="Times New Roman" w:hAnsi="Times New Roman" w:cs="Times New Roman"/>
                <w:color w:val="00B0F0"/>
                <w:sz w:val="22"/>
                <w:szCs w:val="22"/>
              </w:rPr>
            </w:pPr>
          </w:p>
          <w:p w14:paraId="6A905E89" w14:textId="50BF489D" w:rsidR="00064E3E" w:rsidRDefault="000E6B0A"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lastRenderedPageBreak/>
              <w:t>Ask for the chairs – go back to your department and identify faculty who may benefit from having this quality badges and encourage them to go through the process.</w:t>
            </w:r>
          </w:p>
          <w:p w14:paraId="2681377C" w14:textId="0A656AE5" w:rsidR="0080412F" w:rsidRDefault="0080412F" w:rsidP="00A8510E">
            <w:pPr>
              <w:textAlignment w:val="baseline"/>
              <w:rPr>
                <w:rFonts w:ascii="Times New Roman" w:eastAsia="Times New Roman" w:hAnsi="Times New Roman" w:cs="Times New Roman"/>
                <w:color w:val="00B0F0"/>
                <w:sz w:val="22"/>
                <w:szCs w:val="22"/>
              </w:rPr>
            </w:pPr>
          </w:p>
          <w:p w14:paraId="6FC27AAD" w14:textId="0FB73276" w:rsidR="009A370C" w:rsidRDefault="009A370C"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For Chris, this was one of the best PD experiences – learn from the peer faculty and getting feedback from the students.</w:t>
            </w:r>
          </w:p>
          <w:p w14:paraId="02179903" w14:textId="50DEF087" w:rsidR="009A370C" w:rsidRDefault="009A370C" w:rsidP="00A8510E">
            <w:pPr>
              <w:textAlignment w:val="baseline"/>
              <w:rPr>
                <w:rFonts w:ascii="Times New Roman" w:eastAsia="Times New Roman" w:hAnsi="Times New Roman" w:cs="Times New Roman"/>
                <w:color w:val="00B0F0"/>
                <w:sz w:val="22"/>
                <w:szCs w:val="22"/>
              </w:rPr>
            </w:pPr>
          </w:p>
          <w:p w14:paraId="13BE4137" w14:textId="1D8D8828" w:rsidR="00A01E29" w:rsidRDefault="00A01E2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Encourage Ari to be the POCR reviewer!</w:t>
            </w:r>
          </w:p>
          <w:p w14:paraId="0D39460C" w14:textId="59AD271E" w:rsidR="009A370C" w:rsidRDefault="009A370C" w:rsidP="00A8510E">
            <w:pPr>
              <w:textAlignment w:val="baseline"/>
              <w:rPr>
                <w:rFonts w:ascii="Times New Roman" w:eastAsia="Times New Roman" w:hAnsi="Times New Roman" w:cs="Times New Roman"/>
                <w:color w:val="00B0F0"/>
                <w:sz w:val="22"/>
                <w:szCs w:val="22"/>
              </w:rPr>
            </w:pPr>
          </w:p>
          <w:p w14:paraId="62C299C4" w14:textId="50E85420" w:rsidR="00A01E29" w:rsidRDefault="00A01E2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World language department has 4 faculty who have gone through the process.  Time is a challenge.</w:t>
            </w:r>
          </w:p>
          <w:p w14:paraId="303C7E72" w14:textId="55EEE56A" w:rsidR="00A01E29" w:rsidRDefault="00F0228B"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But he would recommend any faculty to be the POCR reviewer.</w:t>
            </w:r>
          </w:p>
          <w:p w14:paraId="48E3E7CD" w14:textId="389AB553" w:rsidR="00F0228B" w:rsidRDefault="00F0228B" w:rsidP="00A8510E">
            <w:pPr>
              <w:textAlignment w:val="baseline"/>
              <w:rPr>
                <w:rFonts w:ascii="Times New Roman" w:eastAsia="Times New Roman" w:hAnsi="Times New Roman" w:cs="Times New Roman"/>
                <w:color w:val="00B0F0"/>
                <w:sz w:val="22"/>
                <w:szCs w:val="22"/>
              </w:rPr>
            </w:pPr>
          </w:p>
          <w:p w14:paraId="222AFA82" w14:textId="72CF15A0" w:rsidR="00591C09" w:rsidRDefault="00591C0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Chris can walk through PT faculty who may be interested.  He can share the process and what they can expect.</w:t>
            </w:r>
          </w:p>
          <w:p w14:paraId="536B64E3" w14:textId="77777777" w:rsidR="00591C09" w:rsidRDefault="00591C09" w:rsidP="00A8510E">
            <w:pPr>
              <w:textAlignment w:val="baseline"/>
              <w:rPr>
                <w:rFonts w:ascii="Times New Roman" w:eastAsia="Times New Roman" w:hAnsi="Times New Roman" w:cs="Times New Roman"/>
                <w:color w:val="00B0F0"/>
                <w:sz w:val="22"/>
                <w:szCs w:val="22"/>
              </w:rPr>
            </w:pPr>
          </w:p>
          <w:p w14:paraId="5D9B1670" w14:textId="53459B87" w:rsidR="00E64176" w:rsidRPr="00064E3E" w:rsidRDefault="0080412F"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CVC OEI – Home college (BCC and 3 other colleges), </w:t>
            </w:r>
            <w:r w:rsidR="00E64176">
              <w:rPr>
                <w:rFonts w:ascii="Times New Roman" w:eastAsia="Times New Roman" w:hAnsi="Times New Roman" w:cs="Times New Roman"/>
                <w:color w:val="00B0F0"/>
                <w:sz w:val="22"/>
                <w:szCs w:val="22"/>
              </w:rPr>
              <w:t>once we become Teaching College, students can go directly to courses from any colleges within California, just 5 clicks and they can enroll in classes.</w:t>
            </w:r>
          </w:p>
        </w:tc>
      </w:tr>
      <w:tr w:rsidR="008B065D" w:rsidRPr="001B3581" w14:paraId="4DD6729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EAF360A" w14:textId="77777777" w:rsidR="008B065D" w:rsidRDefault="008B065D"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72B8E962" w14:textId="77777777" w:rsidR="008B065D" w:rsidRDefault="008B065D" w:rsidP="00C57D8F">
            <w:pPr>
              <w:pStyle w:val="paragraph"/>
              <w:spacing w:after="0" w:afterAutospacing="0"/>
              <w:textAlignment w:val="baseline"/>
              <w:rPr>
                <w:rStyle w:val="eop"/>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3ADE46F1" w14:textId="77777777" w:rsidR="008B065D" w:rsidRDefault="008B065D"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124AEF43" w14:textId="32A80B67"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Link for the Flex day will be sent to the Chairs.  Make sure that we have the correct link for department meetings (10/19/22)</w:t>
            </w:r>
          </w:p>
          <w:p w14:paraId="5232DA31" w14:textId="77777777" w:rsidR="008B065D" w:rsidRDefault="008B065D" w:rsidP="00A8510E">
            <w:pPr>
              <w:textAlignment w:val="baseline"/>
              <w:rPr>
                <w:rFonts w:ascii="Times New Roman" w:eastAsia="Times New Roman" w:hAnsi="Times New Roman" w:cs="Times New Roman"/>
                <w:color w:val="00B0F0"/>
                <w:sz w:val="22"/>
                <w:szCs w:val="22"/>
              </w:rPr>
            </w:pPr>
          </w:p>
          <w:p w14:paraId="5B8DCFCB" w14:textId="73CA2E8E"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Spring 2023 – ZTC icons to be in the schedule.</w:t>
            </w:r>
          </w:p>
          <w:p w14:paraId="2E68EA02" w14:textId="0F550175"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Heather is working with Johnny to ensure that icons will be showing in the schedule.</w:t>
            </w:r>
          </w:p>
          <w:p w14:paraId="4B25B1C8" w14:textId="00221C0E" w:rsidR="008B065D" w:rsidRDefault="008B065D" w:rsidP="00A8510E">
            <w:pPr>
              <w:textAlignment w:val="baseline"/>
              <w:rPr>
                <w:rFonts w:ascii="Times New Roman" w:eastAsia="Times New Roman" w:hAnsi="Times New Roman" w:cs="Times New Roman"/>
                <w:color w:val="00B0F0"/>
                <w:sz w:val="22"/>
                <w:szCs w:val="22"/>
              </w:rPr>
            </w:pPr>
          </w:p>
          <w:p w14:paraId="540BAE82" w14:textId="77777777"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Many students didn’t know that textbook costs were not there when they registered for courses for fall 2022.  See Heather’s additional information provided here (what qualifies for ZTC)</w:t>
            </w:r>
          </w:p>
          <w:p w14:paraId="2F89CE4F" w14:textId="77777777" w:rsidR="008B065D" w:rsidRDefault="008B065D" w:rsidP="00A8510E">
            <w:pPr>
              <w:textAlignment w:val="baseline"/>
              <w:rPr>
                <w:rFonts w:ascii="Times New Roman" w:eastAsia="Times New Roman" w:hAnsi="Times New Roman" w:cs="Times New Roman"/>
                <w:color w:val="00B0F0"/>
                <w:sz w:val="22"/>
                <w:szCs w:val="22"/>
              </w:rPr>
            </w:pPr>
          </w:p>
          <w:p w14:paraId="379AE2C2" w14:textId="634F0B7B"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Make sure that chairs identify ZTC when the staffing is done – go through Deans for approval and check before Johnny puts the icons.</w:t>
            </w:r>
          </w:p>
          <w:p w14:paraId="6A786677" w14:textId="27FFDBF1" w:rsidR="008B065D" w:rsidRDefault="008B065D" w:rsidP="00A8510E">
            <w:pPr>
              <w:textAlignment w:val="baseline"/>
              <w:rPr>
                <w:rFonts w:ascii="Times New Roman" w:eastAsia="Times New Roman" w:hAnsi="Times New Roman" w:cs="Times New Roman"/>
                <w:color w:val="00B0F0"/>
                <w:sz w:val="22"/>
                <w:szCs w:val="22"/>
              </w:rPr>
            </w:pPr>
          </w:p>
          <w:p w14:paraId="1DA577EE" w14:textId="5D1F2C8E"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How can we let students know about ZTC more strategically and proactively?</w:t>
            </w:r>
          </w:p>
          <w:p w14:paraId="0FFD2260" w14:textId="58D3E811"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Better publicity – let students know without drilling down to the course level to find out.</w:t>
            </w:r>
          </w:p>
          <w:p w14:paraId="61A756F1" w14:textId="2A69EC93" w:rsidR="008B065D" w:rsidRDefault="00B96269"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Let them know the icon, put it on the website and let them now to look for it.  </w:t>
            </w:r>
          </w:p>
          <w:p w14:paraId="54E4B905" w14:textId="77777777" w:rsidR="00B96269" w:rsidRDefault="00B96269" w:rsidP="00A8510E">
            <w:pPr>
              <w:textAlignment w:val="baseline"/>
              <w:rPr>
                <w:rFonts w:ascii="Times New Roman" w:eastAsia="Times New Roman" w:hAnsi="Times New Roman" w:cs="Times New Roman"/>
                <w:color w:val="00B0F0"/>
                <w:sz w:val="22"/>
                <w:szCs w:val="22"/>
              </w:rPr>
            </w:pPr>
          </w:p>
          <w:p w14:paraId="23D73354" w14:textId="7B49E690" w:rsidR="008B065D" w:rsidRDefault="008B065D"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Heather will connect with Kiara/bookstore – especially open stack textbooks.</w:t>
            </w:r>
          </w:p>
          <w:p w14:paraId="76C27EB1" w14:textId="1E834324" w:rsidR="008B065D" w:rsidRDefault="008B065D" w:rsidP="00A8510E">
            <w:pPr>
              <w:textAlignment w:val="baseline"/>
              <w:rPr>
                <w:rFonts w:ascii="Times New Roman" w:eastAsia="Times New Roman" w:hAnsi="Times New Roman" w:cs="Times New Roman"/>
                <w:color w:val="00B0F0"/>
                <w:sz w:val="22"/>
                <w:szCs w:val="22"/>
              </w:rPr>
            </w:pPr>
          </w:p>
          <w:p w14:paraId="194EE203" w14:textId="77777777" w:rsidR="008B065D" w:rsidRDefault="00F23556" w:rsidP="00F23556">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lastRenderedPageBreak/>
              <w:t>PDF to be accessible – how to handle it</w:t>
            </w:r>
          </w:p>
          <w:p w14:paraId="154AFE17" w14:textId="77777777" w:rsidR="00F23556" w:rsidRDefault="00607059" w:rsidP="00F23556">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If no copy right, you can put it in word document and make it accessible.</w:t>
            </w:r>
          </w:p>
          <w:p w14:paraId="70A4315F" w14:textId="77777777" w:rsidR="00607059" w:rsidRDefault="00607059" w:rsidP="00F23556">
            <w:pPr>
              <w:textAlignment w:val="baseline"/>
              <w:rPr>
                <w:rFonts w:ascii="Times New Roman" w:eastAsia="Times New Roman" w:hAnsi="Times New Roman" w:cs="Times New Roman"/>
                <w:color w:val="00B0F0"/>
                <w:sz w:val="22"/>
                <w:szCs w:val="22"/>
              </w:rPr>
            </w:pPr>
          </w:p>
          <w:p w14:paraId="4EA72CD4" w14:textId="77777777" w:rsidR="00607059" w:rsidRDefault="00607059" w:rsidP="00F23556">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Departments to check against Heather’s list (9/28/22) to see if we need to include more.</w:t>
            </w:r>
          </w:p>
          <w:p w14:paraId="7C221AB9" w14:textId="77777777" w:rsidR="00607059" w:rsidRDefault="00607059" w:rsidP="00F23556">
            <w:pPr>
              <w:textAlignment w:val="baseline"/>
              <w:rPr>
                <w:rFonts w:ascii="Times New Roman" w:eastAsia="Times New Roman" w:hAnsi="Times New Roman" w:cs="Times New Roman"/>
                <w:color w:val="00B0F0"/>
                <w:sz w:val="22"/>
                <w:szCs w:val="22"/>
              </w:rPr>
            </w:pPr>
          </w:p>
          <w:p w14:paraId="62015D0D" w14:textId="77777777" w:rsidR="00607059" w:rsidRDefault="00607059" w:rsidP="00F23556">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Departments to make sure that final spring 2023 check to be done.  All parts of the schedule to be correct.</w:t>
            </w:r>
          </w:p>
          <w:p w14:paraId="7C546C94" w14:textId="099987F4" w:rsidR="00607059" w:rsidRDefault="00607059" w:rsidP="00F23556">
            <w:pPr>
              <w:textAlignment w:val="baseline"/>
              <w:rPr>
                <w:rFonts w:ascii="Times New Roman" w:eastAsia="Times New Roman" w:hAnsi="Times New Roman" w:cs="Times New Roman"/>
                <w:color w:val="00B0F0"/>
                <w:sz w:val="22"/>
                <w:szCs w:val="22"/>
              </w:rPr>
            </w:pPr>
          </w:p>
        </w:tc>
      </w:tr>
      <w:tr w:rsidR="000B24B9" w:rsidRPr="001B3581" w14:paraId="530627E4"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9DBF895" w14:textId="2431F299" w:rsidR="000B24B9" w:rsidRDefault="00D95A7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00</w:t>
            </w:r>
            <w:r w:rsidR="000B24B9">
              <w:rPr>
                <w:rFonts w:ascii="Times New Roman" w:eastAsia="Times New Roman" w:hAnsi="Times New Roman" w:cs="Times New Roman"/>
                <w:sz w:val="22"/>
                <w:szCs w:val="22"/>
              </w:rPr>
              <w:t>-</w:t>
            </w:r>
            <w:r w:rsidR="00461C8D">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15</w:t>
            </w:r>
          </w:p>
          <w:p w14:paraId="76DC2C7D"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1F8BC312" w14:textId="7D1712FD" w:rsidR="00D95A71" w:rsidRPr="00D95A71" w:rsidRDefault="00D95A71" w:rsidP="00D95A71">
            <w:pPr>
              <w:pStyle w:val="paragraph"/>
              <w:textAlignment w:val="baseline"/>
              <w:rPr>
                <w:color w:val="000000"/>
                <w:sz w:val="22"/>
                <w:szCs w:val="22"/>
                <w:shd w:val="clear" w:color="auto" w:fill="FFFFFF"/>
              </w:rPr>
            </w:pPr>
            <w:r w:rsidRPr="00D95A71">
              <w:rPr>
                <w:color w:val="000000"/>
                <w:sz w:val="22"/>
                <w:szCs w:val="22"/>
                <w:shd w:val="clear" w:color="auto" w:fill="FFFFFF"/>
              </w:rPr>
              <w:t xml:space="preserve">Spring 2023 schedule development – Draft </w:t>
            </w:r>
            <w:r w:rsidR="00926D6C">
              <w:rPr>
                <w:color w:val="000000"/>
                <w:sz w:val="22"/>
                <w:szCs w:val="22"/>
                <w:shd w:val="clear" w:color="auto" w:fill="FFFFFF"/>
              </w:rPr>
              <w:t>2</w:t>
            </w:r>
            <w:r w:rsidR="004822C2">
              <w:rPr>
                <w:color w:val="000000"/>
                <w:sz w:val="22"/>
                <w:szCs w:val="22"/>
                <w:shd w:val="clear" w:color="auto" w:fill="FFFFFF"/>
              </w:rPr>
              <w:t xml:space="preserve"> due 10/7/22</w:t>
            </w:r>
          </w:p>
          <w:p w14:paraId="5EF2F1EA" w14:textId="5BC7BFCC" w:rsidR="000B24B9" w:rsidRPr="00D95A71" w:rsidRDefault="000B24B9" w:rsidP="00D95A71">
            <w:pPr>
              <w:pStyle w:val="paragraph"/>
              <w:textAlignment w:val="baseline"/>
              <w:rPr>
                <w:color w:val="000000"/>
                <w:sz w:val="22"/>
                <w:szCs w:val="22"/>
                <w:shd w:val="clear" w:color="auto" w:fill="FFFFFF"/>
              </w:rPr>
            </w:pPr>
          </w:p>
        </w:tc>
        <w:tc>
          <w:tcPr>
            <w:tcW w:w="1260" w:type="dxa"/>
            <w:tcBorders>
              <w:top w:val="nil"/>
              <w:left w:val="nil"/>
              <w:bottom w:val="single" w:sz="6" w:space="0" w:color="A3A3A3"/>
              <w:right w:val="single" w:sz="6" w:space="0" w:color="A3A3A3"/>
            </w:tcBorders>
            <w:shd w:val="clear" w:color="auto" w:fill="auto"/>
          </w:tcPr>
          <w:p w14:paraId="5CB0A37E" w14:textId="23A1BCA6" w:rsidR="003D64DB" w:rsidRDefault="00D95A71"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r w:rsidR="00DD530E">
              <w:rPr>
                <w:rFonts w:ascii="Times New Roman" w:eastAsia="Times New Roman" w:hAnsi="Times New Roman" w:cs="Times New Roman"/>
                <w:sz w:val="22"/>
                <w:szCs w:val="22"/>
              </w:rPr>
              <w:t>/Lisa/Chris</w:t>
            </w:r>
          </w:p>
          <w:p w14:paraId="5441E05C" w14:textId="0C499AAC" w:rsidR="003D64DB" w:rsidRDefault="003D64DB"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4CBF079D" w14:textId="5793E3B5" w:rsidR="000C21EE" w:rsidRDefault="000C21E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Thank you for reviewing the draft #2 carefully, was due on 10/7, Johnny has inputted most of the approved revisions in PeopleSoft.  BCC is coordinating our timeline with the District’s PIO office for the wrapper updates. We are on course for the 10/31 live and final upload to the website.  Priority registration begins on 11/14.</w:t>
            </w:r>
          </w:p>
          <w:p w14:paraId="7E4909B4" w14:textId="23D0C631" w:rsidR="000C21EE" w:rsidRPr="000C21EE" w:rsidRDefault="000C21EE" w:rsidP="00A8510E">
            <w:pPr>
              <w:textAlignment w:val="baseline"/>
              <w:rPr>
                <w:rFonts w:ascii="Times New Roman" w:eastAsia="Times New Roman" w:hAnsi="Times New Roman" w:cs="Times New Roman"/>
                <w:color w:val="00B0F0"/>
                <w:sz w:val="22"/>
                <w:szCs w:val="22"/>
              </w:rPr>
            </w:pPr>
          </w:p>
        </w:tc>
      </w:tr>
      <w:tr w:rsidR="000B24B9" w:rsidRPr="001B3581" w14:paraId="1FEEAF7C" w14:textId="77777777" w:rsidTr="001B5C55">
        <w:trPr>
          <w:trHeight w:val="1137"/>
        </w:trPr>
        <w:tc>
          <w:tcPr>
            <w:tcW w:w="990" w:type="dxa"/>
            <w:tcBorders>
              <w:top w:val="nil"/>
              <w:left w:val="single" w:sz="6" w:space="0" w:color="A3A3A3"/>
              <w:bottom w:val="single" w:sz="6" w:space="0" w:color="A3A3A3"/>
              <w:right w:val="single" w:sz="6" w:space="0" w:color="A3A3A3"/>
            </w:tcBorders>
            <w:shd w:val="clear" w:color="auto" w:fill="auto"/>
          </w:tcPr>
          <w:p w14:paraId="2E352614" w14:textId="4B3630BE" w:rsidR="000B24B9" w:rsidRDefault="00461C8D"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DC21F9">
              <w:rPr>
                <w:rFonts w:ascii="Times New Roman" w:eastAsia="Times New Roman" w:hAnsi="Times New Roman" w:cs="Times New Roman"/>
                <w:sz w:val="22"/>
                <w:szCs w:val="22"/>
              </w:rPr>
              <w:t>:</w:t>
            </w:r>
            <w:r w:rsidR="00D95A71">
              <w:rPr>
                <w:rFonts w:ascii="Times New Roman" w:eastAsia="Times New Roman" w:hAnsi="Times New Roman" w:cs="Times New Roman"/>
                <w:sz w:val="22"/>
                <w:szCs w:val="22"/>
              </w:rPr>
              <w:t>15</w:t>
            </w:r>
            <w:r w:rsidR="000B24B9">
              <w:rPr>
                <w:rFonts w:ascii="Times New Roman" w:eastAsia="Times New Roman" w:hAnsi="Times New Roman" w:cs="Times New Roman"/>
                <w:sz w:val="22"/>
                <w:szCs w:val="22"/>
              </w:rPr>
              <w:t>-2:</w:t>
            </w:r>
            <w:r w:rsidR="003661FA">
              <w:rPr>
                <w:rFonts w:ascii="Times New Roman" w:eastAsia="Times New Roman" w:hAnsi="Times New Roman" w:cs="Times New Roman"/>
                <w:sz w:val="22"/>
                <w:szCs w:val="22"/>
              </w:rPr>
              <w:t>3</w:t>
            </w:r>
            <w:r w:rsidR="00D95A71">
              <w:rPr>
                <w:rFonts w:ascii="Times New Roman" w:eastAsia="Times New Roman" w:hAnsi="Times New Roman" w:cs="Times New Roman"/>
                <w:sz w:val="22"/>
                <w:szCs w:val="22"/>
              </w:rPr>
              <w:t>5</w:t>
            </w:r>
          </w:p>
          <w:p w14:paraId="48029559"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AD2531" w14:textId="77BE12BE" w:rsidR="001B5C55" w:rsidRDefault="00DD530E" w:rsidP="003D64DB">
            <w:pPr>
              <w:pStyle w:val="paragraph"/>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Fall 2022 Activities</w:t>
            </w:r>
          </w:p>
          <w:p w14:paraId="51E1EE78" w14:textId="6A035903" w:rsidR="00DD530E" w:rsidRDefault="00DD530E" w:rsidP="00DD530E">
            <w:pPr>
              <w:pStyle w:val="paragraph"/>
              <w:numPr>
                <w:ilvl w:val="0"/>
                <w:numId w:val="3"/>
              </w:numPr>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APU and Resource Allocation</w:t>
            </w:r>
          </w:p>
          <w:p w14:paraId="47FED35B" w14:textId="72B6B309" w:rsidR="00DD530E" w:rsidRDefault="00DD530E" w:rsidP="00DD530E">
            <w:pPr>
              <w:pStyle w:val="paragraph"/>
              <w:numPr>
                <w:ilvl w:val="0"/>
                <w:numId w:val="3"/>
              </w:numPr>
              <w:spacing w:before="0" w:beforeAutospacing="0" w:after="0" w:afterAutospacing="0"/>
              <w:textAlignment w:val="baseline"/>
              <w:rPr>
                <w:color w:val="000000"/>
                <w:sz w:val="22"/>
                <w:szCs w:val="22"/>
                <w:shd w:val="clear" w:color="auto" w:fill="FFFFFF"/>
              </w:rPr>
            </w:pPr>
            <w:r>
              <w:rPr>
                <w:color w:val="000000"/>
                <w:sz w:val="22"/>
                <w:szCs w:val="22"/>
                <w:shd w:val="clear" w:color="auto" w:fill="FFFFFF"/>
              </w:rPr>
              <w:t>Faculty Evaluations</w:t>
            </w:r>
          </w:p>
          <w:p w14:paraId="65FF50BC" w14:textId="77777777" w:rsidR="00DD530E" w:rsidRPr="00D95A71" w:rsidRDefault="00DD530E" w:rsidP="003D64DB">
            <w:pPr>
              <w:pStyle w:val="paragraph"/>
              <w:spacing w:before="0" w:beforeAutospacing="0" w:after="0" w:afterAutospacing="0"/>
              <w:textAlignment w:val="baseline"/>
              <w:rPr>
                <w:color w:val="000000"/>
                <w:sz w:val="22"/>
                <w:szCs w:val="22"/>
                <w:shd w:val="clear" w:color="auto" w:fill="FFFFFF"/>
              </w:rPr>
            </w:pPr>
          </w:p>
          <w:p w14:paraId="723DA7FC" w14:textId="77777777" w:rsidR="000B24B9" w:rsidRPr="0011030B" w:rsidRDefault="000B24B9" w:rsidP="00C57D8F">
            <w:pPr>
              <w:pStyle w:val="paragraph"/>
              <w:spacing w:before="0" w:beforeAutospacing="0" w:after="0" w:afterAutospacing="0"/>
              <w:textAlignment w:val="baseline"/>
              <w:rPr>
                <w:sz w:val="22"/>
                <w:szCs w:val="22"/>
                <w:u w:val="single"/>
              </w:rPr>
            </w:pPr>
          </w:p>
        </w:tc>
        <w:tc>
          <w:tcPr>
            <w:tcW w:w="1260" w:type="dxa"/>
            <w:tcBorders>
              <w:top w:val="nil"/>
              <w:left w:val="nil"/>
              <w:bottom w:val="single" w:sz="6" w:space="0" w:color="A3A3A3"/>
              <w:right w:val="single" w:sz="6" w:space="0" w:color="A3A3A3"/>
            </w:tcBorders>
            <w:shd w:val="clear" w:color="auto" w:fill="auto"/>
          </w:tcPr>
          <w:p w14:paraId="42625712" w14:textId="5C1DA133" w:rsidR="000B24B9" w:rsidRDefault="00DD530E"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p>
          <w:p w14:paraId="51B3365D" w14:textId="75C79BD1" w:rsidR="001B5C55" w:rsidRDefault="001B5C55" w:rsidP="00A8510E">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36E03FC1" w14:textId="5F30C294" w:rsidR="000B24B9" w:rsidRDefault="002115E0"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22-23 APU and IPAR </w:t>
            </w:r>
            <w:r w:rsidR="000C21EE">
              <w:rPr>
                <w:rFonts w:ascii="Times New Roman" w:eastAsia="Times New Roman" w:hAnsi="Times New Roman" w:cs="Times New Roman"/>
                <w:color w:val="00B0F0"/>
                <w:sz w:val="22"/>
                <w:szCs w:val="22"/>
              </w:rPr>
              <w:t xml:space="preserve">timeline </w:t>
            </w:r>
            <w:r>
              <w:rPr>
                <w:rFonts w:ascii="Times New Roman" w:eastAsia="Times New Roman" w:hAnsi="Times New Roman" w:cs="Times New Roman"/>
                <w:color w:val="00B0F0"/>
                <w:sz w:val="22"/>
                <w:szCs w:val="22"/>
              </w:rPr>
              <w:t xml:space="preserve">was shared. This will go along with 22-23 APU template for Instruction, SS, and Administrative Services to Roundtable on 10/24.  </w:t>
            </w:r>
          </w:p>
          <w:p w14:paraId="05F4EB2C" w14:textId="2786E048" w:rsidR="002115E0" w:rsidRPr="002115E0" w:rsidRDefault="002115E0"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APU templates will be in alignment with the institutional priority</w:t>
            </w:r>
          </w:p>
        </w:tc>
      </w:tr>
      <w:tr w:rsidR="000B24B9" w:rsidRPr="001B3581" w14:paraId="56F16467"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22CED9E0" w14:textId="46F9FC75" w:rsidR="000B24B9" w:rsidRDefault="000B24B9"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1B2D86">
              <w:rPr>
                <w:rFonts w:ascii="Times New Roman" w:eastAsia="Times New Roman" w:hAnsi="Times New Roman" w:cs="Times New Roman"/>
                <w:sz w:val="22"/>
                <w:szCs w:val="22"/>
              </w:rPr>
              <w:t>3</w:t>
            </w:r>
            <w:r w:rsidR="00D95A71">
              <w:rPr>
                <w:rFonts w:ascii="Times New Roman" w:eastAsia="Times New Roman" w:hAnsi="Times New Roman" w:cs="Times New Roman"/>
                <w:sz w:val="22"/>
                <w:szCs w:val="22"/>
              </w:rPr>
              <w:t>5</w:t>
            </w:r>
            <w:r>
              <w:rPr>
                <w:rFonts w:ascii="Times New Roman" w:eastAsia="Times New Roman" w:hAnsi="Times New Roman" w:cs="Times New Roman"/>
                <w:sz w:val="22"/>
                <w:szCs w:val="22"/>
              </w:rPr>
              <w:t>-</w:t>
            </w:r>
            <w:r w:rsidR="001B2D86">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1B2D86">
              <w:rPr>
                <w:rFonts w:ascii="Times New Roman" w:eastAsia="Times New Roman" w:hAnsi="Times New Roman" w:cs="Times New Roman"/>
                <w:sz w:val="22"/>
                <w:szCs w:val="22"/>
              </w:rPr>
              <w:t>5</w:t>
            </w:r>
            <w:r w:rsidR="00D95A71">
              <w:rPr>
                <w:rFonts w:ascii="Times New Roman" w:eastAsia="Times New Roman" w:hAnsi="Times New Roman" w:cs="Times New Roman"/>
                <w:sz w:val="22"/>
                <w:szCs w:val="22"/>
              </w:rPr>
              <w:t>0</w:t>
            </w:r>
          </w:p>
          <w:p w14:paraId="74893832"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53EE525" w14:textId="77777777" w:rsidR="000B24B9" w:rsidRDefault="00DD530E" w:rsidP="00DD53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Uncleared Students</w:t>
            </w:r>
          </w:p>
          <w:p w14:paraId="24451385" w14:textId="77777777" w:rsidR="00DD530E" w:rsidRPr="00DD530E" w:rsidRDefault="00DD530E" w:rsidP="00DD530E">
            <w:pPr>
              <w:pStyle w:val="ListParagraph"/>
              <w:numPr>
                <w:ilvl w:val="0"/>
                <w:numId w:val="4"/>
              </w:numPr>
              <w:textAlignment w:val="baseline"/>
              <w:rPr>
                <w:rFonts w:ascii="Times New Roman" w:eastAsia="Times New Roman" w:hAnsi="Times New Roman"/>
                <w:sz w:val="22"/>
                <w:szCs w:val="22"/>
              </w:rPr>
            </w:pPr>
            <w:r w:rsidRPr="00DD530E">
              <w:rPr>
                <w:rFonts w:ascii="Times New Roman" w:eastAsia="Times New Roman" w:hAnsi="Times New Roman"/>
                <w:sz w:val="22"/>
                <w:szCs w:val="22"/>
              </w:rPr>
              <w:t>Information</w:t>
            </w:r>
          </w:p>
          <w:p w14:paraId="0E9B50D6" w14:textId="504F2D0B" w:rsidR="00DD530E" w:rsidRPr="00DD530E" w:rsidRDefault="00DD530E" w:rsidP="00DD530E">
            <w:pPr>
              <w:pStyle w:val="ListParagraph"/>
              <w:numPr>
                <w:ilvl w:val="0"/>
                <w:numId w:val="4"/>
              </w:numPr>
              <w:textAlignment w:val="baseline"/>
              <w:rPr>
                <w:rFonts w:ascii="Times New Roman" w:eastAsia="Times New Roman" w:hAnsi="Times New Roman"/>
                <w:sz w:val="22"/>
                <w:szCs w:val="22"/>
              </w:rPr>
            </w:pPr>
            <w:r w:rsidRPr="00DD530E">
              <w:rPr>
                <w:rFonts w:ascii="Times New Roman" w:eastAsia="Times New Roman" w:hAnsi="Times New Roman"/>
                <w:sz w:val="22"/>
                <w:szCs w:val="22"/>
              </w:rPr>
              <w:t>Discussion</w:t>
            </w:r>
          </w:p>
        </w:tc>
        <w:tc>
          <w:tcPr>
            <w:tcW w:w="1260" w:type="dxa"/>
            <w:tcBorders>
              <w:top w:val="nil"/>
              <w:left w:val="nil"/>
              <w:bottom w:val="single" w:sz="6" w:space="0" w:color="A3A3A3"/>
              <w:right w:val="single" w:sz="6" w:space="0" w:color="A3A3A3"/>
            </w:tcBorders>
            <w:shd w:val="clear" w:color="auto" w:fill="auto"/>
          </w:tcPr>
          <w:p w14:paraId="70A44201" w14:textId="032674A4" w:rsidR="000B24B9" w:rsidRDefault="00D95A71" w:rsidP="000B24B9">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p>
        </w:tc>
        <w:tc>
          <w:tcPr>
            <w:tcW w:w="4950" w:type="dxa"/>
            <w:tcBorders>
              <w:top w:val="nil"/>
              <w:left w:val="nil"/>
              <w:bottom w:val="single" w:sz="6" w:space="0" w:color="A3A3A3"/>
              <w:right w:val="single" w:sz="6" w:space="0" w:color="A3A3A3"/>
            </w:tcBorders>
            <w:shd w:val="clear" w:color="auto" w:fill="auto"/>
          </w:tcPr>
          <w:p w14:paraId="063F6BA2" w14:textId="77777777" w:rsidR="000B24B9" w:rsidRDefault="00DD11D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Kuni is checking with HR regarding what they can do to help.  </w:t>
            </w:r>
            <w:r w:rsidR="000C21EE">
              <w:rPr>
                <w:rFonts w:ascii="Times New Roman" w:eastAsia="Times New Roman" w:hAnsi="Times New Roman" w:cs="Times New Roman"/>
                <w:color w:val="00B0F0"/>
                <w:sz w:val="22"/>
                <w:szCs w:val="22"/>
              </w:rPr>
              <w:t>Clarification on “not cleared” and “not recorded” are inquired to HR, waiting to hear back for their definition.</w:t>
            </w:r>
          </w:p>
          <w:p w14:paraId="68852536" w14:textId="3A424807" w:rsidR="000C21EE" w:rsidRPr="00DD11DE" w:rsidRDefault="000C21EE"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So far, there are no major concerns from faculty but clarification is asked for especially spring 2023 semester.</w:t>
            </w:r>
          </w:p>
        </w:tc>
      </w:tr>
      <w:tr w:rsidR="000B24B9" w:rsidRPr="001B3581" w14:paraId="130B7BB3"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05A5B0D1" w14:textId="6EAFA18B" w:rsidR="000B24B9" w:rsidRDefault="001B2D86"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5</w:t>
            </w:r>
            <w:r w:rsidR="00D95A71">
              <w:rPr>
                <w:rFonts w:ascii="Times New Roman" w:eastAsia="Times New Roman" w:hAnsi="Times New Roman" w:cs="Times New Roman"/>
                <w:sz w:val="22"/>
                <w:szCs w:val="22"/>
              </w:rPr>
              <w:t>0</w:t>
            </w:r>
            <w:r w:rsidR="000B24B9">
              <w:rPr>
                <w:rFonts w:ascii="Times New Roman" w:eastAsia="Times New Roman" w:hAnsi="Times New Roman" w:cs="Times New Roman"/>
                <w:sz w:val="22"/>
                <w:szCs w:val="22"/>
              </w:rPr>
              <w:t>-</w:t>
            </w:r>
            <w:r w:rsidR="00AE47DC">
              <w:rPr>
                <w:rFonts w:ascii="Times New Roman" w:eastAsia="Times New Roman" w:hAnsi="Times New Roman" w:cs="Times New Roman"/>
                <w:sz w:val="22"/>
                <w:szCs w:val="22"/>
              </w:rPr>
              <w:t>3</w:t>
            </w:r>
            <w:r w:rsidR="000B24B9">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D95A71">
              <w:rPr>
                <w:rFonts w:ascii="Times New Roman" w:eastAsia="Times New Roman" w:hAnsi="Times New Roman" w:cs="Times New Roman"/>
                <w:sz w:val="22"/>
                <w:szCs w:val="22"/>
              </w:rPr>
              <w:t>0</w:t>
            </w:r>
          </w:p>
          <w:p w14:paraId="407CFCE5"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6778A2CF" w14:textId="230D0BCA" w:rsidR="000B24B9" w:rsidRPr="00DD530E" w:rsidRDefault="004822C2" w:rsidP="00D95A7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Mid Semester </w:t>
            </w:r>
            <w:r w:rsidR="00DD530E" w:rsidRPr="00DD530E">
              <w:rPr>
                <w:rFonts w:ascii="Times New Roman" w:eastAsia="Times New Roman" w:hAnsi="Times New Roman" w:cs="Times New Roman"/>
                <w:sz w:val="22"/>
                <w:szCs w:val="22"/>
              </w:rPr>
              <w:t>Flex Day</w:t>
            </w:r>
          </w:p>
        </w:tc>
        <w:tc>
          <w:tcPr>
            <w:tcW w:w="1260" w:type="dxa"/>
            <w:tcBorders>
              <w:top w:val="nil"/>
              <w:left w:val="nil"/>
              <w:bottom w:val="single" w:sz="6" w:space="0" w:color="A3A3A3"/>
              <w:right w:val="single" w:sz="6" w:space="0" w:color="A3A3A3"/>
            </w:tcBorders>
            <w:shd w:val="clear" w:color="auto" w:fill="auto"/>
          </w:tcPr>
          <w:p w14:paraId="2C4939B0" w14:textId="088A2028" w:rsidR="000B24B9" w:rsidRDefault="00DD530E"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w:t>
            </w:r>
          </w:p>
        </w:tc>
        <w:tc>
          <w:tcPr>
            <w:tcW w:w="4950" w:type="dxa"/>
            <w:tcBorders>
              <w:top w:val="nil"/>
              <w:left w:val="nil"/>
              <w:bottom w:val="single" w:sz="6" w:space="0" w:color="A3A3A3"/>
              <w:right w:val="single" w:sz="6" w:space="0" w:color="A3A3A3"/>
            </w:tcBorders>
            <w:shd w:val="clear" w:color="auto" w:fill="auto"/>
          </w:tcPr>
          <w:p w14:paraId="66602F82" w14:textId="0E861BC3" w:rsidR="000B24B9" w:rsidRPr="00F67B16" w:rsidRDefault="004B480A" w:rsidP="00A8510E">
            <w:pPr>
              <w:textAlignment w:val="baseline"/>
              <w:rPr>
                <w:rFonts w:ascii="Times New Roman" w:eastAsia="Times New Roman" w:hAnsi="Times New Roman" w:cs="Times New Roman"/>
                <w:color w:val="00B0F0"/>
                <w:sz w:val="22"/>
                <w:szCs w:val="22"/>
              </w:rPr>
            </w:pPr>
            <w:hyperlink r:id="rId7" w:history="1">
              <w:r w:rsidRPr="004B480A">
                <w:rPr>
                  <w:rStyle w:val="Hyperlink"/>
                  <w:rFonts w:ascii="Times New Roman" w:eastAsia="Times New Roman" w:hAnsi="Times New Roman" w:cs="Times New Roman"/>
                  <w:sz w:val="22"/>
                  <w:szCs w:val="22"/>
                </w:rPr>
                <w:t xml:space="preserve">Link to Zero Cost textbook handout </w:t>
              </w:r>
            </w:hyperlink>
            <w:r>
              <w:rPr>
                <w:rFonts w:ascii="Times New Roman" w:eastAsia="Times New Roman" w:hAnsi="Times New Roman" w:cs="Times New Roman"/>
                <w:color w:val="00B0F0"/>
                <w:sz w:val="22"/>
                <w:szCs w:val="22"/>
              </w:rPr>
              <w:t xml:space="preserve"> </w:t>
            </w:r>
          </w:p>
        </w:tc>
      </w:tr>
      <w:tr w:rsidR="000B24B9" w:rsidRPr="001B3581" w14:paraId="1260423B"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3A9543F7" w14:textId="720E495E" w:rsidR="000B24B9" w:rsidRDefault="004822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3:00-3:10</w:t>
            </w:r>
          </w:p>
          <w:p w14:paraId="0B5D2E94" w14:textId="77777777" w:rsidR="000B24B9" w:rsidRDefault="000B24B9"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4BCC4C77" w14:textId="7B38FE9F" w:rsidR="00B70BDC" w:rsidRPr="00B70BDC" w:rsidRDefault="004822C2"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Announcements</w:t>
            </w:r>
          </w:p>
          <w:p w14:paraId="2EBF8641" w14:textId="330A441B" w:rsidR="000B24B9" w:rsidRPr="00B70BDC" w:rsidRDefault="000B24B9" w:rsidP="000B24B9">
            <w:pPr>
              <w:textAlignment w:val="baseline"/>
              <w:rPr>
                <w:rFonts w:ascii="Times New Roman" w:eastAsia="Times New Roman" w:hAnsi="Times New Roman" w:cs="Times New Roman"/>
                <w:sz w:val="22"/>
                <w:szCs w:val="22"/>
              </w:rPr>
            </w:pPr>
          </w:p>
        </w:tc>
        <w:tc>
          <w:tcPr>
            <w:tcW w:w="1260" w:type="dxa"/>
            <w:tcBorders>
              <w:top w:val="nil"/>
              <w:left w:val="nil"/>
              <w:bottom w:val="single" w:sz="6" w:space="0" w:color="A3A3A3"/>
              <w:right w:val="single" w:sz="6" w:space="0" w:color="A3A3A3"/>
            </w:tcBorders>
            <w:shd w:val="clear" w:color="auto" w:fill="auto"/>
          </w:tcPr>
          <w:p w14:paraId="048E423C" w14:textId="2E683CA2" w:rsidR="000B24B9" w:rsidRDefault="004822C2"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Kuni</w:t>
            </w:r>
            <w:r w:rsidR="00E66784">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4C12CB88" w14:textId="77777777" w:rsidR="000B24B9" w:rsidRDefault="002115E0"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23-24 Faculty prioritization needs to be done by 12, 2022 to the senate and Roundtable.</w:t>
            </w:r>
          </w:p>
          <w:p w14:paraId="54866152" w14:textId="7D65AD99" w:rsidR="002115E0" w:rsidRDefault="002115E0"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 xml:space="preserve">Claudia will be reaching out </w:t>
            </w:r>
            <w:r w:rsidR="00322888">
              <w:rPr>
                <w:rFonts w:ascii="Times New Roman" w:eastAsia="Times New Roman" w:hAnsi="Times New Roman" w:cs="Times New Roman"/>
                <w:color w:val="00B0F0"/>
                <w:sz w:val="22"/>
                <w:szCs w:val="22"/>
              </w:rPr>
              <w:t xml:space="preserve">to Tim, as well as other Chairs via e-mail on Monday to solicit a small group.  This group will reflect on the last </w:t>
            </w:r>
            <w:r w:rsidR="00F67B16">
              <w:rPr>
                <w:rFonts w:ascii="Times New Roman" w:eastAsia="Times New Roman" w:hAnsi="Times New Roman" w:cs="Times New Roman"/>
                <w:color w:val="00B0F0"/>
                <w:sz w:val="22"/>
                <w:szCs w:val="22"/>
              </w:rPr>
              <w:t>process, make recommendations for 23-24 process and bring it to the next Charis’ meeting.</w:t>
            </w:r>
          </w:p>
          <w:p w14:paraId="2055B523" w14:textId="77777777" w:rsidR="00322888" w:rsidRDefault="00322888" w:rsidP="00A8510E">
            <w:pPr>
              <w:textAlignment w:val="baseline"/>
              <w:rPr>
                <w:rFonts w:ascii="Times New Roman" w:eastAsia="Times New Roman" w:hAnsi="Times New Roman" w:cs="Times New Roman"/>
                <w:color w:val="00B0F0"/>
                <w:sz w:val="22"/>
                <w:szCs w:val="22"/>
              </w:rPr>
            </w:pPr>
          </w:p>
          <w:p w14:paraId="6AC98AAF" w14:textId="5EBE48C0" w:rsidR="00322888" w:rsidRDefault="00322888" w:rsidP="00A8510E">
            <w:pPr>
              <w:textAlignment w:val="baseline"/>
              <w:rPr>
                <w:rFonts w:ascii="Times New Roman" w:eastAsia="Times New Roman" w:hAnsi="Times New Roman" w:cs="Times New Roman"/>
                <w:color w:val="00B0F0"/>
                <w:sz w:val="22"/>
                <w:szCs w:val="22"/>
              </w:rPr>
            </w:pPr>
            <w:r>
              <w:rPr>
                <w:rFonts w:ascii="Times New Roman" w:eastAsia="Times New Roman" w:hAnsi="Times New Roman" w:cs="Times New Roman"/>
                <w:color w:val="00B0F0"/>
                <w:sz w:val="22"/>
                <w:szCs w:val="22"/>
              </w:rPr>
              <w:t>Tim – Min qual revisions – need assistance in   knowing your past experiences.</w:t>
            </w:r>
            <w:r w:rsidR="00F67B16">
              <w:rPr>
                <w:rFonts w:ascii="Times New Roman" w:eastAsia="Times New Roman" w:hAnsi="Times New Roman" w:cs="Times New Roman"/>
                <w:color w:val="00B0F0"/>
                <w:sz w:val="22"/>
                <w:szCs w:val="22"/>
              </w:rPr>
              <w:t xml:space="preserve">  </w:t>
            </w:r>
          </w:p>
          <w:p w14:paraId="0FBE4B6D" w14:textId="50DA3FFB" w:rsidR="00322888" w:rsidRPr="002115E0" w:rsidRDefault="00322888" w:rsidP="00A8510E">
            <w:pPr>
              <w:textAlignment w:val="baseline"/>
              <w:rPr>
                <w:rFonts w:ascii="Times New Roman" w:eastAsia="Times New Roman" w:hAnsi="Times New Roman" w:cs="Times New Roman"/>
                <w:color w:val="00B0F0"/>
                <w:sz w:val="22"/>
                <w:szCs w:val="22"/>
              </w:rPr>
            </w:pPr>
          </w:p>
        </w:tc>
      </w:tr>
      <w:tr w:rsidR="002B3085" w:rsidRPr="001B3581" w14:paraId="4BA9182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48165B4B" w14:textId="77777777" w:rsidR="002B3085" w:rsidRDefault="002B3085"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3:30</w:t>
            </w:r>
          </w:p>
          <w:p w14:paraId="645BE751"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2CCD2C6E" w14:textId="230AA102" w:rsidR="002B3085" w:rsidRPr="00DE1149"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Adjournment</w:t>
            </w:r>
          </w:p>
        </w:tc>
        <w:tc>
          <w:tcPr>
            <w:tcW w:w="1260" w:type="dxa"/>
            <w:tcBorders>
              <w:top w:val="nil"/>
              <w:left w:val="nil"/>
              <w:bottom w:val="single" w:sz="6" w:space="0" w:color="A3A3A3"/>
              <w:right w:val="single" w:sz="6" w:space="0" w:color="A3A3A3"/>
            </w:tcBorders>
            <w:shd w:val="clear" w:color="auto" w:fill="auto"/>
          </w:tcPr>
          <w:p w14:paraId="4755F60E" w14:textId="57A9B109" w:rsidR="002B3085" w:rsidRDefault="002B3085"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4950" w:type="dxa"/>
            <w:tcBorders>
              <w:top w:val="nil"/>
              <w:left w:val="nil"/>
              <w:bottom w:val="single" w:sz="6" w:space="0" w:color="A3A3A3"/>
              <w:right w:val="single" w:sz="6" w:space="0" w:color="A3A3A3"/>
            </w:tcBorders>
            <w:shd w:val="clear" w:color="auto" w:fill="auto"/>
          </w:tcPr>
          <w:p w14:paraId="3ABBA4AB" w14:textId="77777777" w:rsidR="002B3085" w:rsidRPr="00F97BE1" w:rsidRDefault="002B3085" w:rsidP="000B24B9">
            <w:pPr>
              <w:pStyle w:val="ListParagraph"/>
              <w:textAlignment w:val="baseline"/>
              <w:rPr>
                <w:rFonts w:ascii="Times New Roman" w:eastAsia="Times New Roman" w:hAnsi="Times New Roman"/>
                <w:sz w:val="22"/>
                <w:szCs w:val="22"/>
              </w:rPr>
            </w:pPr>
          </w:p>
        </w:tc>
      </w:tr>
      <w:tr w:rsidR="002B3085" w:rsidRPr="001B3581" w14:paraId="57DE1FC6" w14:textId="77777777" w:rsidTr="003D64DB">
        <w:trPr>
          <w:trHeight w:val="975"/>
        </w:trPr>
        <w:tc>
          <w:tcPr>
            <w:tcW w:w="990" w:type="dxa"/>
            <w:tcBorders>
              <w:top w:val="nil"/>
              <w:left w:val="single" w:sz="6" w:space="0" w:color="A3A3A3"/>
              <w:bottom w:val="single" w:sz="6" w:space="0" w:color="A3A3A3"/>
              <w:right w:val="single" w:sz="6" w:space="0" w:color="A3A3A3"/>
            </w:tcBorders>
            <w:shd w:val="clear" w:color="auto" w:fill="auto"/>
          </w:tcPr>
          <w:p w14:paraId="5AD16227" w14:textId="77777777" w:rsidR="002B3085" w:rsidRDefault="002B3085" w:rsidP="00A8510E">
            <w:pPr>
              <w:textAlignment w:val="baseline"/>
              <w:rPr>
                <w:rFonts w:ascii="Times New Roman" w:eastAsia="Times New Roman" w:hAnsi="Times New Roman" w:cs="Times New Roman"/>
                <w:sz w:val="22"/>
                <w:szCs w:val="22"/>
              </w:rPr>
            </w:pPr>
          </w:p>
        </w:tc>
        <w:tc>
          <w:tcPr>
            <w:tcW w:w="3330" w:type="dxa"/>
            <w:tcBorders>
              <w:top w:val="nil"/>
              <w:left w:val="nil"/>
              <w:bottom w:val="single" w:sz="6" w:space="0" w:color="A3A3A3"/>
              <w:right w:val="single" w:sz="6" w:space="0" w:color="A3A3A3"/>
            </w:tcBorders>
            <w:shd w:val="clear" w:color="auto" w:fill="auto"/>
          </w:tcPr>
          <w:p w14:paraId="392918B8" w14:textId="783B9235" w:rsidR="002B3085" w:rsidRPr="00AF0065" w:rsidRDefault="002B3085" w:rsidP="000B24B9">
            <w:pPr>
              <w:textAlignment w:val="baseline"/>
              <w:rPr>
                <w:rFonts w:ascii="Times New Roman" w:eastAsia="Times New Roman" w:hAnsi="Times New Roman" w:cs="Times New Roman"/>
                <w:sz w:val="22"/>
                <w:szCs w:val="22"/>
                <w:u w:val="single"/>
              </w:rPr>
            </w:pPr>
          </w:p>
        </w:tc>
        <w:tc>
          <w:tcPr>
            <w:tcW w:w="1260" w:type="dxa"/>
            <w:tcBorders>
              <w:top w:val="nil"/>
              <w:left w:val="nil"/>
              <w:bottom w:val="single" w:sz="6" w:space="0" w:color="A3A3A3"/>
              <w:right w:val="single" w:sz="6" w:space="0" w:color="A3A3A3"/>
            </w:tcBorders>
            <w:shd w:val="clear" w:color="auto" w:fill="auto"/>
          </w:tcPr>
          <w:p w14:paraId="16815A47" w14:textId="69FFED0A" w:rsidR="002B3085" w:rsidRDefault="002B3085" w:rsidP="000B24B9">
            <w:pPr>
              <w:textAlignment w:val="baseline"/>
              <w:rPr>
                <w:rFonts w:ascii="Times New Roman" w:eastAsia="Times New Roman" w:hAnsi="Times New Roman" w:cs="Times New Roman"/>
                <w:sz w:val="22"/>
                <w:szCs w:val="22"/>
              </w:rPr>
            </w:pPr>
          </w:p>
        </w:tc>
        <w:tc>
          <w:tcPr>
            <w:tcW w:w="4950" w:type="dxa"/>
            <w:tcBorders>
              <w:top w:val="nil"/>
              <w:left w:val="nil"/>
              <w:bottom w:val="single" w:sz="6" w:space="0" w:color="A3A3A3"/>
              <w:right w:val="single" w:sz="6" w:space="0" w:color="A3A3A3"/>
            </w:tcBorders>
            <w:shd w:val="clear" w:color="auto" w:fill="auto"/>
          </w:tcPr>
          <w:p w14:paraId="53114057" w14:textId="284D4BDC" w:rsidR="002B3085" w:rsidRPr="001B3581" w:rsidRDefault="002B3085" w:rsidP="00A8510E">
            <w:pPr>
              <w:textAlignment w:val="baseline"/>
              <w:rPr>
                <w:rFonts w:ascii="Times New Roman" w:eastAsia="Times New Roman" w:hAnsi="Times New Roman" w:cs="Times New Roman"/>
                <w:sz w:val="22"/>
                <w:szCs w:val="22"/>
              </w:rPr>
            </w:pPr>
          </w:p>
        </w:tc>
      </w:tr>
    </w:tbl>
    <w:p w14:paraId="1AF80FEB" w14:textId="749B6A9E" w:rsidR="000B24B9" w:rsidRDefault="000B24B9" w:rsidP="000B24B9">
      <w:pPr>
        <w:ind w:left="-540"/>
        <w:rPr>
          <w:rFonts w:ascii="Times New Roman" w:hAnsi="Times New Roman" w:cs="Times New Roman"/>
        </w:rPr>
      </w:pPr>
      <w:r>
        <w:rPr>
          <w:rFonts w:ascii="Times New Roman" w:hAnsi="Times New Roman" w:cs="Times New Roman"/>
        </w:rPr>
        <w:t>Meeting adjourned:</w:t>
      </w:r>
    </w:p>
    <w:p w14:paraId="39876B2F" w14:textId="7F704F64" w:rsidR="000B24B9" w:rsidRDefault="000B24B9" w:rsidP="000B24B9">
      <w:pPr>
        <w:ind w:left="-540"/>
        <w:rPr>
          <w:rFonts w:ascii="Times New Roman" w:hAnsi="Times New Roman" w:cs="Times New Roman"/>
        </w:rPr>
      </w:pPr>
      <w:r>
        <w:rPr>
          <w:rFonts w:ascii="Times New Roman" w:hAnsi="Times New Roman" w:cs="Times New Roman"/>
        </w:rPr>
        <w:t>Minutes taken by</w:t>
      </w:r>
      <w:r w:rsidR="00C62727">
        <w:rPr>
          <w:rFonts w:ascii="Times New Roman" w:hAnsi="Times New Roman" w:cs="Times New Roman"/>
        </w:rPr>
        <w:t xml:space="preserve"> V</w:t>
      </w:r>
      <w:bookmarkStart w:id="1" w:name="_GoBack"/>
      <w:bookmarkEnd w:id="1"/>
      <w:r w:rsidR="00C62727">
        <w:rPr>
          <w:rFonts w:ascii="Times New Roman" w:hAnsi="Times New Roman" w:cs="Times New Roman"/>
        </w:rPr>
        <w:t xml:space="preserve">PI </w:t>
      </w:r>
      <w:proofErr w:type="spellStart"/>
      <w:r w:rsidR="00C62727">
        <w:rPr>
          <w:rFonts w:ascii="Times New Roman" w:hAnsi="Times New Roman" w:cs="Times New Roman"/>
        </w:rPr>
        <w:t>Kuni</w:t>
      </w:r>
      <w:proofErr w:type="spellEnd"/>
      <w:r w:rsidR="00C62727">
        <w:rPr>
          <w:rFonts w:ascii="Times New Roman" w:hAnsi="Times New Roman" w:cs="Times New Roman"/>
        </w:rPr>
        <w:t xml:space="preserve"> Hay </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64E3E"/>
    <w:rsid w:val="000B24B9"/>
    <w:rsid w:val="000C21EE"/>
    <w:rsid w:val="000D08CF"/>
    <w:rsid w:val="000E6B0A"/>
    <w:rsid w:val="0014319D"/>
    <w:rsid w:val="001B2D86"/>
    <w:rsid w:val="001B5C55"/>
    <w:rsid w:val="002115E0"/>
    <w:rsid w:val="00226048"/>
    <w:rsid w:val="002261BC"/>
    <w:rsid w:val="0026252D"/>
    <w:rsid w:val="002B3085"/>
    <w:rsid w:val="002F5BA0"/>
    <w:rsid w:val="00322888"/>
    <w:rsid w:val="0035579B"/>
    <w:rsid w:val="003661FA"/>
    <w:rsid w:val="00372BFD"/>
    <w:rsid w:val="003C61EB"/>
    <w:rsid w:val="003D64DB"/>
    <w:rsid w:val="00461C8D"/>
    <w:rsid w:val="004822C2"/>
    <w:rsid w:val="004B480A"/>
    <w:rsid w:val="00573213"/>
    <w:rsid w:val="00591C09"/>
    <w:rsid w:val="00607059"/>
    <w:rsid w:val="006B4928"/>
    <w:rsid w:val="006D30F3"/>
    <w:rsid w:val="006D4144"/>
    <w:rsid w:val="007A1419"/>
    <w:rsid w:val="00800B0B"/>
    <w:rsid w:val="0080412F"/>
    <w:rsid w:val="00860D9B"/>
    <w:rsid w:val="008B065D"/>
    <w:rsid w:val="008B6A33"/>
    <w:rsid w:val="00926D6C"/>
    <w:rsid w:val="009A29EC"/>
    <w:rsid w:val="009A370C"/>
    <w:rsid w:val="00A01E29"/>
    <w:rsid w:val="00A6591F"/>
    <w:rsid w:val="00AE47DC"/>
    <w:rsid w:val="00AF0065"/>
    <w:rsid w:val="00B70BDC"/>
    <w:rsid w:val="00B84B37"/>
    <w:rsid w:val="00B96269"/>
    <w:rsid w:val="00BC51B1"/>
    <w:rsid w:val="00C01A44"/>
    <w:rsid w:val="00C02320"/>
    <w:rsid w:val="00C57D8F"/>
    <w:rsid w:val="00C62727"/>
    <w:rsid w:val="00C67CEC"/>
    <w:rsid w:val="00D93E3B"/>
    <w:rsid w:val="00D95A71"/>
    <w:rsid w:val="00DC1D61"/>
    <w:rsid w:val="00DC21F9"/>
    <w:rsid w:val="00DD11DE"/>
    <w:rsid w:val="00DD530E"/>
    <w:rsid w:val="00DE1149"/>
    <w:rsid w:val="00E17664"/>
    <w:rsid w:val="00E21EAB"/>
    <w:rsid w:val="00E64176"/>
    <w:rsid w:val="00E66784"/>
    <w:rsid w:val="00F0228B"/>
    <w:rsid w:val="00F23556"/>
    <w:rsid w:val="00F43524"/>
    <w:rsid w:val="00F4600A"/>
    <w:rsid w:val="00F6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alta4-my.sharepoint.com/:w:/g/personal/hdodge_peralta_edu/ETGoZUuYRXxEvEuGwDE3tQcBr65fLzHl0basVcsQvlZPPg?e=Wz6SHU&amp;CID=edad7d20-5675-17eb-3349-d9332aa394c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540309066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Claudia Abadia</cp:lastModifiedBy>
  <cp:revision>3</cp:revision>
  <cp:lastPrinted>2022-10-14T20:43:00Z</cp:lastPrinted>
  <dcterms:created xsi:type="dcterms:W3CDTF">2022-10-25T19:38:00Z</dcterms:created>
  <dcterms:modified xsi:type="dcterms:W3CDTF">2022-10-25T19:39:00Z</dcterms:modified>
</cp:coreProperties>
</file>