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03" w14:textId="77777777" w:rsidR="00F90449" w:rsidRPr="00BF2C2C" w:rsidRDefault="00F90449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BCC CIPD Report </w:t>
      </w:r>
    </w:p>
    <w:p w14:paraId="3E205AC9" w14:textId="7DFC46EC" w:rsidR="00F90449" w:rsidRPr="00BF2C2C" w:rsidRDefault="007B7D6B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September 13</w:t>
      </w:r>
      <w:r w:rsidR="002D786B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2021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</w:t>
      </w:r>
    </w:p>
    <w:p w14:paraId="42B48FC3" w14:textId="77777777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6951EA48" w14:textId="7F948F1B" w:rsidR="007B7D6B" w:rsidRDefault="007B7D6B" w:rsidP="00236F02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I. General Training Session:  What is Credit for Prior Learning (CPL)?</w:t>
      </w:r>
      <w:r w:rsidR="00883C3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77A3D3C4" w14:textId="4ACB0AE1" w:rsidR="00236F02" w:rsidRPr="00381B1F" w:rsidRDefault="00236F02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Candace Rose, Interim CPL Coordinator at Palomar College </w:t>
      </w:r>
      <w:proofErr w:type="spellStart"/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reponded</w:t>
      </w:r>
      <w:proofErr w:type="spellEnd"/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to questions about CPL implementation at Palomar.  There is a great deal of information on Palomar’s website at </w:t>
      </w:r>
      <w:hyperlink r:id="rId6" w:history="1">
        <w:r w:rsidRPr="00381B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https://www2.palomar.edu/pages/cpl/</w:t>
        </w:r>
      </w:hyperlink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 </w:t>
      </w:r>
      <w:r w:rsidR="00883C35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Below is a summary of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important points</w:t>
      </w:r>
      <w:r w:rsidR="00883C35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that came up in response to questions that Candace was asked.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39D98D99" w14:textId="18E69758" w:rsidR="007B7D6B" w:rsidRPr="00381B1F" w:rsidRDefault="00883C35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• E</w:t>
      </w:r>
      <w:r w:rsidR="00236F02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nsure that all stakeholders are involved in the planning and roll out of our </w:t>
      </w:r>
      <w:proofErr w:type="spellStart"/>
      <w:r w:rsidR="00236F02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process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n</w:t>
      </w:r>
      <w:proofErr w:type="spellEnd"/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addition to classroom faculty</w:t>
      </w:r>
      <w:r w:rsidR="00236F02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including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but not limited to </w:t>
      </w:r>
      <w:r w:rsidR="00236F02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IT, admissions and records,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and </w:t>
      </w:r>
      <w:r w:rsidR="00236F02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counselors.</w:t>
      </w:r>
    </w:p>
    <w:p w14:paraId="100BB7AC" w14:textId="24CFD267" w:rsidR="00236F02" w:rsidRPr="00381B1F" w:rsidRDefault="00883C35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• </w:t>
      </w:r>
      <w:r w:rsidR="00236F02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For specific information about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the change from Credit by Exam to CPL and CPL requirements, the </w:t>
      </w:r>
      <w:hyperlink r:id="rId7" w:history="1">
        <w:r w:rsidR="00236F02" w:rsidRPr="00381B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state chancellor’s office memo ESS-20-300-001</w:t>
        </w:r>
      </w:hyperlink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including Title 5 information.</w:t>
      </w:r>
    </w:p>
    <w:p w14:paraId="0D347B8A" w14:textId="73D97562" w:rsidR="00236F02" w:rsidRPr="00381B1F" w:rsidRDefault="00883C35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•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Each department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/discipline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determines which, if any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of its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courses, are suitable for </w:t>
      </w:r>
      <w:proofErr w:type="spellStart"/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CPL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and</w:t>
      </w:r>
      <w:proofErr w:type="spellEnd"/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what the method(s) of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evaluation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will be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 Portfolio evaluation is one possible method.  </w:t>
      </w:r>
      <w:r w:rsidR="001C66D0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The faculty determine what items will be required for submission in the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portfolio and </w:t>
      </w:r>
      <w:r w:rsidR="001C66D0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create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a rubric for evaluating the student work.  The same </w:t>
      </w:r>
      <w:r w:rsidR="001C66D0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requirements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evaluation process </w:t>
      </w:r>
      <w:proofErr w:type="gramStart"/>
      <w:r w:rsidR="001C66D0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apply</w:t>
      </w:r>
      <w:proofErr w:type="gramEnd"/>
      <w:r w:rsidR="001C66D0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to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all students.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 Note that where shared courses exist, all campuses with the course must agree on awarding CPL and how it is evaluated.</w:t>
      </w:r>
    </w:p>
    <w:p w14:paraId="44F50971" w14:textId="0B7F2410" w:rsidR="00BE60E4" w:rsidRPr="00381B1F" w:rsidRDefault="007747E0" w:rsidP="00BE60E4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• At Palomar,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n order for a course to be available by CPL, the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proposed method of evaluation with rubric,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must be signed off by the department chairperson, curriculum chair, and CPL coordinator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43704BF5" w14:textId="788AD3D2" w:rsidR="00BE60E4" w:rsidRPr="00381B1F" w:rsidRDefault="0065422A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•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As part of the implementation of CPL, waiving courses should be greatly reduced.  Waiving courses leaves students short of units which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have to be made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up in order to receive the award they are seeking, so does not reduce their time or cost to completion.</w:t>
      </w:r>
    </w:p>
    <w:p w14:paraId="1E48B0E5" w14:textId="6EA00B53" w:rsidR="007B17FF" w:rsidRPr="00381B1F" w:rsidRDefault="003C2DAC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•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Palomar indicates on their course outline if the </w:t>
      </w:r>
      <w:proofErr w:type="spellStart"/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coure</w:t>
      </w:r>
      <w:proofErr w:type="spellEnd"/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is available for CPL (they added a new tab on their outlines in </w:t>
      </w:r>
      <w:proofErr w:type="spellStart"/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Curricunet</w:t>
      </w:r>
      <w:proofErr w:type="spellEnd"/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).</w:t>
      </w:r>
    </w:p>
    <w:p w14:paraId="07C83DF5" w14:textId="730BD1F4" w:rsidR="007B17FF" w:rsidRPr="00381B1F" w:rsidRDefault="003C2DAC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• Candace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r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ecommend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 setting up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 student panel to provide feedback and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pilot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testing.</w:t>
      </w:r>
    </w:p>
    <w:p w14:paraId="3A65C848" w14:textId="7822DEF3" w:rsidR="00BE60E4" w:rsidRPr="00381B1F" w:rsidRDefault="003C2DAC" w:rsidP="00236F02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• 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Heather </w:t>
      </w:r>
      <w:proofErr w:type="spellStart"/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Sisneros</w:t>
      </w:r>
      <w:proofErr w:type="spellEnd"/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 CPL Coordinator for Peralta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noted that within a month we should have our own CPL 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web</w:t>
      </w:r>
      <w:r w:rsidR="00BE60E4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page for faculty to refer to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 She also said that 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Machine Technology at Laney is piloting CPL this semester.</w:t>
      </w:r>
    </w:p>
    <w:p w14:paraId="62EC1645" w14:textId="44B1E408" w:rsidR="007B17FF" w:rsidRPr="00381B1F" w:rsidRDefault="003C2DAC" w:rsidP="003B26AE">
      <w:pPr>
        <w:spacing w:after="12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•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Siri Brown noted that she hopes to have one CPL</w:t>
      </w: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-focused person at each campus</w:t>
      </w:r>
      <w:r w:rsidR="007B17FF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by Spring 2022.</w:t>
      </w:r>
    </w:p>
    <w:p w14:paraId="58E8AD34" w14:textId="0695BF53" w:rsidR="009A1070" w:rsidRDefault="00DF6BD4" w:rsidP="00B075B3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7B7D6B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F90449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B243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Curriculum Items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(all items approved)</w:t>
      </w:r>
    </w:p>
    <w:p w14:paraId="6A3C4887" w14:textId="3017155A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A. </w:t>
      </w:r>
      <w:r w:rsidR="007B7D6B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Course Update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</w:p>
    <w:p w14:paraId="342EF3D8" w14:textId="4F0A02BE" w:rsidR="003B26AE" w:rsidRDefault="005F55BC" w:rsidP="003B26AE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3B26AE" w:rsidSect="003B26AE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MATH 20</w:t>
      </w:r>
      <w:r w:rsidR="003B26A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</w:t>
      </w:r>
    </w:p>
    <w:p w14:paraId="714B686D" w14:textId="084D7472" w:rsidR="00AB243E" w:rsidRDefault="00AB243E" w:rsidP="003B26AE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B. Course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B7D6B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Correction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03910CB2" w14:textId="77777777" w:rsidR="00381B1F" w:rsidRDefault="00381B1F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381B1F" w:rsidSect="003B26A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128AF08" w14:textId="498B643B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ANTHR 049</w:t>
      </w:r>
    </w:p>
    <w:p w14:paraId="6FD39DD5" w14:textId="49794228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ART 049</w:t>
      </w:r>
    </w:p>
    <w:p w14:paraId="4BEBE16E" w14:textId="75BECF1A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ASL 049</w:t>
      </w:r>
    </w:p>
    <w:p w14:paraId="341C1AE6" w14:textId="14225707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BIOL 049</w:t>
      </w:r>
    </w:p>
    <w:p w14:paraId="5A8315F4" w14:textId="0471655D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BUS 049</w:t>
      </w:r>
    </w:p>
    <w:p w14:paraId="5C8A87DF" w14:textId="45861589" w:rsidR="00381B1F" w:rsidRPr="00381B1F" w:rsidRDefault="005F55BC" w:rsidP="00381B1F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CHEM 049</w:t>
      </w:r>
    </w:p>
    <w:p w14:paraId="533E2398" w14:textId="6BCE1863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049</w:t>
      </w:r>
    </w:p>
    <w:p w14:paraId="0B5EEFB6" w14:textId="3BF61D48" w:rsidR="003B26AE" w:rsidRPr="00381B1F" w:rsidRDefault="005F55BC" w:rsidP="00381B1F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08</w:t>
      </w:r>
      <w:r w:rsidR="003B26AE"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7</w:t>
      </w:r>
    </w:p>
    <w:p w14:paraId="6FDBE663" w14:textId="4E180AB0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MATH 049</w:t>
      </w:r>
    </w:p>
    <w:p w14:paraId="7AAC6305" w14:textId="720E1A2E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MMART 049</w:t>
      </w:r>
    </w:p>
    <w:p w14:paraId="220F4F59" w14:textId="1DF2C99A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PHIL 049</w:t>
      </w:r>
    </w:p>
    <w:p w14:paraId="062CD68A" w14:textId="308C8100" w:rsidR="005F55BC" w:rsidRPr="00381B1F" w:rsidRDefault="005F55BC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POSCI 049</w:t>
      </w:r>
    </w:p>
    <w:p w14:paraId="260B5203" w14:textId="1B560A0B" w:rsidR="00381B1F" w:rsidRDefault="005F55BC" w:rsidP="005F55BC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381B1F" w:rsidSect="00381B1F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 w:rsidRP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SPAN 04</w:t>
      </w:r>
      <w:r w:rsidR="0038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9</w:t>
      </w:r>
    </w:p>
    <w:p w14:paraId="497FB16D" w14:textId="4ECC1060" w:rsidR="003B26AE" w:rsidRPr="00381B1F" w:rsidRDefault="003B26AE" w:rsidP="005F55BC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3B26AE" w:rsidRPr="00381B1F" w:rsidSect="003B26A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3EE7179" w14:textId="69581F52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C. </w:t>
      </w:r>
      <w:r w:rsidR="007B7D6B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Course Deactivation</w:t>
      </w:r>
    </w:p>
    <w:p w14:paraId="74B67370" w14:textId="2BC2F3FC" w:rsidR="005F55BC" w:rsidRDefault="005F55BC" w:rsidP="005F55BC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048UA-ZZ</w:t>
      </w:r>
    </w:p>
    <w:p w14:paraId="7116DE17" w14:textId="2EE26B8F" w:rsidR="005F55BC" w:rsidRDefault="005F55BC" w:rsidP="005F55BC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248UA-ZZ</w:t>
      </w:r>
    </w:p>
    <w:p w14:paraId="3F4516C1" w14:textId="65D69C87" w:rsidR="005F55BC" w:rsidRDefault="005F55BC" w:rsidP="005F55BC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248UA-ZZ</w:t>
      </w:r>
    </w:p>
    <w:p w14:paraId="753FD0B0" w14:textId="73C20F91" w:rsidR="005F55BC" w:rsidRDefault="005F55BC" w:rsidP="005F55BC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HUMAN 056</w:t>
      </w:r>
    </w:p>
    <w:p w14:paraId="76DC3631" w14:textId="707534FB" w:rsidR="005F55BC" w:rsidRDefault="005F55BC" w:rsidP="005F55BC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LRNRE 048UA-ZZ</w:t>
      </w:r>
    </w:p>
    <w:p w14:paraId="5B7E7279" w14:textId="3C5B5769" w:rsidR="005F55BC" w:rsidRDefault="005F55BC" w:rsidP="003B26AE">
      <w:pPr>
        <w:spacing w:after="12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LRNRE 248UA-ZZ</w:t>
      </w:r>
    </w:p>
    <w:p w14:paraId="2C033AB9" w14:textId="79DF5258" w:rsidR="00E71C72" w:rsidRPr="008F2B10" w:rsidRDefault="00DF6BD4" w:rsidP="00C66E57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II</w:t>
      </w:r>
      <w:r w:rsidR="007B7D6B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433111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71C7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</w:p>
    <w:p w14:paraId="3B163715" w14:textId="1C6EB000" w:rsidR="008A53A0" w:rsidRPr="00A202A2" w:rsidRDefault="00C41600" w:rsidP="007A7490">
      <w:pPr>
        <w:pStyle w:val="xmsonormal"/>
        <w:numPr>
          <w:ilvl w:val="0"/>
          <w:numId w:val="33"/>
        </w:numPr>
        <w:spacing w:before="0" w:beforeAutospacing="0" w:after="0" w:afterAutospacing="0"/>
        <w:rPr>
          <w:color w:val="000000" w:themeColor="text1"/>
        </w:rPr>
      </w:pPr>
      <w:r w:rsidRPr="00A202A2">
        <w:rPr>
          <w:color w:val="000000" w:themeColor="text1"/>
        </w:rPr>
        <w:t>CIPD Welcoming and Respectful Tone</w:t>
      </w:r>
    </w:p>
    <w:p w14:paraId="52A15EB4" w14:textId="003EE60A" w:rsidR="001A678B" w:rsidRPr="00A202A2" w:rsidRDefault="001A678B" w:rsidP="007A7490">
      <w:pPr>
        <w:pStyle w:val="xmsonormal"/>
        <w:spacing w:before="0" w:beforeAutospacing="0" w:after="60" w:afterAutospacing="0"/>
        <w:ind w:left="1080"/>
        <w:rPr>
          <w:color w:val="000000" w:themeColor="text1"/>
        </w:rPr>
      </w:pPr>
      <w:r w:rsidRPr="00A202A2">
        <w:rPr>
          <w:color w:val="000000" w:themeColor="text1"/>
        </w:rPr>
        <w:t xml:space="preserve">S. Brown </w:t>
      </w:r>
      <w:r w:rsidR="00381B1F" w:rsidRPr="00A202A2">
        <w:rPr>
          <w:color w:val="000000" w:themeColor="text1"/>
        </w:rPr>
        <w:t xml:space="preserve">noted that she has received a number of complaints and negative comments about the tone of comments </w:t>
      </w:r>
      <w:r w:rsidR="00A202A2" w:rsidRPr="00A202A2">
        <w:rPr>
          <w:color w:val="000000" w:themeColor="text1"/>
        </w:rPr>
        <w:t xml:space="preserve">made </w:t>
      </w:r>
      <w:r w:rsidR="00381B1F" w:rsidRPr="00A202A2">
        <w:rPr>
          <w:color w:val="000000" w:themeColor="text1"/>
        </w:rPr>
        <w:t>at CIPD and the way business is conducted.  She requests that all members</w:t>
      </w:r>
      <w:r w:rsidR="00A202A2" w:rsidRPr="00A202A2">
        <w:rPr>
          <w:color w:val="000000" w:themeColor="text1"/>
        </w:rPr>
        <w:t xml:space="preserve"> try to create a welcoming feeling and communicate in a respectful tone.</w:t>
      </w:r>
    </w:p>
    <w:p w14:paraId="3635AF5B" w14:textId="4C517D49" w:rsidR="004925B3" w:rsidRPr="007A7490" w:rsidRDefault="00C41600" w:rsidP="007A7490">
      <w:pPr>
        <w:pStyle w:val="xmsonormal"/>
        <w:numPr>
          <w:ilvl w:val="0"/>
          <w:numId w:val="33"/>
        </w:numPr>
        <w:spacing w:before="0" w:beforeAutospacing="0" w:after="60" w:afterAutospacing="0"/>
        <w:rPr>
          <w:color w:val="000000" w:themeColor="text1"/>
        </w:rPr>
      </w:pPr>
      <w:r w:rsidRPr="00800FDD">
        <w:rPr>
          <w:color w:val="000000" w:themeColor="text1"/>
        </w:rPr>
        <w:t>ACCJC Revision Policy on Credit Hour, Clock Hour, and Academic Year</w:t>
      </w:r>
      <w:r w:rsidR="007A7490">
        <w:rPr>
          <w:color w:val="000000" w:themeColor="text1"/>
        </w:rPr>
        <w:t xml:space="preserve">:  </w:t>
      </w:r>
      <w:r w:rsidR="007A7490" w:rsidRPr="007A7490">
        <w:rPr>
          <w:color w:val="000000" w:themeColor="text1"/>
        </w:rPr>
        <w:t>T</w:t>
      </w:r>
      <w:r w:rsidRPr="007A7490">
        <w:rPr>
          <w:color w:val="000000" w:themeColor="text1"/>
        </w:rPr>
        <w:t>abled due to lack of time</w:t>
      </w:r>
    </w:p>
    <w:p w14:paraId="3B56FC15" w14:textId="7AF6B251" w:rsidR="00D0782C" w:rsidRDefault="00D0782C" w:rsidP="004044E5">
      <w:pPr>
        <w:pStyle w:val="xmsonormal"/>
        <w:numPr>
          <w:ilvl w:val="0"/>
          <w:numId w:val="33"/>
        </w:numPr>
        <w:spacing w:before="0" w:beforeAutospacing="0" w:after="0" w:afterAutospacing="0"/>
        <w:rPr>
          <w:color w:val="000000" w:themeColor="text1"/>
        </w:rPr>
      </w:pPr>
      <w:r w:rsidRPr="00800FDD">
        <w:rPr>
          <w:color w:val="000000" w:themeColor="text1"/>
        </w:rPr>
        <w:t xml:space="preserve">Update </w:t>
      </w:r>
      <w:r w:rsidR="00120DA1" w:rsidRPr="00800FDD">
        <w:rPr>
          <w:color w:val="000000" w:themeColor="text1"/>
        </w:rPr>
        <w:t>on Online Catalog</w:t>
      </w:r>
    </w:p>
    <w:p w14:paraId="6523C648" w14:textId="1D2BA9AF" w:rsidR="00665296" w:rsidRPr="00800FDD" w:rsidRDefault="00665296" w:rsidP="00665296">
      <w:pPr>
        <w:pStyle w:val="xmsonormal"/>
        <w:spacing w:before="0" w:beforeAutospacing="0" w:after="60" w:afterAutospacing="0"/>
        <w:ind w:left="1080"/>
        <w:rPr>
          <w:color w:val="000000" w:themeColor="text1"/>
        </w:rPr>
      </w:pPr>
      <w:r>
        <w:rPr>
          <w:color w:val="000000" w:themeColor="text1"/>
        </w:rPr>
        <w:t xml:space="preserve">S. Brown </w:t>
      </w:r>
      <w:proofErr w:type="spellStart"/>
      <w:r>
        <w:rPr>
          <w:color w:val="000000" w:themeColor="text1"/>
        </w:rPr>
        <w:t>repoted</w:t>
      </w:r>
      <w:proofErr w:type="spellEnd"/>
      <w:r>
        <w:rPr>
          <w:color w:val="000000" w:themeColor="text1"/>
        </w:rPr>
        <w:t xml:space="preserve"> that the online catalog has been put on pause.  VPIs weren’t happy with the look of the catalog that would be produced by </w:t>
      </w:r>
      <w:proofErr w:type="spellStart"/>
      <w:r>
        <w:rPr>
          <w:color w:val="000000" w:themeColor="text1"/>
        </w:rPr>
        <w:t>Curricunet</w:t>
      </w:r>
      <w:proofErr w:type="spellEnd"/>
      <w:r>
        <w:rPr>
          <w:color w:val="000000" w:themeColor="text1"/>
        </w:rPr>
        <w:t xml:space="preserve">.  The 2022-23 catalog will be produced at the campuses as they usually produce it and not online with </w:t>
      </w:r>
      <w:proofErr w:type="spellStart"/>
      <w:r>
        <w:rPr>
          <w:color w:val="000000" w:themeColor="text1"/>
        </w:rPr>
        <w:t>Curricunet</w:t>
      </w:r>
      <w:proofErr w:type="spellEnd"/>
      <w:r>
        <w:rPr>
          <w:color w:val="000000" w:themeColor="text1"/>
        </w:rPr>
        <w:t>.</w:t>
      </w:r>
    </w:p>
    <w:p w14:paraId="0D4140AA" w14:textId="4C9BDED5" w:rsidR="003329F8" w:rsidRDefault="00120DA1" w:rsidP="004044E5">
      <w:pPr>
        <w:pStyle w:val="xmsonormal"/>
        <w:numPr>
          <w:ilvl w:val="0"/>
          <w:numId w:val="33"/>
        </w:numPr>
        <w:spacing w:before="0" w:beforeAutospacing="0" w:after="0" w:afterAutospacing="0"/>
        <w:rPr>
          <w:color w:val="000000" w:themeColor="text1"/>
        </w:rPr>
      </w:pPr>
      <w:r w:rsidRPr="00800FDD">
        <w:rPr>
          <w:color w:val="000000" w:themeColor="text1"/>
        </w:rPr>
        <w:t>Update on 2021-22 UC TCA</w:t>
      </w:r>
    </w:p>
    <w:p w14:paraId="12C0788F" w14:textId="36D628E7" w:rsidR="004044E5" w:rsidRPr="00800FDD" w:rsidRDefault="004044E5" w:rsidP="004044E5">
      <w:pPr>
        <w:pStyle w:val="xmsonormal"/>
        <w:spacing w:before="0" w:beforeAutospacing="0" w:after="60" w:afterAutospacing="0"/>
        <w:ind w:left="1080"/>
        <w:rPr>
          <w:color w:val="000000" w:themeColor="text1"/>
        </w:rPr>
      </w:pPr>
      <w:r>
        <w:rPr>
          <w:color w:val="000000" w:themeColor="text1"/>
        </w:rPr>
        <w:t xml:space="preserve">A. </w:t>
      </w:r>
      <w:proofErr w:type="spellStart"/>
      <w:r>
        <w:rPr>
          <w:color w:val="000000" w:themeColor="text1"/>
        </w:rPr>
        <w:t>Elmasry</w:t>
      </w:r>
      <w:proofErr w:type="spellEnd"/>
      <w:r>
        <w:rPr>
          <w:color w:val="000000" w:themeColor="text1"/>
        </w:rPr>
        <w:t xml:space="preserve"> requested that all campuses submit the UC TCA courses on the October CIPD agenda.</w:t>
      </w:r>
    </w:p>
    <w:p w14:paraId="1DC360C5" w14:textId="794B986C" w:rsidR="00120DA1" w:rsidRPr="00800FDD" w:rsidRDefault="00120DA1" w:rsidP="007A7490">
      <w:pPr>
        <w:pStyle w:val="xmsonormal"/>
        <w:numPr>
          <w:ilvl w:val="0"/>
          <w:numId w:val="33"/>
        </w:numPr>
        <w:spacing w:before="0" w:beforeAutospacing="0" w:after="60" w:afterAutospacing="0"/>
        <w:rPr>
          <w:color w:val="000000" w:themeColor="text1"/>
        </w:rPr>
      </w:pPr>
      <w:r w:rsidRPr="00800FDD">
        <w:rPr>
          <w:color w:val="000000" w:themeColor="text1"/>
        </w:rPr>
        <w:t xml:space="preserve">Update on District-wide Change Process/Faculty Involvement: </w:t>
      </w:r>
      <w:r w:rsidR="007A7490">
        <w:rPr>
          <w:color w:val="000000" w:themeColor="text1"/>
        </w:rPr>
        <w:t xml:space="preserve"> T</w:t>
      </w:r>
      <w:r w:rsidRPr="00800FDD">
        <w:rPr>
          <w:color w:val="000000" w:themeColor="text1"/>
        </w:rPr>
        <w:t>abled due to lack of time</w:t>
      </w:r>
    </w:p>
    <w:p w14:paraId="134350CE" w14:textId="01962D11" w:rsidR="00120DA1" w:rsidRPr="00800FDD" w:rsidRDefault="00120DA1" w:rsidP="007A7490">
      <w:pPr>
        <w:pStyle w:val="xmsonormal"/>
        <w:numPr>
          <w:ilvl w:val="0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 xml:space="preserve">District-wide Plan of Adding the New Discipline of CS/Computer Science: </w:t>
      </w:r>
      <w:r w:rsidR="007A7490">
        <w:rPr>
          <w:rStyle w:val="Emphasis"/>
          <w:i w:val="0"/>
          <w:iCs w:val="0"/>
          <w:color w:val="000000" w:themeColor="text1"/>
        </w:rPr>
        <w:t xml:space="preserve"> T</w:t>
      </w:r>
      <w:r w:rsidRPr="00800FDD">
        <w:rPr>
          <w:rStyle w:val="Emphasis"/>
          <w:i w:val="0"/>
          <w:iCs w:val="0"/>
          <w:color w:val="000000" w:themeColor="text1"/>
        </w:rPr>
        <w:t>abled due to lack of time</w:t>
      </w:r>
    </w:p>
    <w:p w14:paraId="5FD5FCD2" w14:textId="4AC8955C" w:rsidR="00120DA1" w:rsidRPr="00800FDD" w:rsidRDefault="00120DA1" w:rsidP="00D0782C">
      <w:pPr>
        <w:pStyle w:val="xmsonormal"/>
        <w:numPr>
          <w:ilvl w:val="0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Pending District-wide Proposals</w:t>
      </w:r>
    </w:p>
    <w:p w14:paraId="0C16CF21" w14:textId="7D693423" w:rsidR="00120DA1" w:rsidRPr="00800FDD" w:rsidRDefault="00120DA1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ART 007:</w:t>
      </w:r>
      <w:r w:rsidR="000866EB">
        <w:rPr>
          <w:rStyle w:val="Emphasis"/>
          <w:i w:val="0"/>
          <w:iCs w:val="0"/>
          <w:color w:val="000000" w:themeColor="text1"/>
        </w:rPr>
        <w:t xml:space="preserve">  Laney and Merritt will coordinate their proposals</w:t>
      </w:r>
    </w:p>
    <w:p w14:paraId="7D693718" w14:textId="78051F7E" w:rsidR="00120DA1" w:rsidRPr="00800FDD" w:rsidRDefault="00120DA1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BIOL 201:</w:t>
      </w:r>
      <w:r w:rsidR="000866EB">
        <w:rPr>
          <w:rStyle w:val="Emphasis"/>
          <w:i w:val="0"/>
          <w:iCs w:val="0"/>
          <w:color w:val="000000" w:themeColor="text1"/>
        </w:rPr>
        <w:t xml:space="preserve"> Laney wants to change description but course is cross-listed with HLTOC at COA and Merritt</w:t>
      </w:r>
    </w:p>
    <w:p w14:paraId="39903323" w14:textId="1957B1D6" w:rsidR="00120DA1" w:rsidRPr="00800FDD" w:rsidRDefault="00120DA1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BIOL 202:</w:t>
      </w:r>
      <w:r w:rsidR="000866EB">
        <w:rPr>
          <w:rStyle w:val="Emphasis"/>
          <w:i w:val="0"/>
          <w:iCs w:val="0"/>
          <w:color w:val="000000" w:themeColor="text1"/>
        </w:rPr>
        <w:t xml:space="preserve"> Laney wants to change description but course is cross-listed with HLTOC at COA</w:t>
      </w:r>
    </w:p>
    <w:p w14:paraId="1EC592A9" w14:textId="3D93CCA4" w:rsidR="00120DA1" w:rsidRPr="00800FDD" w:rsidRDefault="00120DA1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MATH 201:</w:t>
      </w:r>
      <w:r w:rsidR="00D43EBB">
        <w:rPr>
          <w:rStyle w:val="Emphasis"/>
          <w:i w:val="0"/>
          <w:iCs w:val="0"/>
          <w:color w:val="000000" w:themeColor="text1"/>
        </w:rPr>
        <w:t xml:space="preserve"> Proposals </w:t>
      </w:r>
      <w:r w:rsidR="00A749CF">
        <w:rPr>
          <w:rStyle w:val="Emphasis"/>
          <w:i w:val="0"/>
          <w:iCs w:val="0"/>
          <w:color w:val="000000" w:themeColor="text1"/>
        </w:rPr>
        <w:t>should be on</w:t>
      </w:r>
      <w:r w:rsidR="00D43EBB">
        <w:rPr>
          <w:rStyle w:val="Emphasis"/>
          <w:i w:val="0"/>
          <w:iCs w:val="0"/>
          <w:color w:val="000000" w:themeColor="text1"/>
        </w:rPr>
        <w:t xml:space="preserve"> </w:t>
      </w:r>
      <w:r w:rsidR="00A749CF">
        <w:rPr>
          <w:rStyle w:val="Emphasis"/>
          <w:i w:val="0"/>
          <w:iCs w:val="0"/>
          <w:color w:val="000000" w:themeColor="text1"/>
        </w:rPr>
        <w:t>the</w:t>
      </w:r>
      <w:r w:rsidR="00D43EBB">
        <w:rPr>
          <w:rStyle w:val="Emphasis"/>
          <w:i w:val="0"/>
          <w:iCs w:val="0"/>
          <w:color w:val="000000" w:themeColor="text1"/>
        </w:rPr>
        <w:t xml:space="preserve"> October CIPD </w:t>
      </w:r>
      <w:r w:rsidR="00A749CF">
        <w:rPr>
          <w:rStyle w:val="Emphasis"/>
          <w:i w:val="0"/>
          <w:iCs w:val="0"/>
          <w:color w:val="000000" w:themeColor="text1"/>
        </w:rPr>
        <w:t>agenda</w:t>
      </w:r>
      <w:r w:rsidR="00D43EBB">
        <w:rPr>
          <w:rStyle w:val="Emphasis"/>
          <w:i w:val="0"/>
          <w:iCs w:val="0"/>
          <w:color w:val="000000" w:themeColor="text1"/>
        </w:rPr>
        <w:t>.  All colleges have a proposal ready except BCC.</w:t>
      </w:r>
    </w:p>
    <w:p w14:paraId="0240B2B8" w14:textId="526C862C" w:rsidR="00120DA1" w:rsidRPr="00800FDD" w:rsidRDefault="00120DA1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District-wide update to programs with MATH 203 &amp; 201: a reminder for all campuses to update programs that contain these two courses</w:t>
      </w:r>
    </w:p>
    <w:p w14:paraId="0C775E63" w14:textId="512A2C96" w:rsidR="00120DA1" w:rsidRPr="00800FDD" w:rsidRDefault="00120DA1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SOC 120:</w:t>
      </w:r>
      <w:r w:rsidR="00E4496D">
        <w:rPr>
          <w:rStyle w:val="Emphasis"/>
          <w:i w:val="0"/>
          <w:iCs w:val="0"/>
          <w:color w:val="000000" w:themeColor="text1"/>
        </w:rPr>
        <w:t xml:space="preserve">  Laney needed clarification about the </w:t>
      </w:r>
      <w:r w:rsidR="00B903A4">
        <w:rPr>
          <w:rStyle w:val="Emphasis"/>
          <w:i w:val="0"/>
          <w:iCs w:val="0"/>
          <w:color w:val="000000" w:themeColor="text1"/>
        </w:rPr>
        <w:t xml:space="preserve">proposed </w:t>
      </w:r>
      <w:r w:rsidR="00E4496D">
        <w:rPr>
          <w:rStyle w:val="Emphasis"/>
          <w:i w:val="0"/>
          <w:iCs w:val="0"/>
          <w:color w:val="000000" w:themeColor="text1"/>
        </w:rPr>
        <w:t xml:space="preserve">removal of </w:t>
      </w:r>
      <w:r w:rsidR="00B903A4">
        <w:rPr>
          <w:rStyle w:val="Emphasis"/>
          <w:i w:val="0"/>
          <w:iCs w:val="0"/>
          <w:color w:val="000000" w:themeColor="text1"/>
        </w:rPr>
        <w:t xml:space="preserve">the </w:t>
      </w:r>
      <w:r w:rsidR="00B903A4">
        <w:rPr>
          <w:rStyle w:val="Emphasis"/>
          <w:i w:val="0"/>
          <w:iCs w:val="0"/>
          <w:color w:val="000000" w:themeColor="text1"/>
        </w:rPr>
        <w:t>MATH 013</w:t>
      </w:r>
      <w:r w:rsidR="00B903A4">
        <w:rPr>
          <w:rStyle w:val="Emphasis"/>
          <w:i w:val="0"/>
          <w:iCs w:val="0"/>
          <w:color w:val="000000" w:themeColor="text1"/>
        </w:rPr>
        <w:t xml:space="preserve"> </w:t>
      </w:r>
      <w:r w:rsidR="00E4496D">
        <w:rPr>
          <w:rStyle w:val="Emphasis"/>
          <w:i w:val="0"/>
          <w:iCs w:val="0"/>
          <w:color w:val="000000" w:themeColor="text1"/>
        </w:rPr>
        <w:t xml:space="preserve">recommended preparation </w:t>
      </w:r>
      <w:r w:rsidR="00B903A4">
        <w:rPr>
          <w:rStyle w:val="Emphasis"/>
          <w:i w:val="0"/>
          <w:iCs w:val="0"/>
          <w:color w:val="000000" w:themeColor="text1"/>
        </w:rPr>
        <w:t xml:space="preserve">course which appeared to be </w:t>
      </w:r>
      <w:r w:rsidR="00E4496D">
        <w:rPr>
          <w:rStyle w:val="Emphasis"/>
          <w:i w:val="0"/>
          <w:iCs w:val="0"/>
          <w:color w:val="000000" w:themeColor="text1"/>
        </w:rPr>
        <w:t>pending from last spring.  It was confirmed that the faculty at Laney had already agreed that they did not want to proceed with changing the requisite</w:t>
      </w:r>
      <w:r w:rsidR="00B903A4">
        <w:rPr>
          <w:rStyle w:val="Emphasis"/>
          <w:i w:val="0"/>
          <w:iCs w:val="0"/>
          <w:color w:val="000000" w:themeColor="text1"/>
        </w:rPr>
        <w:t xml:space="preserve"> and no further action was required.</w:t>
      </w:r>
    </w:p>
    <w:p w14:paraId="6BBDDDCA" w14:textId="3AB188C6" w:rsidR="00120DA1" w:rsidRPr="00800FDD" w:rsidRDefault="00120DA1" w:rsidP="00120DA1">
      <w:pPr>
        <w:pStyle w:val="xmsonormal"/>
        <w:numPr>
          <w:ilvl w:val="1"/>
          <w:numId w:val="33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800FDD">
        <w:rPr>
          <w:rStyle w:val="Emphasis"/>
          <w:i w:val="0"/>
          <w:iCs w:val="0"/>
          <w:color w:val="000000" w:themeColor="text1"/>
        </w:rPr>
        <w:t>ART 021:</w:t>
      </w:r>
      <w:r w:rsidR="00E4496D">
        <w:rPr>
          <w:rStyle w:val="Emphasis"/>
          <w:i w:val="0"/>
          <w:iCs w:val="0"/>
          <w:color w:val="000000" w:themeColor="text1"/>
        </w:rPr>
        <w:t xml:space="preserve">  Merritt is waiting for Laney to update this course</w:t>
      </w:r>
    </w:p>
    <w:sectPr w:rsidR="00120DA1" w:rsidRPr="00800FDD" w:rsidSect="003B26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A9B"/>
    <w:multiLevelType w:val="hybridMultilevel"/>
    <w:tmpl w:val="34447AC8"/>
    <w:lvl w:ilvl="0" w:tplc="CA8CD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090B"/>
    <w:multiLevelType w:val="multilevel"/>
    <w:tmpl w:val="3E48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5CF4"/>
    <w:multiLevelType w:val="multilevel"/>
    <w:tmpl w:val="87B2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2EED"/>
    <w:multiLevelType w:val="hybridMultilevel"/>
    <w:tmpl w:val="97309404"/>
    <w:lvl w:ilvl="0" w:tplc="C5027E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A8F"/>
    <w:multiLevelType w:val="hybridMultilevel"/>
    <w:tmpl w:val="35402EE4"/>
    <w:lvl w:ilvl="0" w:tplc="0E6A57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C7EA4"/>
    <w:multiLevelType w:val="hybridMultilevel"/>
    <w:tmpl w:val="1F602B8E"/>
    <w:lvl w:ilvl="0" w:tplc="C23E3928">
      <w:start w:val="1"/>
      <w:numFmt w:val="decimal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63BC"/>
    <w:multiLevelType w:val="hybridMultilevel"/>
    <w:tmpl w:val="D0106FCE"/>
    <w:lvl w:ilvl="0" w:tplc="21342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9D9"/>
    <w:multiLevelType w:val="hybridMultilevel"/>
    <w:tmpl w:val="B554FA9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894"/>
    <w:multiLevelType w:val="hybridMultilevel"/>
    <w:tmpl w:val="14C6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01FE"/>
    <w:multiLevelType w:val="hybridMultilevel"/>
    <w:tmpl w:val="279AA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45299"/>
    <w:multiLevelType w:val="hybridMultilevel"/>
    <w:tmpl w:val="19A40946"/>
    <w:lvl w:ilvl="0" w:tplc="6DC45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5F6C"/>
    <w:multiLevelType w:val="hybridMultilevel"/>
    <w:tmpl w:val="1900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30ED7"/>
    <w:multiLevelType w:val="hybridMultilevel"/>
    <w:tmpl w:val="0E4CC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4204"/>
    <w:multiLevelType w:val="multilevel"/>
    <w:tmpl w:val="95F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90F47"/>
    <w:multiLevelType w:val="hybridMultilevel"/>
    <w:tmpl w:val="8B4ED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D528F3"/>
    <w:multiLevelType w:val="hybridMultilevel"/>
    <w:tmpl w:val="3B9A03C4"/>
    <w:lvl w:ilvl="0" w:tplc="685C1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8640695"/>
    <w:multiLevelType w:val="hybridMultilevel"/>
    <w:tmpl w:val="1FA8DD1C"/>
    <w:lvl w:ilvl="0" w:tplc="380227C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750DD"/>
    <w:multiLevelType w:val="hybridMultilevel"/>
    <w:tmpl w:val="FC6EC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C482A"/>
    <w:multiLevelType w:val="hybridMultilevel"/>
    <w:tmpl w:val="78DC03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F6854"/>
    <w:multiLevelType w:val="hybridMultilevel"/>
    <w:tmpl w:val="5516C402"/>
    <w:lvl w:ilvl="0" w:tplc="978C7D3E">
      <w:start w:val="7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9754C9A"/>
    <w:multiLevelType w:val="hybridMultilevel"/>
    <w:tmpl w:val="06881008"/>
    <w:lvl w:ilvl="0" w:tplc="06EE13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78AA"/>
    <w:multiLevelType w:val="hybridMultilevel"/>
    <w:tmpl w:val="A27AD4A4"/>
    <w:lvl w:ilvl="0" w:tplc="C23E3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5ACB7459"/>
    <w:multiLevelType w:val="hybridMultilevel"/>
    <w:tmpl w:val="4DAAF802"/>
    <w:lvl w:ilvl="0" w:tplc="0EAAF7B4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7F3908"/>
    <w:multiLevelType w:val="hybridMultilevel"/>
    <w:tmpl w:val="050AB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729D8"/>
    <w:multiLevelType w:val="hybridMultilevel"/>
    <w:tmpl w:val="289435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C6DD8"/>
    <w:multiLevelType w:val="hybridMultilevel"/>
    <w:tmpl w:val="648A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64AC"/>
    <w:multiLevelType w:val="hybridMultilevel"/>
    <w:tmpl w:val="72A83286"/>
    <w:lvl w:ilvl="0" w:tplc="474C998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00239"/>
    <w:multiLevelType w:val="hybridMultilevel"/>
    <w:tmpl w:val="68BA3634"/>
    <w:lvl w:ilvl="0" w:tplc="F1667E30">
      <w:start w:val="1"/>
      <w:numFmt w:val="decimal"/>
      <w:lvlText w:val="%1)"/>
      <w:lvlJc w:val="left"/>
      <w:pPr>
        <w:tabs>
          <w:tab w:val="num" w:pos="108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07590"/>
    <w:multiLevelType w:val="hybridMultilevel"/>
    <w:tmpl w:val="BFDA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</w:num>
  <w:num w:numId="5">
    <w:abstractNumId w:val="18"/>
  </w:num>
  <w:num w:numId="6">
    <w:abstractNumId w:val="9"/>
  </w:num>
  <w:num w:numId="7">
    <w:abstractNumId w:val="34"/>
  </w:num>
  <w:num w:numId="8">
    <w:abstractNumId w:val="0"/>
  </w:num>
  <w:num w:numId="9">
    <w:abstractNumId w:val="30"/>
  </w:num>
  <w:num w:numId="10">
    <w:abstractNumId w:val="14"/>
  </w:num>
  <w:num w:numId="11">
    <w:abstractNumId w:val="1"/>
  </w:num>
  <w:num w:numId="12">
    <w:abstractNumId w:val="2"/>
  </w:num>
  <w:num w:numId="13">
    <w:abstractNumId w:val="31"/>
  </w:num>
  <w:num w:numId="14">
    <w:abstractNumId w:val="3"/>
  </w:num>
  <w:num w:numId="15">
    <w:abstractNumId w:val="6"/>
  </w:num>
  <w:num w:numId="16">
    <w:abstractNumId w:val="23"/>
  </w:num>
  <w:num w:numId="17">
    <w:abstractNumId w:val="32"/>
  </w:num>
  <w:num w:numId="18">
    <w:abstractNumId w:val="11"/>
  </w:num>
  <w:num w:numId="19">
    <w:abstractNumId w:val="19"/>
  </w:num>
  <w:num w:numId="20">
    <w:abstractNumId w:val="26"/>
  </w:num>
  <w:num w:numId="21">
    <w:abstractNumId w:val="13"/>
  </w:num>
  <w:num w:numId="22">
    <w:abstractNumId w:val="8"/>
  </w:num>
  <w:num w:numId="23">
    <w:abstractNumId w:val="20"/>
  </w:num>
  <w:num w:numId="24">
    <w:abstractNumId w:val="27"/>
  </w:num>
  <w:num w:numId="25">
    <w:abstractNumId w:val="15"/>
  </w:num>
  <w:num w:numId="26">
    <w:abstractNumId w:val="25"/>
  </w:num>
  <w:num w:numId="27">
    <w:abstractNumId w:val="5"/>
  </w:num>
  <w:num w:numId="28">
    <w:abstractNumId w:val="7"/>
  </w:num>
  <w:num w:numId="29">
    <w:abstractNumId w:val="22"/>
  </w:num>
  <w:num w:numId="30">
    <w:abstractNumId w:val="16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10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519F"/>
    <w:rsid w:val="00007EC1"/>
    <w:rsid w:val="000105E8"/>
    <w:rsid w:val="000122D6"/>
    <w:rsid w:val="00012886"/>
    <w:rsid w:val="000152C3"/>
    <w:rsid w:val="00015D2D"/>
    <w:rsid w:val="000237E2"/>
    <w:rsid w:val="00033995"/>
    <w:rsid w:val="00050224"/>
    <w:rsid w:val="0005436A"/>
    <w:rsid w:val="000626F7"/>
    <w:rsid w:val="0007038A"/>
    <w:rsid w:val="000710E6"/>
    <w:rsid w:val="000866EB"/>
    <w:rsid w:val="00090090"/>
    <w:rsid w:val="000933C0"/>
    <w:rsid w:val="0009353C"/>
    <w:rsid w:val="00093EDB"/>
    <w:rsid w:val="00095652"/>
    <w:rsid w:val="0009606C"/>
    <w:rsid w:val="00096A4F"/>
    <w:rsid w:val="0009788E"/>
    <w:rsid w:val="00097AD0"/>
    <w:rsid w:val="000A3B49"/>
    <w:rsid w:val="000A5002"/>
    <w:rsid w:val="000C3CB0"/>
    <w:rsid w:val="000C50C2"/>
    <w:rsid w:val="000F004C"/>
    <w:rsid w:val="00106701"/>
    <w:rsid w:val="001104EC"/>
    <w:rsid w:val="00116362"/>
    <w:rsid w:val="00120DA1"/>
    <w:rsid w:val="00121DDD"/>
    <w:rsid w:val="0012379B"/>
    <w:rsid w:val="00124383"/>
    <w:rsid w:val="00133D81"/>
    <w:rsid w:val="0013792F"/>
    <w:rsid w:val="00140FBD"/>
    <w:rsid w:val="00141155"/>
    <w:rsid w:val="0015484D"/>
    <w:rsid w:val="001645B4"/>
    <w:rsid w:val="00165EC9"/>
    <w:rsid w:val="00166308"/>
    <w:rsid w:val="0016644A"/>
    <w:rsid w:val="00175339"/>
    <w:rsid w:val="00187381"/>
    <w:rsid w:val="00197CAF"/>
    <w:rsid w:val="001A032F"/>
    <w:rsid w:val="001A489C"/>
    <w:rsid w:val="001A678B"/>
    <w:rsid w:val="001B165C"/>
    <w:rsid w:val="001B2E2F"/>
    <w:rsid w:val="001B3E4E"/>
    <w:rsid w:val="001B4E78"/>
    <w:rsid w:val="001C00E0"/>
    <w:rsid w:val="001C058A"/>
    <w:rsid w:val="001C66D0"/>
    <w:rsid w:val="001D1136"/>
    <w:rsid w:val="001D1297"/>
    <w:rsid w:val="001D1FB3"/>
    <w:rsid w:val="001D59CB"/>
    <w:rsid w:val="001E0203"/>
    <w:rsid w:val="001E21DB"/>
    <w:rsid w:val="001F3535"/>
    <w:rsid w:val="001F684D"/>
    <w:rsid w:val="002068D6"/>
    <w:rsid w:val="00207663"/>
    <w:rsid w:val="00217400"/>
    <w:rsid w:val="00230AD5"/>
    <w:rsid w:val="002317AF"/>
    <w:rsid w:val="00236F02"/>
    <w:rsid w:val="0024378F"/>
    <w:rsid w:val="002504B4"/>
    <w:rsid w:val="00251B29"/>
    <w:rsid w:val="00251C0F"/>
    <w:rsid w:val="002522CD"/>
    <w:rsid w:val="002525F4"/>
    <w:rsid w:val="00253020"/>
    <w:rsid w:val="0025422D"/>
    <w:rsid w:val="0026759C"/>
    <w:rsid w:val="002744AF"/>
    <w:rsid w:val="0027637C"/>
    <w:rsid w:val="00281B6B"/>
    <w:rsid w:val="00284F0E"/>
    <w:rsid w:val="00293D1F"/>
    <w:rsid w:val="002A0690"/>
    <w:rsid w:val="002B1506"/>
    <w:rsid w:val="002B619A"/>
    <w:rsid w:val="002B6DD7"/>
    <w:rsid w:val="002C0B4A"/>
    <w:rsid w:val="002D5403"/>
    <w:rsid w:val="002D6909"/>
    <w:rsid w:val="002D786B"/>
    <w:rsid w:val="002E0BF9"/>
    <w:rsid w:val="002E3F05"/>
    <w:rsid w:val="002F0B2B"/>
    <w:rsid w:val="002F1CCF"/>
    <w:rsid w:val="00300232"/>
    <w:rsid w:val="0030217C"/>
    <w:rsid w:val="00304FBB"/>
    <w:rsid w:val="00315CD5"/>
    <w:rsid w:val="00317EDA"/>
    <w:rsid w:val="003248EE"/>
    <w:rsid w:val="00325113"/>
    <w:rsid w:val="003329F8"/>
    <w:rsid w:val="00335404"/>
    <w:rsid w:val="00336AB8"/>
    <w:rsid w:val="00340BFF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1B1F"/>
    <w:rsid w:val="003840CB"/>
    <w:rsid w:val="00384785"/>
    <w:rsid w:val="00391C1B"/>
    <w:rsid w:val="00395EAC"/>
    <w:rsid w:val="00395F51"/>
    <w:rsid w:val="003A7AAE"/>
    <w:rsid w:val="003A7CC5"/>
    <w:rsid w:val="003B260E"/>
    <w:rsid w:val="003B26AE"/>
    <w:rsid w:val="003B38E0"/>
    <w:rsid w:val="003C2DAC"/>
    <w:rsid w:val="003C3C9D"/>
    <w:rsid w:val="003C4C54"/>
    <w:rsid w:val="003C6A67"/>
    <w:rsid w:val="003C7C5C"/>
    <w:rsid w:val="003D7D02"/>
    <w:rsid w:val="003F3BD8"/>
    <w:rsid w:val="004022B9"/>
    <w:rsid w:val="0040275B"/>
    <w:rsid w:val="00402A1E"/>
    <w:rsid w:val="004044E5"/>
    <w:rsid w:val="0040604A"/>
    <w:rsid w:val="00410C04"/>
    <w:rsid w:val="00411416"/>
    <w:rsid w:val="0041272E"/>
    <w:rsid w:val="004134B6"/>
    <w:rsid w:val="00415992"/>
    <w:rsid w:val="00432F9B"/>
    <w:rsid w:val="00433111"/>
    <w:rsid w:val="004366F4"/>
    <w:rsid w:val="00437F84"/>
    <w:rsid w:val="00442DC9"/>
    <w:rsid w:val="00451207"/>
    <w:rsid w:val="00472545"/>
    <w:rsid w:val="00475E98"/>
    <w:rsid w:val="00476F73"/>
    <w:rsid w:val="00483ACB"/>
    <w:rsid w:val="00485B06"/>
    <w:rsid w:val="004925B3"/>
    <w:rsid w:val="004927D4"/>
    <w:rsid w:val="004A5C25"/>
    <w:rsid w:val="004B296C"/>
    <w:rsid w:val="004B3C7A"/>
    <w:rsid w:val="004B4F26"/>
    <w:rsid w:val="004C1634"/>
    <w:rsid w:val="004C2FD5"/>
    <w:rsid w:val="004D1521"/>
    <w:rsid w:val="004D1523"/>
    <w:rsid w:val="004D3CA2"/>
    <w:rsid w:val="004D4090"/>
    <w:rsid w:val="004D6A4E"/>
    <w:rsid w:val="004D77CC"/>
    <w:rsid w:val="004D780C"/>
    <w:rsid w:val="004E43BE"/>
    <w:rsid w:val="004E56A3"/>
    <w:rsid w:val="004F4251"/>
    <w:rsid w:val="00500969"/>
    <w:rsid w:val="005013AA"/>
    <w:rsid w:val="005019D3"/>
    <w:rsid w:val="00515C24"/>
    <w:rsid w:val="005179AD"/>
    <w:rsid w:val="0052529A"/>
    <w:rsid w:val="00535B17"/>
    <w:rsid w:val="005364E3"/>
    <w:rsid w:val="0054221A"/>
    <w:rsid w:val="00543E24"/>
    <w:rsid w:val="00545D37"/>
    <w:rsid w:val="00546F76"/>
    <w:rsid w:val="00552CE0"/>
    <w:rsid w:val="00554D6D"/>
    <w:rsid w:val="00557267"/>
    <w:rsid w:val="005719C9"/>
    <w:rsid w:val="00571C9C"/>
    <w:rsid w:val="005920EA"/>
    <w:rsid w:val="005927CF"/>
    <w:rsid w:val="00594CCB"/>
    <w:rsid w:val="00595D11"/>
    <w:rsid w:val="0059686D"/>
    <w:rsid w:val="005A2D13"/>
    <w:rsid w:val="005A2DE2"/>
    <w:rsid w:val="005B2B65"/>
    <w:rsid w:val="005B3764"/>
    <w:rsid w:val="005B5B6D"/>
    <w:rsid w:val="005C6C80"/>
    <w:rsid w:val="005D3C3C"/>
    <w:rsid w:val="005D4CDD"/>
    <w:rsid w:val="005E2C41"/>
    <w:rsid w:val="005E796A"/>
    <w:rsid w:val="005F55BC"/>
    <w:rsid w:val="005F7B8B"/>
    <w:rsid w:val="00602784"/>
    <w:rsid w:val="00607CBA"/>
    <w:rsid w:val="006220B9"/>
    <w:rsid w:val="006230B5"/>
    <w:rsid w:val="006331F2"/>
    <w:rsid w:val="00636849"/>
    <w:rsid w:val="0065422A"/>
    <w:rsid w:val="0065787C"/>
    <w:rsid w:val="00665296"/>
    <w:rsid w:val="006674E1"/>
    <w:rsid w:val="0067137A"/>
    <w:rsid w:val="00673ABA"/>
    <w:rsid w:val="00673CCB"/>
    <w:rsid w:val="00685C05"/>
    <w:rsid w:val="00686B34"/>
    <w:rsid w:val="00687BB4"/>
    <w:rsid w:val="00691B50"/>
    <w:rsid w:val="006955E6"/>
    <w:rsid w:val="006B0862"/>
    <w:rsid w:val="006D2459"/>
    <w:rsid w:val="006E60ED"/>
    <w:rsid w:val="006E638E"/>
    <w:rsid w:val="006F22D0"/>
    <w:rsid w:val="006F2426"/>
    <w:rsid w:val="006F348A"/>
    <w:rsid w:val="006F67A0"/>
    <w:rsid w:val="006F75FC"/>
    <w:rsid w:val="007044AB"/>
    <w:rsid w:val="00707239"/>
    <w:rsid w:val="00735D0A"/>
    <w:rsid w:val="00746502"/>
    <w:rsid w:val="00753B39"/>
    <w:rsid w:val="0076392E"/>
    <w:rsid w:val="00764FF9"/>
    <w:rsid w:val="00767C93"/>
    <w:rsid w:val="007731D8"/>
    <w:rsid w:val="007747E0"/>
    <w:rsid w:val="007759EF"/>
    <w:rsid w:val="00784773"/>
    <w:rsid w:val="00787014"/>
    <w:rsid w:val="00790782"/>
    <w:rsid w:val="007A6556"/>
    <w:rsid w:val="007A7490"/>
    <w:rsid w:val="007B17FF"/>
    <w:rsid w:val="007B3FE4"/>
    <w:rsid w:val="007B7D6B"/>
    <w:rsid w:val="007D689A"/>
    <w:rsid w:val="007E1469"/>
    <w:rsid w:val="007F00DF"/>
    <w:rsid w:val="007F0C83"/>
    <w:rsid w:val="007F24C2"/>
    <w:rsid w:val="007F6ABA"/>
    <w:rsid w:val="00800FDD"/>
    <w:rsid w:val="008038E0"/>
    <w:rsid w:val="00817E8A"/>
    <w:rsid w:val="0082557E"/>
    <w:rsid w:val="008312F3"/>
    <w:rsid w:val="00834601"/>
    <w:rsid w:val="00840E62"/>
    <w:rsid w:val="0084130D"/>
    <w:rsid w:val="00851F60"/>
    <w:rsid w:val="00853C26"/>
    <w:rsid w:val="00862E86"/>
    <w:rsid w:val="00874007"/>
    <w:rsid w:val="00874701"/>
    <w:rsid w:val="00883C35"/>
    <w:rsid w:val="00886EBD"/>
    <w:rsid w:val="008910EA"/>
    <w:rsid w:val="008A4C95"/>
    <w:rsid w:val="008A53A0"/>
    <w:rsid w:val="008B0D3E"/>
    <w:rsid w:val="008C0053"/>
    <w:rsid w:val="008D2919"/>
    <w:rsid w:val="008D5C3E"/>
    <w:rsid w:val="008E7925"/>
    <w:rsid w:val="008F0E7D"/>
    <w:rsid w:val="008F2B10"/>
    <w:rsid w:val="00900396"/>
    <w:rsid w:val="00906169"/>
    <w:rsid w:val="00910A76"/>
    <w:rsid w:val="009165B0"/>
    <w:rsid w:val="00926B43"/>
    <w:rsid w:val="00944F2A"/>
    <w:rsid w:val="00946714"/>
    <w:rsid w:val="00956020"/>
    <w:rsid w:val="00957BB4"/>
    <w:rsid w:val="0096027B"/>
    <w:rsid w:val="009623A5"/>
    <w:rsid w:val="009716A9"/>
    <w:rsid w:val="00973076"/>
    <w:rsid w:val="009802C4"/>
    <w:rsid w:val="009910AF"/>
    <w:rsid w:val="0099729B"/>
    <w:rsid w:val="009A1070"/>
    <w:rsid w:val="009A1864"/>
    <w:rsid w:val="009B17B1"/>
    <w:rsid w:val="009B4DE5"/>
    <w:rsid w:val="009D543E"/>
    <w:rsid w:val="009E20A5"/>
    <w:rsid w:val="009F2C20"/>
    <w:rsid w:val="00A03D27"/>
    <w:rsid w:val="00A050C7"/>
    <w:rsid w:val="00A05946"/>
    <w:rsid w:val="00A10D0F"/>
    <w:rsid w:val="00A12D55"/>
    <w:rsid w:val="00A132B5"/>
    <w:rsid w:val="00A13473"/>
    <w:rsid w:val="00A202A2"/>
    <w:rsid w:val="00A2481E"/>
    <w:rsid w:val="00A342AC"/>
    <w:rsid w:val="00A367A1"/>
    <w:rsid w:val="00A441E0"/>
    <w:rsid w:val="00A51906"/>
    <w:rsid w:val="00A51986"/>
    <w:rsid w:val="00A72D93"/>
    <w:rsid w:val="00A73185"/>
    <w:rsid w:val="00A746C3"/>
    <w:rsid w:val="00A749CF"/>
    <w:rsid w:val="00A80AD0"/>
    <w:rsid w:val="00A817F3"/>
    <w:rsid w:val="00A82797"/>
    <w:rsid w:val="00A86B2A"/>
    <w:rsid w:val="00A9515C"/>
    <w:rsid w:val="00A96505"/>
    <w:rsid w:val="00AA5D35"/>
    <w:rsid w:val="00AA63E3"/>
    <w:rsid w:val="00AB0DB4"/>
    <w:rsid w:val="00AB243E"/>
    <w:rsid w:val="00AB6812"/>
    <w:rsid w:val="00AC2F38"/>
    <w:rsid w:val="00AD2076"/>
    <w:rsid w:val="00AD3192"/>
    <w:rsid w:val="00AD48F6"/>
    <w:rsid w:val="00AE1478"/>
    <w:rsid w:val="00AE2BEF"/>
    <w:rsid w:val="00AF008A"/>
    <w:rsid w:val="00B02053"/>
    <w:rsid w:val="00B05D3E"/>
    <w:rsid w:val="00B071AE"/>
    <w:rsid w:val="00B075B3"/>
    <w:rsid w:val="00B11CAD"/>
    <w:rsid w:val="00B17A0E"/>
    <w:rsid w:val="00B30105"/>
    <w:rsid w:val="00B36554"/>
    <w:rsid w:val="00B46035"/>
    <w:rsid w:val="00B5108C"/>
    <w:rsid w:val="00B542D7"/>
    <w:rsid w:val="00B54589"/>
    <w:rsid w:val="00B637C6"/>
    <w:rsid w:val="00B83E68"/>
    <w:rsid w:val="00B83E85"/>
    <w:rsid w:val="00B903A4"/>
    <w:rsid w:val="00B95195"/>
    <w:rsid w:val="00B9524F"/>
    <w:rsid w:val="00BA2EAC"/>
    <w:rsid w:val="00BB03B5"/>
    <w:rsid w:val="00BB44E9"/>
    <w:rsid w:val="00BB6D6A"/>
    <w:rsid w:val="00BC72CE"/>
    <w:rsid w:val="00BD6BE1"/>
    <w:rsid w:val="00BD70D5"/>
    <w:rsid w:val="00BD7CF9"/>
    <w:rsid w:val="00BE60E4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7598"/>
    <w:rsid w:val="00C27DCA"/>
    <w:rsid w:val="00C3095F"/>
    <w:rsid w:val="00C3504A"/>
    <w:rsid w:val="00C35DEF"/>
    <w:rsid w:val="00C41600"/>
    <w:rsid w:val="00C41CFB"/>
    <w:rsid w:val="00C4288F"/>
    <w:rsid w:val="00C4454F"/>
    <w:rsid w:val="00C53421"/>
    <w:rsid w:val="00C56D31"/>
    <w:rsid w:val="00C63E12"/>
    <w:rsid w:val="00C65A1B"/>
    <w:rsid w:val="00C66E57"/>
    <w:rsid w:val="00C80C0F"/>
    <w:rsid w:val="00C81317"/>
    <w:rsid w:val="00C8451D"/>
    <w:rsid w:val="00C912E2"/>
    <w:rsid w:val="00C92C44"/>
    <w:rsid w:val="00C95BE9"/>
    <w:rsid w:val="00C96642"/>
    <w:rsid w:val="00CA05B7"/>
    <w:rsid w:val="00CA0E51"/>
    <w:rsid w:val="00CA5C24"/>
    <w:rsid w:val="00CA6542"/>
    <w:rsid w:val="00CA68BD"/>
    <w:rsid w:val="00CB1E4D"/>
    <w:rsid w:val="00CB76DA"/>
    <w:rsid w:val="00CB7F03"/>
    <w:rsid w:val="00CC1692"/>
    <w:rsid w:val="00CC47EE"/>
    <w:rsid w:val="00CC4B79"/>
    <w:rsid w:val="00CC672A"/>
    <w:rsid w:val="00CD3CDA"/>
    <w:rsid w:val="00CD4FB3"/>
    <w:rsid w:val="00CE6E20"/>
    <w:rsid w:val="00CF338D"/>
    <w:rsid w:val="00CF658F"/>
    <w:rsid w:val="00D0288A"/>
    <w:rsid w:val="00D044D4"/>
    <w:rsid w:val="00D0782C"/>
    <w:rsid w:val="00D10BE5"/>
    <w:rsid w:val="00D13EAA"/>
    <w:rsid w:val="00D20170"/>
    <w:rsid w:val="00D22035"/>
    <w:rsid w:val="00D26CC5"/>
    <w:rsid w:val="00D31F32"/>
    <w:rsid w:val="00D34B64"/>
    <w:rsid w:val="00D35E7C"/>
    <w:rsid w:val="00D3638D"/>
    <w:rsid w:val="00D42498"/>
    <w:rsid w:val="00D43EBB"/>
    <w:rsid w:val="00D442AB"/>
    <w:rsid w:val="00D501EE"/>
    <w:rsid w:val="00D523EA"/>
    <w:rsid w:val="00D52F06"/>
    <w:rsid w:val="00D60574"/>
    <w:rsid w:val="00D730F2"/>
    <w:rsid w:val="00D7661C"/>
    <w:rsid w:val="00D93A61"/>
    <w:rsid w:val="00DA3822"/>
    <w:rsid w:val="00DA3F81"/>
    <w:rsid w:val="00DA488D"/>
    <w:rsid w:val="00DA4DF7"/>
    <w:rsid w:val="00DB15DF"/>
    <w:rsid w:val="00DB5A7D"/>
    <w:rsid w:val="00DC26DB"/>
    <w:rsid w:val="00DC6B6E"/>
    <w:rsid w:val="00DD182C"/>
    <w:rsid w:val="00DD6CE8"/>
    <w:rsid w:val="00DF6BD4"/>
    <w:rsid w:val="00E007E5"/>
    <w:rsid w:val="00E0510A"/>
    <w:rsid w:val="00E06396"/>
    <w:rsid w:val="00E0709D"/>
    <w:rsid w:val="00E07FEB"/>
    <w:rsid w:val="00E12C04"/>
    <w:rsid w:val="00E16B09"/>
    <w:rsid w:val="00E178FE"/>
    <w:rsid w:val="00E21813"/>
    <w:rsid w:val="00E228F7"/>
    <w:rsid w:val="00E23597"/>
    <w:rsid w:val="00E34FF9"/>
    <w:rsid w:val="00E4496D"/>
    <w:rsid w:val="00E471CE"/>
    <w:rsid w:val="00E47A57"/>
    <w:rsid w:val="00E65C42"/>
    <w:rsid w:val="00E7075F"/>
    <w:rsid w:val="00E71C72"/>
    <w:rsid w:val="00E7222A"/>
    <w:rsid w:val="00E7569C"/>
    <w:rsid w:val="00E77535"/>
    <w:rsid w:val="00E87C10"/>
    <w:rsid w:val="00E90BBD"/>
    <w:rsid w:val="00E915B9"/>
    <w:rsid w:val="00E975EE"/>
    <w:rsid w:val="00EA1450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73CF"/>
    <w:rsid w:val="00F33739"/>
    <w:rsid w:val="00F33F72"/>
    <w:rsid w:val="00F405D8"/>
    <w:rsid w:val="00F50785"/>
    <w:rsid w:val="00F50912"/>
    <w:rsid w:val="00F51A62"/>
    <w:rsid w:val="00F61520"/>
    <w:rsid w:val="00F66817"/>
    <w:rsid w:val="00F67751"/>
    <w:rsid w:val="00F81E38"/>
    <w:rsid w:val="00F84AB8"/>
    <w:rsid w:val="00F90449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59EC"/>
    <w:rsid w:val="00FB742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ccpln.csod.com/clientimg/cccpln/LiveFeed/cb8c8ff1-fde4-4b9a-913f-b3dd74eb3361_ESS_20_300_001_Credit_for_Prior_Learn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palomar.edu/pages/c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12</cp:revision>
  <cp:lastPrinted>2020-12-16T17:54:00Z</cp:lastPrinted>
  <dcterms:created xsi:type="dcterms:W3CDTF">2021-09-15T00:27:00Z</dcterms:created>
  <dcterms:modified xsi:type="dcterms:W3CDTF">2021-09-15T00:56:00Z</dcterms:modified>
</cp:coreProperties>
</file>