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2140879A" w:rsidR="00BD1C99" w:rsidRPr="00853B20" w:rsidRDefault="005F1005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March 4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0B46970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4A0F4B" w:rsidRPr="00853B20">
        <w:rPr>
          <w:color w:val="000000" w:themeColor="text1"/>
        </w:rPr>
        <w:t>924 670 932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7276AF2B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(</w:t>
      </w:r>
      <w:r w:rsidR="000F175B" w:rsidRPr="00853B2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853B2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2FE21F18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1E4B2C">
        <w:rPr>
          <w:rStyle w:val="Emphasis"/>
          <w:i w:val="0"/>
          <w:color w:val="000000" w:themeColor="text1"/>
        </w:rPr>
        <w:t>2/</w:t>
      </w:r>
      <w:r w:rsidR="005F1005">
        <w:rPr>
          <w:rStyle w:val="Emphasis"/>
          <w:i w:val="0"/>
          <w:color w:val="000000" w:themeColor="text1"/>
        </w:rPr>
        <w:t>18</w:t>
      </w:r>
      <w:r w:rsidR="001E4B2C">
        <w:rPr>
          <w:rStyle w:val="Emphasis"/>
          <w:i w:val="0"/>
          <w:color w:val="000000" w:themeColor="text1"/>
        </w:rPr>
        <w:t>/21</w:t>
      </w:r>
      <w:r w:rsidR="00956A1F" w:rsidRPr="00853B20">
        <w:rPr>
          <w:rStyle w:val="Emphasis"/>
          <w:i w:val="0"/>
          <w:color w:val="000000" w:themeColor="text1"/>
        </w:rPr>
        <w:t xml:space="preserve">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853B2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853B20">
        <w:rPr>
          <w:rStyle w:val="Emphasis"/>
          <w:i w:val="0"/>
          <w:color w:val="000000" w:themeColor="text1"/>
        </w:rPr>
        <w:t>)</w:t>
      </w:r>
    </w:p>
    <w:p w14:paraId="3EBF6BC5" w14:textId="754C8F0C" w:rsidR="00F86837" w:rsidRDefault="00F8683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 xml:space="preserve">CIPD Report from </w:t>
      </w:r>
      <w:r w:rsidR="005F1005">
        <w:rPr>
          <w:rStyle w:val="Emphasis"/>
          <w:i w:val="0"/>
          <w:color w:val="000000" w:themeColor="text1"/>
        </w:rPr>
        <w:t>3/1</w:t>
      </w:r>
      <w:r>
        <w:rPr>
          <w:rStyle w:val="Emphasis"/>
          <w:i w:val="0"/>
          <w:color w:val="000000" w:themeColor="text1"/>
        </w:rPr>
        <w:t xml:space="preserve"> Meeting (N. Cayton)</w:t>
      </w:r>
    </w:p>
    <w:p w14:paraId="45687DA0" w14:textId="424F824A" w:rsidR="001E4B2C" w:rsidRPr="009A0590" w:rsidRDefault="004839C0" w:rsidP="001E4B2C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A0590">
        <w:rPr>
          <w:iCs/>
          <w:color w:val="000000" w:themeColor="text1"/>
        </w:rPr>
        <w:t>Committee</w:t>
      </w:r>
      <w:r w:rsidR="001E4B2C" w:rsidRPr="009A0590">
        <w:rPr>
          <w:iCs/>
          <w:color w:val="000000" w:themeColor="text1"/>
        </w:rPr>
        <w:t xml:space="preserve"> Training (</w:t>
      </w:r>
      <w:r w:rsidR="005F1005" w:rsidRPr="009A0590">
        <w:rPr>
          <w:iCs/>
          <w:color w:val="000000" w:themeColor="text1"/>
        </w:rPr>
        <w:t>N. Cayton</w:t>
      </w:r>
      <w:r w:rsidR="001E4B2C" w:rsidRPr="009A0590">
        <w:rPr>
          <w:iCs/>
          <w:color w:val="000000" w:themeColor="text1"/>
        </w:rPr>
        <w:t>)</w:t>
      </w:r>
    </w:p>
    <w:p w14:paraId="533311E3" w14:textId="2AD1C8F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https://cccconfer.zoom.us/j/97015163347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C955" w14:textId="77777777" w:rsidR="008D0BAF" w:rsidRDefault="008D0BAF">
      <w:r>
        <w:separator/>
      </w:r>
    </w:p>
  </w:endnote>
  <w:endnote w:type="continuationSeparator" w:id="0">
    <w:p w14:paraId="7E07E126" w14:textId="77777777" w:rsidR="008D0BAF" w:rsidRDefault="008D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EA11E" w14:textId="77777777" w:rsidR="008D0BAF" w:rsidRDefault="008D0BAF">
      <w:r>
        <w:separator/>
      </w:r>
    </w:p>
  </w:footnote>
  <w:footnote w:type="continuationSeparator" w:id="0">
    <w:p w14:paraId="18470003" w14:textId="77777777" w:rsidR="008D0BAF" w:rsidRDefault="008D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4</cp:revision>
  <cp:lastPrinted>2019-05-01T16:21:00Z</cp:lastPrinted>
  <dcterms:created xsi:type="dcterms:W3CDTF">2021-02-19T17:18:00Z</dcterms:created>
  <dcterms:modified xsi:type="dcterms:W3CDTF">2021-02-24T18:05:00Z</dcterms:modified>
</cp:coreProperties>
</file>