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begin"/>
      </w:r>
      <w:r w:rsidR="009A2238" w:rsidRPr="00527498">
        <w:rPr>
          <w:b/>
          <w:color w:val="000000" w:themeColor="text1"/>
          <w:sz w:val="24"/>
          <w:szCs w:val="24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end"/>
      </w:r>
      <w:r w:rsidR="0092561E" w:rsidRPr="00527498">
        <w:rPr>
          <w:b/>
          <w:color w:val="000000" w:themeColor="text1"/>
          <w:sz w:val="24"/>
          <w:szCs w:val="24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Meeting Minutes</w:t>
      </w:r>
    </w:p>
    <w:p w14:paraId="590CCF27" w14:textId="43FD6F82" w:rsidR="009A2238" w:rsidRPr="0068672D" w:rsidRDefault="00035FAB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Octo</w:t>
      </w:r>
      <w:r w:rsidR="0068672D" w:rsidRPr="0068672D">
        <w:rPr>
          <w:b/>
          <w:color w:val="000000" w:themeColor="text1"/>
          <w:sz w:val="24"/>
          <w:szCs w:val="24"/>
        </w:rPr>
        <w:t xml:space="preserve">ber </w:t>
      </w:r>
      <w:r w:rsidR="00876838">
        <w:rPr>
          <w:b/>
          <w:color w:val="000000" w:themeColor="text1"/>
          <w:sz w:val="24"/>
          <w:szCs w:val="24"/>
        </w:rPr>
        <w:t>1</w:t>
      </w:r>
      <w:r w:rsidR="00E57E59">
        <w:rPr>
          <w:b/>
          <w:color w:val="000000" w:themeColor="text1"/>
          <w:sz w:val="24"/>
          <w:szCs w:val="24"/>
        </w:rPr>
        <w:t>5</w:t>
      </w:r>
      <w:r w:rsidR="00F43857" w:rsidRPr="0068672D">
        <w:rPr>
          <w:b/>
          <w:color w:val="000000" w:themeColor="text1"/>
          <w:sz w:val="24"/>
          <w:szCs w:val="24"/>
        </w:rPr>
        <w:t>, 2020</w:t>
      </w:r>
      <w:r w:rsidR="0068672D">
        <w:rPr>
          <w:b/>
          <w:color w:val="000000" w:themeColor="text1"/>
          <w:sz w:val="24"/>
          <w:szCs w:val="24"/>
        </w:rPr>
        <w:t>, 10:50 am-12:20 pm</w:t>
      </w:r>
    </w:p>
    <w:p w14:paraId="215BAD56" w14:textId="77777777" w:rsidR="0068672D" w:rsidRPr="0068672D" w:rsidRDefault="0068672D" w:rsidP="00DC3DB0">
      <w:pPr>
        <w:jc w:val="center"/>
        <w:rPr>
          <w:b/>
          <w:color w:val="FF0000"/>
          <w:sz w:val="24"/>
          <w:szCs w:val="24"/>
        </w:rPr>
      </w:pPr>
    </w:p>
    <w:p w14:paraId="3806A32B" w14:textId="0322D79C" w:rsidR="00395773" w:rsidRPr="00035FAB" w:rsidRDefault="00A14B1C" w:rsidP="00D64864">
      <w:pPr>
        <w:rPr>
          <w:color w:val="000000" w:themeColor="text1"/>
          <w:sz w:val="24"/>
          <w:szCs w:val="24"/>
        </w:rPr>
      </w:pPr>
      <w:r w:rsidRPr="00035FAB">
        <w:rPr>
          <w:b/>
          <w:color w:val="000000" w:themeColor="text1"/>
          <w:sz w:val="24"/>
          <w:szCs w:val="24"/>
        </w:rPr>
        <w:t>P</w:t>
      </w:r>
      <w:r w:rsidR="003C53E0" w:rsidRPr="00035FAB">
        <w:rPr>
          <w:b/>
          <w:color w:val="000000" w:themeColor="text1"/>
          <w:sz w:val="24"/>
          <w:szCs w:val="24"/>
        </w:rPr>
        <w:t>resent</w:t>
      </w:r>
      <w:r w:rsidRPr="00035FAB">
        <w:rPr>
          <w:b/>
          <w:color w:val="000000" w:themeColor="text1"/>
          <w:sz w:val="24"/>
          <w:szCs w:val="24"/>
        </w:rPr>
        <w:t>:</w:t>
      </w:r>
      <w:r w:rsidR="009E3FEE" w:rsidRPr="00035FAB">
        <w:rPr>
          <w:color w:val="000000" w:themeColor="text1"/>
          <w:sz w:val="24"/>
          <w:szCs w:val="24"/>
        </w:rPr>
        <w:t xml:space="preserve"> </w:t>
      </w:r>
      <w:r w:rsidR="00D10D7F" w:rsidRPr="00035FAB">
        <w:rPr>
          <w:color w:val="000000" w:themeColor="text1"/>
          <w:sz w:val="24"/>
          <w:szCs w:val="24"/>
        </w:rPr>
        <w:t xml:space="preserve"> </w:t>
      </w:r>
      <w:r w:rsidR="0068672D" w:rsidRPr="00035FAB">
        <w:rPr>
          <w:color w:val="000000" w:themeColor="text1"/>
          <w:sz w:val="24"/>
          <w:szCs w:val="24"/>
        </w:rPr>
        <w:t>Fabi</w:t>
      </w:r>
      <w:r w:rsidR="00035FAB" w:rsidRPr="00035FAB">
        <w:rPr>
          <w:color w:val="000000" w:themeColor="text1"/>
          <w:sz w:val="24"/>
          <w:szCs w:val="24"/>
        </w:rPr>
        <w:t>á</w:t>
      </w:r>
      <w:r w:rsidR="0068672D" w:rsidRPr="00035FAB">
        <w:rPr>
          <w:color w:val="000000" w:themeColor="text1"/>
          <w:sz w:val="24"/>
          <w:szCs w:val="24"/>
        </w:rPr>
        <w:t xml:space="preserve">n Banga, </w:t>
      </w:r>
      <w:r w:rsidR="001B76B1" w:rsidRPr="00035FAB">
        <w:rPr>
          <w:color w:val="000000" w:themeColor="text1"/>
          <w:sz w:val="24"/>
          <w:szCs w:val="24"/>
        </w:rPr>
        <w:t xml:space="preserve">Chris Bernard, Joseph J. </w:t>
      </w:r>
      <w:proofErr w:type="spellStart"/>
      <w:r w:rsidR="001B76B1" w:rsidRPr="00035FAB">
        <w:rPr>
          <w:color w:val="000000" w:themeColor="text1"/>
          <w:sz w:val="24"/>
          <w:szCs w:val="24"/>
        </w:rPr>
        <w:t>Bielanski</w:t>
      </w:r>
      <w:proofErr w:type="spellEnd"/>
      <w:r w:rsidR="001B76B1" w:rsidRPr="00035FAB">
        <w:rPr>
          <w:color w:val="000000" w:themeColor="text1"/>
          <w:sz w:val="24"/>
          <w:szCs w:val="24"/>
        </w:rPr>
        <w:t>, Jr.,</w:t>
      </w:r>
      <w:r w:rsidR="0068672D" w:rsidRPr="00035FAB">
        <w:rPr>
          <w:color w:val="000000" w:themeColor="text1"/>
          <w:sz w:val="24"/>
          <w:szCs w:val="24"/>
        </w:rPr>
        <w:t xml:space="preserve"> </w:t>
      </w:r>
      <w:r w:rsidR="00035FAB" w:rsidRPr="00035FAB">
        <w:rPr>
          <w:color w:val="000000" w:themeColor="text1"/>
          <w:sz w:val="24"/>
          <w:szCs w:val="24"/>
        </w:rPr>
        <w:t xml:space="preserve">Nancy Cayton, </w:t>
      </w:r>
      <w:r w:rsidR="00430E2F" w:rsidRPr="00035FAB">
        <w:rPr>
          <w:color w:val="000000" w:themeColor="text1"/>
          <w:sz w:val="24"/>
          <w:szCs w:val="24"/>
        </w:rPr>
        <w:t xml:space="preserve">Joya </w:t>
      </w:r>
      <w:proofErr w:type="spellStart"/>
      <w:r w:rsidR="00430E2F" w:rsidRPr="00035FAB">
        <w:rPr>
          <w:color w:val="000000" w:themeColor="text1"/>
          <w:sz w:val="24"/>
          <w:szCs w:val="24"/>
        </w:rPr>
        <w:t>Chavarin</w:t>
      </w:r>
      <w:proofErr w:type="spellEnd"/>
      <w:r w:rsidR="00430E2F" w:rsidRPr="00035FAB">
        <w:rPr>
          <w:color w:val="000000" w:themeColor="text1"/>
          <w:sz w:val="24"/>
          <w:szCs w:val="24"/>
        </w:rPr>
        <w:t xml:space="preserve">, </w:t>
      </w:r>
      <w:r w:rsidR="001D0E71" w:rsidRPr="00035FAB">
        <w:rPr>
          <w:color w:val="000000" w:themeColor="text1"/>
          <w:sz w:val="24"/>
          <w:szCs w:val="24"/>
        </w:rPr>
        <w:t>Mary Clarke-Miller</w:t>
      </w:r>
      <w:r w:rsidR="00061136" w:rsidRPr="00035FAB">
        <w:rPr>
          <w:color w:val="000000" w:themeColor="text1"/>
          <w:sz w:val="24"/>
          <w:szCs w:val="24"/>
        </w:rPr>
        <w:t xml:space="preserve">, </w:t>
      </w:r>
      <w:r w:rsidR="00035FAB" w:rsidRPr="00035FAB">
        <w:rPr>
          <w:color w:val="000000" w:themeColor="text1"/>
          <w:sz w:val="24"/>
          <w:szCs w:val="24"/>
        </w:rPr>
        <w:t>Lisa Cook,</w:t>
      </w:r>
      <w:r w:rsidR="00E57E59" w:rsidRPr="00E57E59">
        <w:rPr>
          <w:color w:val="000000" w:themeColor="text1"/>
          <w:sz w:val="24"/>
          <w:szCs w:val="24"/>
        </w:rPr>
        <w:t xml:space="preserve"> </w:t>
      </w:r>
      <w:r w:rsidR="00E57E59" w:rsidRPr="00035FAB">
        <w:rPr>
          <w:color w:val="000000" w:themeColor="text1"/>
          <w:sz w:val="24"/>
          <w:szCs w:val="24"/>
        </w:rPr>
        <w:t xml:space="preserve">Barbara Des </w:t>
      </w:r>
      <w:proofErr w:type="spellStart"/>
      <w:r w:rsidR="00E57E59" w:rsidRPr="00035FAB">
        <w:rPr>
          <w:color w:val="000000" w:themeColor="text1"/>
          <w:sz w:val="24"/>
          <w:szCs w:val="24"/>
        </w:rPr>
        <w:t>Rochers</w:t>
      </w:r>
      <w:proofErr w:type="spellEnd"/>
      <w:r w:rsidR="00E57E59" w:rsidRPr="00035FAB">
        <w:rPr>
          <w:color w:val="000000" w:themeColor="text1"/>
          <w:sz w:val="24"/>
          <w:szCs w:val="24"/>
        </w:rPr>
        <w:t>,</w:t>
      </w:r>
      <w:r w:rsidR="00035FAB" w:rsidRPr="00035FAB">
        <w:rPr>
          <w:color w:val="000000" w:themeColor="text1"/>
          <w:sz w:val="24"/>
          <w:szCs w:val="24"/>
        </w:rPr>
        <w:t xml:space="preserve"> </w:t>
      </w:r>
      <w:r w:rsidR="00A83FB5" w:rsidRPr="00035FAB">
        <w:rPr>
          <w:color w:val="000000" w:themeColor="text1"/>
          <w:sz w:val="24"/>
          <w:szCs w:val="24"/>
        </w:rPr>
        <w:t xml:space="preserve">Ari </w:t>
      </w:r>
      <w:proofErr w:type="spellStart"/>
      <w:r w:rsidR="00A83FB5" w:rsidRPr="00035FAB">
        <w:rPr>
          <w:color w:val="000000" w:themeColor="text1"/>
          <w:sz w:val="24"/>
          <w:szCs w:val="24"/>
        </w:rPr>
        <w:t>Krupnick</w:t>
      </w:r>
      <w:proofErr w:type="spellEnd"/>
      <w:r w:rsidR="00061136" w:rsidRPr="00035FAB">
        <w:rPr>
          <w:color w:val="000000" w:themeColor="text1"/>
          <w:sz w:val="24"/>
          <w:szCs w:val="24"/>
        </w:rPr>
        <w:t>,</w:t>
      </w:r>
      <w:r w:rsidR="00A83FB5" w:rsidRPr="00035FAB">
        <w:rPr>
          <w:color w:val="000000" w:themeColor="text1"/>
          <w:sz w:val="24"/>
          <w:szCs w:val="24"/>
        </w:rPr>
        <w:t xml:space="preserve"> </w:t>
      </w:r>
      <w:r w:rsidR="003140D7" w:rsidRPr="00035FAB">
        <w:rPr>
          <w:color w:val="000000" w:themeColor="text1"/>
          <w:sz w:val="24"/>
          <w:szCs w:val="24"/>
        </w:rPr>
        <w:t>Jenny Lowood</w:t>
      </w:r>
      <w:r w:rsidR="00D10D7F" w:rsidRPr="00035FAB">
        <w:rPr>
          <w:color w:val="000000" w:themeColor="text1"/>
          <w:sz w:val="24"/>
          <w:szCs w:val="24"/>
        </w:rPr>
        <w:t xml:space="preserve">, </w:t>
      </w:r>
      <w:r w:rsidR="002958FE" w:rsidRPr="00035FAB">
        <w:rPr>
          <w:color w:val="000000" w:themeColor="text1"/>
          <w:sz w:val="24"/>
          <w:szCs w:val="24"/>
        </w:rPr>
        <w:t>Linda McAllister,</w:t>
      </w:r>
      <w:r w:rsidR="00E57E59" w:rsidRPr="00E57E59">
        <w:rPr>
          <w:color w:val="000000" w:themeColor="text1"/>
          <w:sz w:val="24"/>
          <w:szCs w:val="24"/>
        </w:rPr>
        <w:t xml:space="preserve"> </w:t>
      </w:r>
      <w:r w:rsidR="00E57E59" w:rsidRPr="00035FAB">
        <w:rPr>
          <w:color w:val="000000" w:themeColor="text1"/>
          <w:sz w:val="24"/>
          <w:szCs w:val="24"/>
        </w:rPr>
        <w:t>Catherine Nichols</w:t>
      </w:r>
    </w:p>
    <w:p w14:paraId="440288F8" w14:textId="00AEE654" w:rsidR="00035FAB" w:rsidRPr="00035FAB" w:rsidRDefault="003C53E0" w:rsidP="00305F5E">
      <w:pPr>
        <w:rPr>
          <w:color w:val="000000" w:themeColor="text1"/>
          <w:sz w:val="24"/>
          <w:szCs w:val="24"/>
        </w:rPr>
      </w:pPr>
      <w:r w:rsidRPr="00035FAB">
        <w:rPr>
          <w:b/>
          <w:color w:val="000000" w:themeColor="text1"/>
          <w:sz w:val="24"/>
          <w:szCs w:val="24"/>
        </w:rPr>
        <w:t>Absent:</w:t>
      </w:r>
      <w:r w:rsidR="00ED13CE" w:rsidRPr="00035FAB">
        <w:rPr>
          <w:b/>
          <w:color w:val="000000" w:themeColor="text1"/>
          <w:sz w:val="24"/>
          <w:szCs w:val="24"/>
        </w:rPr>
        <w:t xml:space="preserve"> </w:t>
      </w:r>
      <w:r w:rsidR="00B00AFD" w:rsidRPr="00035FAB">
        <w:rPr>
          <w:color w:val="000000" w:themeColor="text1"/>
          <w:sz w:val="24"/>
          <w:szCs w:val="24"/>
        </w:rPr>
        <w:t xml:space="preserve"> </w:t>
      </w:r>
      <w:proofErr w:type="spellStart"/>
      <w:r w:rsidR="00E57E59" w:rsidRPr="00035FAB">
        <w:rPr>
          <w:color w:val="000000" w:themeColor="text1"/>
          <w:sz w:val="24"/>
          <w:szCs w:val="24"/>
        </w:rPr>
        <w:t>Kuni</w:t>
      </w:r>
      <w:proofErr w:type="spellEnd"/>
      <w:r w:rsidR="00E57E59" w:rsidRPr="00035FAB">
        <w:rPr>
          <w:color w:val="000000" w:themeColor="text1"/>
          <w:sz w:val="24"/>
          <w:szCs w:val="24"/>
        </w:rPr>
        <w:t xml:space="preserve"> Hay, Jenny Yap</w:t>
      </w:r>
    </w:p>
    <w:p w14:paraId="2546A098" w14:textId="662C3389" w:rsidR="00035FAB" w:rsidRPr="00035FAB" w:rsidRDefault="00035FAB" w:rsidP="00305F5E">
      <w:pPr>
        <w:rPr>
          <w:color w:val="000000" w:themeColor="text1"/>
          <w:sz w:val="24"/>
          <w:szCs w:val="24"/>
        </w:rPr>
      </w:pPr>
      <w:r w:rsidRPr="00035FAB">
        <w:rPr>
          <w:b/>
          <w:color w:val="000000" w:themeColor="text1"/>
          <w:sz w:val="24"/>
          <w:szCs w:val="24"/>
        </w:rPr>
        <w:t>Guest:</w:t>
      </w:r>
      <w:r w:rsidRPr="00035FAB">
        <w:rPr>
          <w:color w:val="000000" w:themeColor="text1"/>
          <w:sz w:val="24"/>
          <w:szCs w:val="24"/>
        </w:rPr>
        <w:t xml:space="preserve"> </w:t>
      </w:r>
      <w:r w:rsidR="00E57E59">
        <w:rPr>
          <w:color w:val="000000" w:themeColor="text1"/>
          <w:sz w:val="24"/>
          <w:szCs w:val="24"/>
        </w:rPr>
        <w:t>Kathy O’Connor</w:t>
      </w:r>
    </w:p>
    <w:p w14:paraId="4CDB910B" w14:textId="77777777" w:rsidR="00395773" w:rsidRPr="00035FAB" w:rsidRDefault="00395773" w:rsidP="00305F5E">
      <w:pPr>
        <w:rPr>
          <w:color w:val="000000" w:themeColor="text1"/>
          <w:sz w:val="24"/>
          <w:szCs w:val="24"/>
        </w:rPr>
      </w:pPr>
    </w:p>
    <w:p w14:paraId="40468E92" w14:textId="1E58208D" w:rsidR="0033263C" w:rsidRPr="00035FAB" w:rsidRDefault="0033263C" w:rsidP="00B06395">
      <w:pPr>
        <w:widowControl/>
        <w:autoSpaceDE/>
        <w:autoSpaceDN/>
        <w:adjustRightInd/>
        <w:rPr>
          <w:color w:val="000000" w:themeColor="text1"/>
        </w:rPr>
      </w:pPr>
      <w:r w:rsidRPr="00035FAB">
        <w:rPr>
          <w:color w:val="000000" w:themeColor="text1"/>
          <w:sz w:val="24"/>
          <w:szCs w:val="24"/>
        </w:rPr>
        <w:t xml:space="preserve">Meeting took place via Zoom </w:t>
      </w:r>
      <w:r w:rsidRPr="00035FAB">
        <w:rPr>
          <w:i/>
          <w:color w:val="000000" w:themeColor="text1"/>
          <w:sz w:val="24"/>
          <w:szCs w:val="24"/>
        </w:rPr>
        <w:t>#</w:t>
      </w:r>
      <w:r w:rsidR="0068672D" w:rsidRPr="00035FAB">
        <w:rPr>
          <w:color w:val="000000" w:themeColor="text1"/>
          <w:sz w:val="24"/>
          <w:szCs w:val="24"/>
        </w:rPr>
        <w:t>970 1516 3347</w:t>
      </w:r>
    </w:p>
    <w:p w14:paraId="56FD65E6" w14:textId="77777777" w:rsidR="003A6F02" w:rsidRPr="00035FAB" w:rsidRDefault="003A6F02" w:rsidP="001A0D9A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7961"/>
        <w:gridCol w:w="3083"/>
      </w:tblGrid>
      <w:tr w:rsidR="00035FAB" w:rsidRPr="00035FAB" w14:paraId="670F48C5" w14:textId="77777777" w:rsidTr="006742F3">
        <w:trPr>
          <w:trHeight w:val="359"/>
        </w:trPr>
        <w:tc>
          <w:tcPr>
            <w:tcW w:w="3374" w:type="dxa"/>
            <w:shd w:val="clear" w:color="auto" w:fill="D9D9D9" w:themeFill="background1" w:themeFillShade="D9"/>
          </w:tcPr>
          <w:p w14:paraId="523B1D71" w14:textId="77777777" w:rsidR="009A2238" w:rsidRPr="00035FAB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5FAB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7961" w:type="dxa"/>
            <w:shd w:val="clear" w:color="auto" w:fill="D9D9D9" w:themeFill="background1" w:themeFillShade="D9"/>
          </w:tcPr>
          <w:p w14:paraId="40E55FAD" w14:textId="77777777" w:rsidR="009A2238" w:rsidRPr="00035FAB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5FAB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3A9451B4" w14:textId="77777777" w:rsidR="009A2238" w:rsidRPr="00035FAB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5FAB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3473EB" w:rsidRPr="003473EB" w14:paraId="5267AF7C" w14:textId="77777777" w:rsidTr="006742F3">
        <w:trPr>
          <w:trHeight w:val="604"/>
        </w:trPr>
        <w:tc>
          <w:tcPr>
            <w:tcW w:w="3374" w:type="dxa"/>
          </w:tcPr>
          <w:p w14:paraId="50679A5D" w14:textId="77777777" w:rsidR="008365DD" w:rsidRPr="003473EB" w:rsidRDefault="008365DD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3473EB">
              <w:rPr>
                <w:color w:val="000000" w:themeColor="text1"/>
                <w:sz w:val="24"/>
                <w:szCs w:val="24"/>
              </w:rPr>
              <w:t>Call to Order</w:t>
            </w:r>
            <w:r w:rsidR="00C76ECF" w:rsidRPr="003473EB">
              <w:rPr>
                <w:color w:val="000000" w:themeColor="text1"/>
                <w:sz w:val="24"/>
                <w:szCs w:val="24"/>
              </w:rPr>
              <w:t xml:space="preserve"> and Agenda Review</w:t>
            </w:r>
          </w:p>
        </w:tc>
        <w:tc>
          <w:tcPr>
            <w:tcW w:w="7961" w:type="dxa"/>
          </w:tcPr>
          <w:p w14:paraId="3199B1BC" w14:textId="0B097843" w:rsidR="008365DD" w:rsidRPr="003473EB" w:rsidRDefault="00A26F28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473EB">
              <w:rPr>
                <w:color w:val="000000" w:themeColor="text1"/>
                <w:sz w:val="24"/>
                <w:szCs w:val="24"/>
              </w:rPr>
              <w:t>10:</w:t>
            </w:r>
            <w:r w:rsidR="0068672D" w:rsidRPr="003473EB">
              <w:rPr>
                <w:color w:val="000000" w:themeColor="text1"/>
                <w:sz w:val="24"/>
                <w:szCs w:val="24"/>
              </w:rPr>
              <w:t>5</w:t>
            </w:r>
            <w:r w:rsidR="006E3C1F">
              <w:rPr>
                <w:color w:val="000000" w:themeColor="text1"/>
                <w:sz w:val="24"/>
                <w:szCs w:val="24"/>
              </w:rPr>
              <w:t>2</w:t>
            </w:r>
            <w:r w:rsidR="00CD408C" w:rsidRPr="003473EB">
              <w:rPr>
                <w:color w:val="000000" w:themeColor="text1"/>
                <w:sz w:val="24"/>
                <w:szCs w:val="24"/>
              </w:rPr>
              <w:t xml:space="preserve"> a</w:t>
            </w:r>
            <w:r w:rsidR="008365DD" w:rsidRPr="003473EB">
              <w:rPr>
                <w:color w:val="000000" w:themeColor="text1"/>
                <w:sz w:val="24"/>
                <w:szCs w:val="24"/>
              </w:rPr>
              <w:t>.m.</w:t>
            </w:r>
          </w:p>
          <w:p w14:paraId="70444BDD" w14:textId="77777777" w:rsidR="006741CB" w:rsidRPr="003473EB" w:rsidRDefault="006741CB" w:rsidP="00FB100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5A498B09" w14:textId="344E6704" w:rsidR="00C80FD5" w:rsidRPr="003473EB" w:rsidRDefault="00C80FD5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473EB" w:rsidRPr="003473EB" w14:paraId="2B2B8CE3" w14:textId="77777777" w:rsidTr="006742F3">
        <w:trPr>
          <w:trHeight w:val="64"/>
        </w:trPr>
        <w:tc>
          <w:tcPr>
            <w:tcW w:w="3374" w:type="dxa"/>
          </w:tcPr>
          <w:p w14:paraId="4689ED4E" w14:textId="45BAE2FF" w:rsidR="005E67A4" w:rsidRPr="003473EB" w:rsidRDefault="005E3F12" w:rsidP="00EF30EF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3473EB">
              <w:rPr>
                <w:iCs/>
                <w:color w:val="000000" w:themeColor="text1"/>
                <w:sz w:val="24"/>
                <w:szCs w:val="24"/>
              </w:rPr>
              <w:t xml:space="preserve">Approval of </w:t>
            </w:r>
            <w:r w:rsidR="006E3C1F">
              <w:rPr>
                <w:iCs/>
                <w:color w:val="000000" w:themeColor="text1"/>
                <w:sz w:val="24"/>
                <w:szCs w:val="24"/>
              </w:rPr>
              <w:t>10/1</w:t>
            </w:r>
            <w:r w:rsidRPr="003473EB">
              <w:rPr>
                <w:iCs/>
                <w:color w:val="000000" w:themeColor="text1"/>
                <w:sz w:val="24"/>
                <w:szCs w:val="24"/>
              </w:rPr>
              <w:t>/</w:t>
            </w:r>
            <w:r w:rsidR="0070036F" w:rsidRPr="003473EB">
              <w:rPr>
                <w:iCs/>
                <w:color w:val="000000" w:themeColor="text1"/>
                <w:sz w:val="24"/>
                <w:szCs w:val="24"/>
              </w:rPr>
              <w:t>20</w:t>
            </w:r>
            <w:r w:rsidR="00A41C2C" w:rsidRPr="003473E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473EB">
              <w:rPr>
                <w:iCs/>
                <w:color w:val="000000" w:themeColor="text1"/>
                <w:sz w:val="24"/>
                <w:szCs w:val="24"/>
              </w:rPr>
              <w:t>Minutes</w:t>
            </w:r>
          </w:p>
        </w:tc>
        <w:tc>
          <w:tcPr>
            <w:tcW w:w="7961" w:type="dxa"/>
          </w:tcPr>
          <w:p w14:paraId="7D9EF44E" w14:textId="23D57576" w:rsidR="00C13A57" w:rsidRPr="003473EB" w:rsidRDefault="00C13A57" w:rsidP="7A7A8DCD">
            <w:pPr>
              <w:rPr>
                <w:color w:val="000000" w:themeColor="text1"/>
                <w:sz w:val="24"/>
                <w:szCs w:val="24"/>
              </w:rPr>
            </w:pPr>
            <w:r w:rsidRPr="003473EB">
              <w:rPr>
                <w:color w:val="000000" w:themeColor="text1"/>
                <w:sz w:val="24"/>
                <w:szCs w:val="24"/>
              </w:rPr>
              <w:t xml:space="preserve">Moved by J. </w:t>
            </w:r>
            <w:proofErr w:type="spellStart"/>
            <w:r w:rsidRPr="003473EB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 w:rsidRPr="003473EB">
              <w:rPr>
                <w:color w:val="000000" w:themeColor="text1"/>
                <w:sz w:val="24"/>
                <w:szCs w:val="24"/>
              </w:rPr>
              <w:t xml:space="preserve">/seconded by J. </w:t>
            </w:r>
            <w:r w:rsidR="006E3C1F">
              <w:rPr>
                <w:color w:val="000000" w:themeColor="text1"/>
                <w:sz w:val="24"/>
                <w:szCs w:val="24"/>
              </w:rPr>
              <w:t>Lowood</w:t>
            </w:r>
          </w:p>
          <w:p w14:paraId="6D03904E" w14:textId="39058F6A" w:rsidR="001370EB" w:rsidRPr="003473EB" w:rsidRDefault="00E7714C" w:rsidP="7A7A8DCD">
            <w:pPr>
              <w:rPr>
                <w:color w:val="000000" w:themeColor="text1"/>
                <w:sz w:val="24"/>
                <w:szCs w:val="24"/>
              </w:rPr>
            </w:pPr>
            <w:r w:rsidRPr="003473EB">
              <w:rPr>
                <w:color w:val="000000" w:themeColor="text1"/>
                <w:sz w:val="24"/>
                <w:szCs w:val="24"/>
              </w:rPr>
              <w:t xml:space="preserve">Approved.  </w:t>
            </w:r>
            <w:r w:rsidR="006E3C1F">
              <w:rPr>
                <w:color w:val="000000" w:themeColor="text1"/>
                <w:sz w:val="24"/>
                <w:szCs w:val="24"/>
              </w:rPr>
              <w:t>10</w:t>
            </w:r>
            <w:r w:rsidRPr="003473EB">
              <w:rPr>
                <w:color w:val="000000" w:themeColor="text1"/>
                <w:sz w:val="24"/>
                <w:szCs w:val="24"/>
              </w:rPr>
              <w:t xml:space="preserve"> yeas, 0 nays, </w:t>
            </w:r>
            <w:r w:rsidR="006E3C1F">
              <w:rPr>
                <w:color w:val="000000" w:themeColor="text1"/>
                <w:sz w:val="24"/>
                <w:szCs w:val="24"/>
              </w:rPr>
              <w:t>1</w:t>
            </w:r>
            <w:r w:rsidRPr="003473E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473EB">
              <w:rPr>
                <w:color w:val="000000" w:themeColor="text1"/>
                <w:sz w:val="24"/>
                <w:szCs w:val="24"/>
              </w:rPr>
              <w:t>abstentions</w:t>
            </w:r>
            <w:proofErr w:type="gramEnd"/>
            <w:r w:rsidRPr="003473EB">
              <w:rPr>
                <w:color w:val="000000" w:themeColor="text1"/>
                <w:sz w:val="24"/>
                <w:szCs w:val="24"/>
              </w:rPr>
              <w:t>.</w:t>
            </w:r>
          </w:p>
          <w:p w14:paraId="3461B1C9" w14:textId="6C6B575E" w:rsidR="00C13A57" w:rsidRPr="003473EB" w:rsidRDefault="00C13A57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22EE4DCE" w14:textId="3AE5CE4B" w:rsidR="00E25E0B" w:rsidRPr="003473EB" w:rsidRDefault="00E25E0B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473EB" w:rsidRPr="003473EB" w14:paraId="5B04D586" w14:textId="77777777" w:rsidTr="006742F3">
        <w:trPr>
          <w:trHeight w:val="64"/>
        </w:trPr>
        <w:tc>
          <w:tcPr>
            <w:tcW w:w="3374" w:type="dxa"/>
          </w:tcPr>
          <w:p w14:paraId="643226AA" w14:textId="415A0F5B" w:rsidR="00697EE6" w:rsidRPr="003473EB" w:rsidRDefault="00491B58" w:rsidP="00697EE6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October CIPD Report</w:t>
            </w:r>
          </w:p>
          <w:p w14:paraId="77DB84DD" w14:textId="77777777" w:rsidR="00697EE6" w:rsidRDefault="00697EE6" w:rsidP="00697EE6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79507E4E" w14:textId="3DDDFE65" w:rsidR="0084038D" w:rsidRPr="003473EB" w:rsidRDefault="0084038D" w:rsidP="00697EE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961" w:type="dxa"/>
          </w:tcPr>
          <w:p w14:paraId="74BF5592" w14:textId="7592D202" w:rsidR="000647CB" w:rsidRDefault="00491B58" w:rsidP="008403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Accompanying document has details of the meeting. Note that at the meeting A.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raised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the a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question of whether </w:t>
            </w:r>
            <w:r w:rsidR="009668FB">
              <w:rPr>
                <w:color w:val="000000" w:themeColor="text1"/>
                <w:sz w:val="24"/>
                <w:szCs w:val="24"/>
              </w:rPr>
              <w:t xml:space="preserve">new COUN courses </w:t>
            </w:r>
            <w:r w:rsidR="000827A8">
              <w:rPr>
                <w:color w:val="000000" w:themeColor="text1"/>
                <w:sz w:val="24"/>
                <w:szCs w:val="24"/>
              </w:rPr>
              <w:t xml:space="preserve">proposed </w:t>
            </w:r>
            <w:r w:rsidR="009668FB">
              <w:rPr>
                <w:color w:val="000000" w:themeColor="text1"/>
                <w:sz w:val="24"/>
                <w:szCs w:val="24"/>
              </w:rPr>
              <w:t>from Laney</w:t>
            </w:r>
            <w:r>
              <w:rPr>
                <w:color w:val="000000" w:themeColor="text1"/>
                <w:sz w:val="24"/>
                <w:szCs w:val="24"/>
              </w:rPr>
              <w:t xml:space="preserve"> actually fit into the noncredit category of Elementary and Secondary Basic Skills.  There was a brief discussion that focused on the TOP code rather than the noncredit category.  The same issue is true for COUN 501 now being updated at all campuses, so BCC</w:t>
            </w:r>
            <w:r w:rsidR="006B3B81">
              <w:rPr>
                <w:color w:val="000000" w:themeColor="text1"/>
                <w:sz w:val="24"/>
                <w:szCs w:val="24"/>
              </w:rPr>
              <w:t xml:space="preserve"> will need to address it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200A630F" w14:textId="34C13FF4" w:rsidR="00444AD6" w:rsidRPr="003473EB" w:rsidRDefault="00444AD6" w:rsidP="008403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4986FF81" w14:textId="7D26F2C8" w:rsidR="002E01C5" w:rsidRPr="003473EB" w:rsidRDefault="00491B58" w:rsidP="00093F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Noncredit categories </w:t>
            </w:r>
            <w:r w:rsidR="006B3B81">
              <w:rPr>
                <w:color w:val="000000" w:themeColor="text1"/>
                <w:sz w:val="24"/>
                <w:szCs w:val="24"/>
              </w:rPr>
              <w:t>and</w:t>
            </w:r>
            <w:r>
              <w:rPr>
                <w:color w:val="000000" w:themeColor="text1"/>
                <w:sz w:val="24"/>
                <w:szCs w:val="24"/>
              </w:rPr>
              <w:t xml:space="preserve"> definitions are in the </w:t>
            </w:r>
            <w:hyperlink r:id="rId10" w:history="1">
              <w:r w:rsidRPr="00491B58">
                <w:rPr>
                  <w:rStyle w:val="Hyperlink"/>
                  <w:sz w:val="24"/>
                  <w:szCs w:val="24"/>
                </w:rPr>
                <w:t>PCAH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on page 111.</w:t>
            </w:r>
          </w:p>
        </w:tc>
      </w:tr>
      <w:tr w:rsidR="00171F96" w:rsidRPr="003473EB" w14:paraId="2CB1DA8B" w14:textId="77777777" w:rsidTr="006742F3">
        <w:trPr>
          <w:trHeight w:val="64"/>
        </w:trPr>
        <w:tc>
          <w:tcPr>
            <w:tcW w:w="3374" w:type="dxa"/>
          </w:tcPr>
          <w:p w14:paraId="108A3088" w14:textId="33379E94" w:rsidR="00171F96" w:rsidRDefault="00171F96" w:rsidP="00697EE6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Draft Board Policy &amp; Administrative Procedure for Credit for Prior Learning (CPL)</w:t>
            </w:r>
          </w:p>
        </w:tc>
        <w:tc>
          <w:tcPr>
            <w:tcW w:w="7961" w:type="dxa"/>
          </w:tcPr>
          <w:p w14:paraId="20748E53" w14:textId="39393F20" w:rsidR="00171F96" w:rsidRDefault="00171F96" w:rsidP="008403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Changes in Title 5 require all community colleges from move from “credit by exam” to “credit for prior learning.”  As part of the requirements, all colleges must have a board policy (BP) and administrative procedure (AP) by December 31, 2020.  J.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has been working on proposed BP and AP for Peralta.  These will replace the</w:t>
            </w:r>
            <w:r w:rsidR="0066766B">
              <w:rPr>
                <w:color w:val="000000" w:themeColor="text1"/>
                <w:sz w:val="24"/>
                <w:szCs w:val="24"/>
              </w:rPr>
              <w:t xml:space="preserve"> bulk of the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6766B">
              <w:rPr>
                <w:color w:val="000000" w:themeColor="text1"/>
                <w:sz w:val="24"/>
                <w:szCs w:val="24"/>
              </w:rPr>
              <w:t xml:space="preserve">text </w:t>
            </w:r>
            <w:r>
              <w:rPr>
                <w:color w:val="000000" w:themeColor="text1"/>
                <w:sz w:val="24"/>
                <w:szCs w:val="24"/>
              </w:rPr>
              <w:t>currently in BP &amp; AP 4235.  The</w:t>
            </w:r>
            <w:r w:rsidR="00193F30">
              <w:rPr>
                <w:color w:val="000000" w:themeColor="text1"/>
                <w:sz w:val="24"/>
                <w:szCs w:val="24"/>
              </w:rPr>
              <w:t xml:space="preserve"> revised policies</w:t>
            </w:r>
            <w:r>
              <w:rPr>
                <w:color w:val="000000" w:themeColor="text1"/>
                <w:sz w:val="24"/>
                <w:szCs w:val="24"/>
              </w:rPr>
              <w:t xml:space="preserve"> borrow heavily from </w:t>
            </w:r>
            <w:r w:rsidR="00193F30">
              <w:rPr>
                <w:color w:val="000000" w:themeColor="text1"/>
                <w:sz w:val="24"/>
                <w:szCs w:val="24"/>
              </w:rPr>
              <w:t xml:space="preserve">those of </w:t>
            </w:r>
            <w:r>
              <w:rPr>
                <w:color w:val="000000" w:themeColor="text1"/>
                <w:sz w:val="24"/>
                <w:szCs w:val="24"/>
              </w:rPr>
              <w:t xml:space="preserve">Palomar College which has been working on implementation of CPL </w:t>
            </w:r>
            <w:r w:rsidR="00193F30">
              <w:rPr>
                <w:color w:val="000000" w:themeColor="text1"/>
                <w:sz w:val="24"/>
                <w:szCs w:val="24"/>
              </w:rPr>
              <w:t xml:space="preserve">as part of </w:t>
            </w:r>
            <w:r>
              <w:rPr>
                <w:color w:val="000000" w:themeColor="text1"/>
                <w:sz w:val="24"/>
                <w:szCs w:val="24"/>
              </w:rPr>
              <w:t>a pilot program.</w:t>
            </w:r>
            <w:r w:rsidR="00B83A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193F30">
              <w:rPr>
                <w:color w:val="000000" w:themeColor="text1"/>
                <w:sz w:val="24"/>
                <w:szCs w:val="24"/>
              </w:rPr>
              <w:t xml:space="preserve"> </w:t>
            </w:r>
            <w:r w:rsidR="00B83ADF">
              <w:rPr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="00B83ADF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 w:rsidR="00B83ADF">
              <w:rPr>
                <w:color w:val="000000" w:themeColor="text1"/>
                <w:sz w:val="24"/>
                <w:szCs w:val="24"/>
              </w:rPr>
              <w:t xml:space="preserve"> requests feedback and endorsement </w:t>
            </w:r>
            <w:r w:rsidR="00193F30">
              <w:rPr>
                <w:color w:val="000000" w:themeColor="text1"/>
                <w:sz w:val="24"/>
                <w:szCs w:val="24"/>
              </w:rPr>
              <w:t xml:space="preserve">on the revised policies </w:t>
            </w:r>
            <w:r w:rsidR="00B83ADF">
              <w:rPr>
                <w:color w:val="000000" w:themeColor="text1"/>
                <w:sz w:val="24"/>
                <w:szCs w:val="24"/>
              </w:rPr>
              <w:t>from the committee as soon as possible so that they can</w:t>
            </w:r>
            <w:r w:rsidR="00193F30">
              <w:rPr>
                <w:color w:val="000000" w:themeColor="text1"/>
                <w:sz w:val="24"/>
                <w:szCs w:val="24"/>
              </w:rPr>
              <w:t xml:space="preserve"> have Board</w:t>
            </w:r>
            <w:r w:rsidR="00B83ADF">
              <w:rPr>
                <w:color w:val="000000" w:themeColor="text1"/>
                <w:sz w:val="24"/>
                <w:szCs w:val="24"/>
              </w:rPr>
              <w:t xml:space="preserve"> approv</w:t>
            </w:r>
            <w:r w:rsidR="00193F30">
              <w:rPr>
                <w:color w:val="000000" w:themeColor="text1"/>
                <w:sz w:val="24"/>
                <w:szCs w:val="24"/>
              </w:rPr>
              <w:t>al</w:t>
            </w:r>
            <w:r w:rsidR="00B83ADF">
              <w:rPr>
                <w:color w:val="000000" w:themeColor="text1"/>
                <w:sz w:val="24"/>
                <w:szCs w:val="24"/>
              </w:rPr>
              <w:t xml:space="preserve"> by 12/31.</w:t>
            </w:r>
          </w:p>
        </w:tc>
        <w:tc>
          <w:tcPr>
            <w:tcW w:w="3083" w:type="dxa"/>
          </w:tcPr>
          <w:p w14:paraId="3284D37B" w14:textId="59A9B05B" w:rsidR="00171F96" w:rsidRDefault="00DE28DE" w:rsidP="00093F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Provide feedback on the proposed BP &amp; AP directly to J.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1BDB4A5" w14:textId="6B42AB63" w:rsidR="0084038D" w:rsidRDefault="0084038D"/>
    <w:p w14:paraId="77B5DDC9" w14:textId="170A6CB8" w:rsidR="00444AD6" w:rsidRDefault="00444AD6"/>
    <w:p w14:paraId="05F99CB3" w14:textId="77777777" w:rsidR="00444AD6" w:rsidRDefault="00444AD6"/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7950"/>
        <w:gridCol w:w="11"/>
        <w:gridCol w:w="3083"/>
      </w:tblGrid>
      <w:tr w:rsidR="0084038D" w:rsidRPr="009B5E0F" w14:paraId="5ADFEC11" w14:textId="77777777" w:rsidTr="00C705E3">
        <w:trPr>
          <w:trHeight w:val="359"/>
        </w:trPr>
        <w:tc>
          <w:tcPr>
            <w:tcW w:w="3374" w:type="dxa"/>
            <w:shd w:val="clear" w:color="auto" w:fill="D9D9D9" w:themeFill="background1" w:themeFillShade="D9"/>
          </w:tcPr>
          <w:p w14:paraId="77FBE263" w14:textId="77777777" w:rsidR="0084038D" w:rsidRPr="009B5E0F" w:rsidRDefault="0084038D" w:rsidP="0084038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E0F">
              <w:rPr>
                <w:b/>
                <w:color w:val="000000" w:themeColor="text1"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7961" w:type="dxa"/>
            <w:gridSpan w:val="2"/>
            <w:shd w:val="clear" w:color="auto" w:fill="D9D9D9" w:themeFill="background1" w:themeFillShade="D9"/>
          </w:tcPr>
          <w:p w14:paraId="1528EBAD" w14:textId="77777777" w:rsidR="0084038D" w:rsidRPr="009B5E0F" w:rsidRDefault="0084038D" w:rsidP="0084038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E0F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5DE5FB20" w14:textId="77777777" w:rsidR="0084038D" w:rsidRPr="009B5E0F" w:rsidRDefault="0084038D" w:rsidP="0084038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E0F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84038D" w:rsidRPr="00A54284" w14:paraId="70880C15" w14:textId="77777777" w:rsidTr="006742F3">
        <w:trPr>
          <w:trHeight w:val="64"/>
        </w:trPr>
        <w:tc>
          <w:tcPr>
            <w:tcW w:w="3374" w:type="dxa"/>
          </w:tcPr>
          <w:p w14:paraId="4BFB0C0D" w14:textId="25A2BF97" w:rsidR="0084038D" w:rsidRPr="0066766B" w:rsidRDefault="0066766B" w:rsidP="00444AD6">
            <w:pPr>
              <w:rPr>
                <w:i/>
                <w:color w:val="FF0000"/>
                <w:sz w:val="24"/>
                <w:szCs w:val="24"/>
              </w:rPr>
            </w:pPr>
            <w:r w:rsidRPr="0066766B">
              <w:rPr>
                <w:i/>
                <w:color w:val="000000" w:themeColor="text1"/>
                <w:sz w:val="24"/>
                <w:szCs w:val="24"/>
              </w:rPr>
              <w:t>IV. Draft Board Policy &amp; Administrative Procedure for Credit for Prior Learning (CPL) continued</w:t>
            </w:r>
          </w:p>
        </w:tc>
        <w:tc>
          <w:tcPr>
            <w:tcW w:w="7961" w:type="dxa"/>
            <w:gridSpan w:val="2"/>
          </w:tcPr>
          <w:p w14:paraId="4D7A93AF" w14:textId="77777777" w:rsidR="009C0C3F" w:rsidRPr="00D04B2B" w:rsidRDefault="0066766B" w:rsidP="00444AD6">
            <w:pPr>
              <w:rPr>
                <w:color w:val="000000" w:themeColor="text1"/>
                <w:sz w:val="24"/>
                <w:szCs w:val="24"/>
              </w:rPr>
            </w:pPr>
            <w:r w:rsidRPr="00D04B2B">
              <w:rPr>
                <w:color w:val="000000" w:themeColor="text1"/>
                <w:sz w:val="24"/>
                <w:szCs w:val="24"/>
              </w:rPr>
              <w:t>Many questions remain about implementing the procedures.</w:t>
            </w:r>
            <w:r w:rsidR="009C0C3F" w:rsidRPr="00D04B2B">
              <w:rPr>
                <w:color w:val="000000" w:themeColor="text1"/>
                <w:sz w:val="24"/>
                <w:szCs w:val="24"/>
              </w:rPr>
              <w:t xml:space="preserve">  These include: </w:t>
            </w:r>
          </w:p>
          <w:p w14:paraId="55EE23C3" w14:textId="45E44D09" w:rsidR="0084038D" w:rsidRPr="00D04B2B" w:rsidRDefault="009C0C3F" w:rsidP="00444AD6">
            <w:pPr>
              <w:rPr>
                <w:color w:val="000000" w:themeColor="text1"/>
                <w:sz w:val="24"/>
                <w:szCs w:val="24"/>
              </w:rPr>
            </w:pPr>
            <w:r w:rsidRPr="00D04B2B">
              <w:rPr>
                <w:color w:val="000000" w:themeColor="text1"/>
                <w:sz w:val="24"/>
                <w:szCs w:val="24"/>
              </w:rPr>
              <w:t xml:space="preserve">(1) what constitutes </w:t>
            </w:r>
            <w:r w:rsidR="00582B1F">
              <w:rPr>
                <w:color w:val="000000" w:themeColor="text1"/>
                <w:sz w:val="24"/>
                <w:szCs w:val="24"/>
              </w:rPr>
              <w:t xml:space="preserve">the </w:t>
            </w:r>
            <w:r w:rsidRPr="00D04B2B">
              <w:rPr>
                <w:color w:val="000000" w:themeColor="text1"/>
                <w:sz w:val="24"/>
                <w:szCs w:val="24"/>
              </w:rPr>
              <w:t>“</w:t>
            </w:r>
            <w:r w:rsidR="00582B1F">
              <w:rPr>
                <w:color w:val="000000" w:themeColor="text1"/>
                <w:sz w:val="24"/>
                <w:szCs w:val="24"/>
              </w:rPr>
              <w:t xml:space="preserve">prior </w:t>
            </w:r>
            <w:r w:rsidRPr="00D04B2B">
              <w:rPr>
                <w:color w:val="000000" w:themeColor="text1"/>
                <w:sz w:val="24"/>
                <w:szCs w:val="24"/>
              </w:rPr>
              <w:t>learning?” Can students be self</w:t>
            </w:r>
            <w:r w:rsidR="00582B1F">
              <w:rPr>
                <w:color w:val="000000" w:themeColor="text1"/>
                <w:sz w:val="24"/>
                <w:szCs w:val="24"/>
              </w:rPr>
              <w:t>-</w:t>
            </w:r>
            <w:r w:rsidRPr="00D04B2B">
              <w:rPr>
                <w:color w:val="000000" w:themeColor="text1"/>
                <w:sz w:val="24"/>
                <w:szCs w:val="24"/>
              </w:rPr>
              <w:t>taught or have on</w:t>
            </w:r>
            <w:r w:rsidR="00582B1F">
              <w:rPr>
                <w:color w:val="000000" w:themeColor="text1"/>
                <w:sz w:val="24"/>
                <w:szCs w:val="24"/>
              </w:rPr>
              <w:t>-</w:t>
            </w:r>
            <w:r w:rsidRPr="00D04B2B">
              <w:rPr>
                <w:color w:val="000000" w:themeColor="text1"/>
                <w:sz w:val="24"/>
                <w:szCs w:val="24"/>
              </w:rPr>
              <w:t>the</w:t>
            </w:r>
            <w:r w:rsidR="00582B1F">
              <w:rPr>
                <w:color w:val="000000" w:themeColor="text1"/>
                <w:sz w:val="24"/>
                <w:szCs w:val="24"/>
              </w:rPr>
              <w:t>-</w:t>
            </w:r>
            <w:r w:rsidRPr="00D04B2B">
              <w:rPr>
                <w:color w:val="000000" w:themeColor="text1"/>
                <w:sz w:val="24"/>
                <w:szCs w:val="24"/>
              </w:rPr>
              <w:t>job training that is not documented via a transcript, certificate</w:t>
            </w:r>
            <w:r w:rsidR="00582B1F">
              <w:rPr>
                <w:color w:val="000000" w:themeColor="text1"/>
                <w:sz w:val="24"/>
                <w:szCs w:val="24"/>
              </w:rPr>
              <w:t>,</w:t>
            </w:r>
            <w:r w:rsidRPr="00D04B2B">
              <w:rPr>
                <w:color w:val="000000" w:themeColor="text1"/>
                <w:sz w:val="24"/>
                <w:szCs w:val="24"/>
              </w:rPr>
              <w:t xml:space="preserve"> or similar?</w:t>
            </w:r>
          </w:p>
          <w:p w14:paraId="6FEE4F3B" w14:textId="3D130504" w:rsidR="009C0C3F" w:rsidRPr="00D04B2B" w:rsidRDefault="009C0C3F" w:rsidP="00444AD6">
            <w:pPr>
              <w:rPr>
                <w:color w:val="000000" w:themeColor="text1"/>
                <w:sz w:val="24"/>
                <w:szCs w:val="24"/>
              </w:rPr>
            </w:pPr>
            <w:r w:rsidRPr="00D04B2B">
              <w:rPr>
                <w:color w:val="000000" w:themeColor="text1"/>
                <w:sz w:val="24"/>
                <w:szCs w:val="24"/>
              </w:rPr>
              <w:t>(2) how will the option of CPL for a course affect articulation? Will conferring credit for prior learning cause any issues with transferring?</w:t>
            </w:r>
          </w:p>
          <w:p w14:paraId="14FF0A4D" w14:textId="4CF7F46A" w:rsidR="009C0C3F" w:rsidRPr="00D04B2B" w:rsidRDefault="009C0C3F" w:rsidP="00444AD6">
            <w:pPr>
              <w:rPr>
                <w:color w:val="000000" w:themeColor="text1"/>
                <w:sz w:val="24"/>
                <w:szCs w:val="24"/>
              </w:rPr>
            </w:pPr>
            <w:r w:rsidRPr="00D04B2B">
              <w:rPr>
                <w:color w:val="000000" w:themeColor="text1"/>
                <w:sz w:val="24"/>
                <w:szCs w:val="24"/>
              </w:rPr>
              <w:t xml:space="preserve">(3) </w:t>
            </w:r>
            <w:r w:rsidR="00493876" w:rsidRPr="00D04B2B">
              <w:rPr>
                <w:color w:val="000000" w:themeColor="text1"/>
                <w:sz w:val="24"/>
                <w:szCs w:val="24"/>
              </w:rPr>
              <w:t xml:space="preserve">how are portfolios to be used to determine CPL? </w:t>
            </w:r>
            <w:r w:rsidR="004A6AAD">
              <w:rPr>
                <w:color w:val="000000" w:themeColor="text1"/>
                <w:sz w:val="24"/>
                <w:szCs w:val="24"/>
              </w:rPr>
              <w:t>What is the process to develop</w:t>
            </w:r>
            <w:r w:rsidR="00493876" w:rsidRPr="00D04B2B">
              <w:rPr>
                <w:color w:val="000000" w:themeColor="text1"/>
                <w:sz w:val="24"/>
                <w:szCs w:val="24"/>
              </w:rPr>
              <w:t xml:space="preserve"> guidelines on what needs to be demonstrated</w:t>
            </w:r>
            <w:r w:rsidR="004A6AAD">
              <w:rPr>
                <w:color w:val="000000" w:themeColor="text1"/>
                <w:sz w:val="24"/>
                <w:szCs w:val="24"/>
              </w:rPr>
              <w:t xml:space="preserve"> in the portfolio</w:t>
            </w:r>
            <w:r w:rsidR="00493876" w:rsidRPr="00D04B2B">
              <w:rPr>
                <w:color w:val="000000" w:themeColor="text1"/>
                <w:sz w:val="24"/>
                <w:szCs w:val="24"/>
              </w:rPr>
              <w:t>?</w:t>
            </w:r>
          </w:p>
          <w:p w14:paraId="2286C73D" w14:textId="47720D37" w:rsidR="000C3224" w:rsidRPr="00D04B2B" w:rsidRDefault="000C3224" w:rsidP="00444AD6">
            <w:pPr>
              <w:rPr>
                <w:color w:val="000000" w:themeColor="text1"/>
                <w:sz w:val="24"/>
                <w:szCs w:val="24"/>
              </w:rPr>
            </w:pPr>
            <w:r w:rsidRPr="00D04B2B">
              <w:rPr>
                <w:color w:val="000000" w:themeColor="text1"/>
                <w:sz w:val="24"/>
                <w:szCs w:val="24"/>
              </w:rPr>
              <w:t>(</w:t>
            </w:r>
            <w:r w:rsidR="00B24CD1">
              <w:rPr>
                <w:color w:val="000000" w:themeColor="text1"/>
                <w:sz w:val="24"/>
                <w:szCs w:val="24"/>
              </w:rPr>
              <w:t>4</w:t>
            </w:r>
            <w:r w:rsidRPr="00D04B2B">
              <w:rPr>
                <w:color w:val="000000" w:themeColor="text1"/>
                <w:sz w:val="24"/>
                <w:szCs w:val="24"/>
              </w:rPr>
              <w:t>) will faculty be compensated for evaluating portfolios, educational records, etc. to determine if CPL can be awarded?</w:t>
            </w:r>
          </w:p>
          <w:p w14:paraId="483954D9" w14:textId="77777777" w:rsidR="009C0C3F" w:rsidRPr="00D04B2B" w:rsidRDefault="009C0C3F" w:rsidP="00444AD6">
            <w:pPr>
              <w:rPr>
                <w:color w:val="000000" w:themeColor="text1"/>
                <w:sz w:val="24"/>
                <w:szCs w:val="24"/>
              </w:rPr>
            </w:pPr>
          </w:p>
          <w:p w14:paraId="124BCFE6" w14:textId="38C7FBC5" w:rsidR="009C0C3F" w:rsidRPr="00D04B2B" w:rsidRDefault="005A0DCE" w:rsidP="00B24C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Other information: </w:t>
            </w:r>
            <w:r w:rsidR="00312DAE">
              <w:rPr>
                <w:color w:val="000000" w:themeColor="text1"/>
                <w:sz w:val="24"/>
                <w:szCs w:val="24"/>
              </w:rPr>
              <w:t>PCCD t</w:t>
            </w:r>
            <w:r w:rsidR="009C0C3F" w:rsidRPr="00D04B2B">
              <w:rPr>
                <w:color w:val="000000" w:themeColor="text1"/>
                <w:sz w:val="24"/>
                <w:szCs w:val="24"/>
              </w:rPr>
              <w:t xml:space="preserve">ranscripts will note CPL courses.  Units earned by CPL will </w:t>
            </w:r>
            <w:r w:rsidR="009630B0" w:rsidRPr="00D04B2B">
              <w:rPr>
                <w:color w:val="000000" w:themeColor="text1"/>
                <w:sz w:val="24"/>
                <w:szCs w:val="24"/>
              </w:rPr>
              <w:t>count to</w:t>
            </w:r>
            <w:r w:rsidR="005F7CF3" w:rsidRPr="00D04B2B">
              <w:rPr>
                <w:color w:val="000000" w:themeColor="text1"/>
                <w:sz w:val="24"/>
                <w:szCs w:val="24"/>
              </w:rPr>
              <w:t>ward</w:t>
            </w:r>
            <w:r w:rsidR="009630B0" w:rsidRPr="00D04B2B">
              <w:rPr>
                <w:color w:val="000000" w:themeColor="text1"/>
                <w:sz w:val="24"/>
                <w:szCs w:val="24"/>
              </w:rPr>
              <w:t xml:space="preserve"> receiv</w:t>
            </w:r>
            <w:r w:rsidR="005F7CF3" w:rsidRPr="00D04B2B">
              <w:rPr>
                <w:color w:val="000000" w:themeColor="text1"/>
                <w:sz w:val="24"/>
                <w:szCs w:val="24"/>
              </w:rPr>
              <w:t>ing</w:t>
            </w:r>
            <w:r w:rsidR="009630B0" w:rsidRPr="00D04B2B">
              <w:rPr>
                <w:color w:val="000000" w:themeColor="text1"/>
                <w:sz w:val="24"/>
                <w:szCs w:val="24"/>
              </w:rPr>
              <w:t xml:space="preserve"> local degrees and </w:t>
            </w:r>
            <w:r w:rsidR="005F7CF3" w:rsidRPr="00D04B2B">
              <w:rPr>
                <w:color w:val="000000" w:themeColor="text1"/>
                <w:sz w:val="24"/>
                <w:szCs w:val="24"/>
              </w:rPr>
              <w:t>certificates</w:t>
            </w:r>
            <w:r w:rsidR="009630B0" w:rsidRPr="00D04B2B">
              <w:rPr>
                <w:color w:val="000000" w:themeColor="text1"/>
                <w:sz w:val="24"/>
                <w:szCs w:val="24"/>
              </w:rPr>
              <w:t>.</w:t>
            </w:r>
            <w:r w:rsidR="00B24CD1">
              <w:rPr>
                <w:color w:val="000000" w:themeColor="text1"/>
                <w:sz w:val="24"/>
                <w:szCs w:val="24"/>
              </w:rPr>
              <w:t xml:space="preserve"> T</w:t>
            </w:r>
            <w:r w:rsidR="00B24CD1" w:rsidRPr="00D04B2B">
              <w:rPr>
                <w:color w:val="000000" w:themeColor="text1"/>
                <w:sz w:val="24"/>
                <w:szCs w:val="24"/>
              </w:rPr>
              <w:t xml:space="preserve">he college </w:t>
            </w:r>
            <w:r w:rsidR="00B24CD1">
              <w:rPr>
                <w:color w:val="000000" w:themeColor="text1"/>
                <w:sz w:val="24"/>
                <w:szCs w:val="24"/>
              </w:rPr>
              <w:t xml:space="preserve">will not </w:t>
            </w:r>
            <w:r w:rsidR="00B24CD1" w:rsidRPr="00D04B2B">
              <w:rPr>
                <w:color w:val="000000" w:themeColor="text1"/>
                <w:sz w:val="24"/>
                <w:szCs w:val="24"/>
              </w:rPr>
              <w:t xml:space="preserve">receive apportionment for </w:t>
            </w:r>
            <w:r>
              <w:rPr>
                <w:color w:val="000000" w:themeColor="text1"/>
                <w:sz w:val="24"/>
                <w:szCs w:val="24"/>
              </w:rPr>
              <w:t xml:space="preserve">units awarded as </w:t>
            </w:r>
            <w:r w:rsidR="00B24CD1" w:rsidRPr="00D04B2B">
              <w:rPr>
                <w:color w:val="000000" w:themeColor="text1"/>
                <w:sz w:val="24"/>
                <w:szCs w:val="24"/>
              </w:rPr>
              <w:t>CPL</w:t>
            </w:r>
            <w:r w:rsidR="00B24CD1">
              <w:rPr>
                <w:color w:val="000000" w:themeColor="text1"/>
                <w:sz w:val="24"/>
                <w:szCs w:val="24"/>
              </w:rPr>
              <w:t>.</w:t>
            </w:r>
          </w:p>
          <w:p w14:paraId="790A1C1F" w14:textId="4CC08F71" w:rsidR="009C0C3F" w:rsidRPr="00D04B2B" w:rsidRDefault="009C0C3F" w:rsidP="00444A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41558DC0" w14:textId="77777777" w:rsidR="0084038D" w:rsidRPr="00D04B2B" w:rsidRDefault="009630B0" w:rsidP="00093F4A">
            <w:pPr>
              <w:rPr>
                <w:color w:val="000000" w:themeColor="text1"/>
                <w:sz w:val="24"/>
                <w:szCs w:val="24"/>
              </w:rPr>
            </w:pPr>
            <w:r w:rsidRPr="00D04B2B">
              <w:rPr>
                <w:color w:val="000000" w:themeColor="text1"/>
                <w:sz w:val="24"/>
                <w:szCs w:val="24"/>
              </w:rPr>
              <w:t>The admissions office must be involved in discussions on CPL.</w:t>
            </w:r>
          </w:p>
          <w:p w14:paraId="4EA27038" w14:textId="77777777" w:rsidR="00493876" w:rsidRPr="00D04B2B" w:rsidRDefault="00493876" w:rsidP="00093F4A">
            <w:pPr>
              <w:rPr>
                <w:color w:val="000000" w:themeColor="text1"/>
                <w:sz w:val="24"/>
                <w:szCs w:val="24"/>
              </w:rPr>
            </w:pPr>
          </w:p>
          <w:p w14:paraId="04D1A7B2" w14:textId="28D689C0" w:rsidR="00493876" w:rsidRPr="00D04B2B" w:rsidRDefault="00493876" w:rsidP="00093F4A">
            <w:pPr>
              <w:rPr>
                <w:color w:val="000000" w:themeColor="text1"/>
                <w:sz w:val="24"/>
                <w:szCs w:val="24"/>
              </w:rPr>
            </w:pPr>
            <w:r w:rsidRPr="00D04B2B">
              <w:rPr>
                <w:color w:val="000000" w:themeColor="text1"/>
                <w:sz w:val="24"/>
                <w:szCs w:val="24"/>
              </w:rPr>
              <w:t xml:space="preserve">Request that vice chancellor Brown invite </w:t>
            </w:r>
            <w:r w:rsidR="005A0DCE">
              <w:rPr>
                <w:color w:val="000000" w:themeColor="text1"/>
                <w:sz w:val="24"/>
                <w:szCs w:val="24"/>
              </w:rPr>
              <w:t>a</w:t>
            </w:r>
            <w:r w:rsidRPr="00D04B2B">
              <w:rPr>
                <w:color w:val="000000" w:themeColor="text1"/>
                <w:sz w:val="24"/>
                <w:szCs w:val="24"/>
              </w:rPr>
              <w:t xml:space="preserve"> Palomar </w:t>
            </w:r>
            <w:r w:rsidR="005A0DCE">
              <w:rPr>
                <w:color w:val="000000" w:themeColor="text1"/>
                <w:sz w:val="24"/>
                <w:szCs w:val="24"/>
              </w:rPr>
              <w:t xml:space="preserve">representative </w:t>
            </w:r>
            <w:r w:rsidRPr="00D04B2B">
              <w:rPr>
                <w:color w:val="000000" w:themeColor="text1"/>
                <w:sz w:val="24"/>
                <w:szCs w:val="24"/>
              </w:rPr>
              <w:t>to do a training for PCCD</w:t>
            </w:r>
            <w:r w:rsidR="005A0DCE">
              <w:rPr>
                <w:color w:val="000000" w:themeColor="text1"/>
                <w:sz w:val="24"/>
                <w:szCs w:val="24"/>
              </w:rPr>
              <w:t xml:space="preserve"> on CPL</w:t>
            </w:r>
            <w:r w:rsidRPr="00D04B2B">
              <w:rPr>
                <w:color w:val="000000" w:themeColor="text1"/>
                <w:sz w:val="24"/>
                <w:szCs w:val="24"/>
              </w:rPr>
              <w:t>.</w:t>
            </w:r>
          </w:p>
          <w:p w14:paraId="7AB253CF" w14:textId="5F4A3B07" w:rsidR="000C3224" w:rsidRPr="00D04B2B" w:rsidRDefault="000C3224" w:rsidP="00093F4A">
            <w:pPr>
              <w:rPr>
                <w:color w:val="000000" w:themeColor="text1"/>
                <w:sz w:val="24"/>
                <w:szCs w:val="24"/>
              </w:rPr>
            </w:pPr>
          </w:p>
          <w:p w14:paraId="3DC761F8" w14:textId="08BCB04D" w:rsidR="00BC5335" w:rsidRPr="00D04B2B" w:rsidRDefault="00BC5335" w:rsidP="00093F4A">
            <w:pPr>
              <w:rPr>
                <w:color w:val="000000" w:themeColor="text1"/>
                <w:sz w:val="24"/>
                <w:szCs w:val="24"/>
              </w:rPr>
            </w:pPr>
            <w:r w:rsidRPr="00D04B2B">
              <w:rPr>
                <w:color w:val="000000" w:themeColor="text1"/>
                <w:sz w:val="24"/>
                <w:szCs w:val="24"/>
              </w:rPr>
              <w:t xml:space="preserve">An extensive toolkit </w:t>
            </w:r>
            <w:r w:rsidR="0029770B" w:rsidRPr="00D04B2B">
              <w:rPr>
                <w:color w:val="000000" w:themeColor="text1"/>
                <w:sz w:val="24"/>
                <w:szCs w:val="24"/>
              </w:rPr>
              <w:t>is available to all</w:t>
            </w:r>
            <w:r w:rsidRPr="00D04B2B">
              <w:rPr>
                <w:color w:val="000000" w:themeColor="text1"/>
                <w:sz w:val="24"/>
                <w:szCs w:val="24"/>
              </w:rPr>
              <w:t xml:space="preserve"> colleges</w:t>
            </w:r>
            <w:r w:rsidR="00480C00">
              <w:rPr>
                <w:color w:val="000000" w:themeColor="text1"/>
                <w:sz w:val="24"/>
                <w:szCs w:val="24"/>
              </w:rPr>
              <w:t xml:space="preserve"> at </w:t>
            </w:r>
            <w:hyperlink r:id="rId11" w:history="1">
              <w:r w:rsidR="00480C00" w:rsidRPr="00480C00">
                <w:rPr>
                  <w:rStyle w:val="Hyperlink"/>
                  <w:sz w:val="24"/>
                  <w:szCs w:val="24"/>
                </w:rPr>
                <w:t>this link</w:t>
              </w:r>
            </w:hyperlink>
            <w:r w:rsidRPr="00D04B2B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29770B" w:rsidRPr="00D04B2B">
              <w:rPr>
                <w:color w:val="000000" w:themeColor="text1"/>
                <w:sz w:val="24"/>
                <w:szCs w:val="24"/>
              </w:rPr>
              <w:t xml:space="preserve">Reading the information </w:t>
            </w:r>
            <w:r w:rsidR="00696614">
              <w:rPr>
                <w:color w:val="000000" w:themeColor="text1"/>
                <w:sz w:val="24"/>
                <w:szCs w:val="24"/>
              </w:rPr>
              <w:t>can</w:t>
            </w:r>
            <w:r w:rsidR="0029770B" w:rsidRPr="00D04B2B">
              <w:rPr>
                <w:color w:val="000000" w:themeColor="text1"/>
                <w:sz w:val="24"/>
                <w:szCs w:val="24"/>
              </w:rPr>
              <w:t xml:space="preserve"> help address some concerns noted at right. </w:t>
            </w:r>
          </w:p>
          <w:p w14:paraId="13E5C375" w14:textId="7A1B0C43" w:rsidR="000C3224" w:rsidRPr="00D04B2B" w:rsidRDefault="000C3224" w:rsidP="00093F4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F696C" w:rsidRPr="005F696C" w14:paraId="2FD3493E" w14:textId="77777777" w:rsidTr="006742F3">
        <w:trPr>
          <w:trHeight w:val="64"/>
        </w:trPr>
        <w:tc>
          <w:tcPr>
            <w:tcW w:w="3374" w:type="dxa"/>
          </w:tcPr>
          <w:p w14:paraId="450B770A" w14:textId="77777777" w:rsidR="005F696C" w:rsidRDefault="005F696C" w:rsidP="00444AD6">
            <w:pPr>
              <w:rPr>
                <w:iCs/>
                <w:color w:val="000000" w:themeColor="text1"/>
                <w:sz w:val="24"/>
                <w:szCs w:val="24"/>
              </w:rPr>
            </w:pPr>
            <w:r w:rsidRPr="001736A9">
              <w:rPr>
                <w:b/>
                <w:bCs/>
                <w:iCs/>
                <w:color w:val="000000" w:themeColor="text1"/>
                <w:sz w:val="24"/>
                <w:szCs w:val="24"/>
              </w:rPr>
              <w:t>V.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Q &amp; A with Kathy O’Connor from Santa Barbara City College on Noncredit Distance Education Hours Accounting</w:t>
            </w:r>
          </w:p>
          <w:p w14:paraId="5F600EEA" w14:textId="0AF71C75" w:rsidR="005F696C" w:rsidRPr="005F696C" w:rsidRDefault="005F696C" w:rsidP="00444AD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961" w:type="dxa"/>
            <w:gridSpan w:val="2"/>
          </w:tcPr>
          <w:p w14:paraId="27698E02" w14:textId="1879EE4A" w:rsidR="001B1CE4" w:rsidRDefault="00B0357C" w:rsidP="00BE0809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K. O’Connor gave a brief summary of her experience with distance education and curriculum, which is extensive.  Her involvement </w:t>
            </w:r>
            <w:r w:rsidR="007F3054">
              <w:rPr>
                <w:iCs/>
                <w:color w:val="000000" w:themeColor="text1"/>
                <w:sz w:val="24"/>
                <w:szCs w:val="24"/>
              </w:rPr>
              <w:t xml:space="preserve">particularly </w:t>
            </w:r>
            <w:r>
              <w:rPr>
                <w:iCs/>
                <w:color w:val="000000" w:themeColor="text1"/>
                <w:sz w:val="24"/>
                <w:szCs w:val="24"/>
              </w:rPr>
              <w:t>with noncredit DE has been for the last three years.</w:t>
            </w:r>
            <w:r w:rsidR="00191C63">
              <w:rPr>
                <w:iCs/>
                <w:color w:val="000000" w:themeColor="text1"/>
                <w:sz w:val="24"/>
                <w:szCs w:val="24"/>
              </w:rPr>
              <w:t xml:space="preserve">  She also noted that the attendance accounting formula </w:t>
            </w:r>
            <w:r w:rsidR="003A2C75">
              <w:rPr>
                <w:iCs/>
                <w:color w:val="000000" w:themeColor="text1"/>
                <w:sz w:val="24"/>
                <w:szCs w:val="24"/>
              </w:rPr>
              <w:t>(how the college gets</w:t>
            </w:r>
            <w:r w:rsidR="00191C63">
              <w:rPr>
                <w:iCs/>
                <w:color w:val="000000" w:themeColor="text1"/>
                <w:sz w:val="24"/>
                <w:szCs w:val="24"/>
              </w:rPr>
              <w:t xml:space="preserve"> apportionment</w:t>
            </w:r>
            <w:r w:rsidR="003A2C75">
              <w:rPr>
                <w:iCs/>
                <w:color w:val="000000" w:themeColor="text1"/>
                <w:sz w:val="24"/>
                <w:szCs w:val="24"/>
              </w:rPr>
              <w:t>)</w:t>
            </w:r>
            <w:r w:rsidR="00191C63">
              <w:rPr>
                <w:iCs/>
                <w:color w:val="000000" w:themeColor="text1"/>
                <w:sz w:val="24"/>
                <w:szCs w:val="24"/>
              </w:rPr>
              <w:t xml:space="preserve"> for noncredit DE is complicated and difficult.  The </w:t>
            </w:r>
            <w:r w:rsidR="00BE0809">
              <w:rPr>
                <w:iCs/>
                <w:color w:val="000000" w:themeColor="text1"/>
                <w:sz w:val="24"/>
                <w:szCs w:val="24"/>
              </w:rPr>
              <w:t xml:space="preserve">ASCCC </w:t>
            </w:r>
            <w:r w:rsidR="00BE0809" w:rsidRPr="00BE0809">
              <w:rPr>
                <w:iCs/>
                <w:color w:val="000000" w:themeColor="text1"/>
                <w:sz w:val="24"/>
                <w:szCs w:val="24"/>
              </w:rPr>
              <w:t xml:space="preserve">Distance Education Technical Advisory Committee </w:t>
            </w:r>
            <w:r w:rsidR="00BE0809">
              <w:rPr>
                <w:iCs/>
                <w:color w:val="000000" w:themeColor="text1"/>
                <w:sz w:val="24"/>
                <w:szCs w:val="24"/>
              </w:rPr>
              <w:t>(</w:t>
            </w:r>
            <w:r w:rsidR="00BE0809" w:rsidRPr="00BE0809">
              <w:rPr>
                <w:iCs/>
                <w:color w:val="000000" w:themeColor="text1"/>
                <w:sz w:val="24"/>
                <w:szCs w:val="24"/>
              </w:rPr>
              <w:t>DETAC</w:t>
            </w:r>
            <w:r w:rsidR="00BE0809">
              <w:rPr>
                <w:iCs/>
                <w:color w:val="000000" w:themeColor="text1"/>
                <w:sz w:val="24"/>
                <w:szCs w:val="24"/>
              </w:rPr>
              <w:t xml:space="preserve">) </w:t>
            </w:r>
            <w:r w:rsidR="001736A9">
              <w:rPr>
                <w:iCs/>
                <w:color w:val="000000" w:themeColor="text1"/>
                <w:sz w:val="24"/>
                <w:szCs w:val="24"/>
              </w:rPr>
              <w:t xml:space="preserve">is advocating for a change, but there has not been much progress so far.  </w:t>
            </w:r>
          </w:p>
          <w:p w14:paraId="317258CF" w14:textId="77777777" w:rsidR="001B1CE4" w:rsidRDefault="001B1CE4" w:rsidP="00BE0809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239FD099" w14:textId="7DB0ADF0" w:rsidR="001B1CE4" w:rsidRDefault="0056749B" w:rsidP="00BE0809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Next,</w:t>
            </w:r>
            <w:r w:rsidR="00B0357C">
              <w:rPr>
                <w:iCs/>
                <w:color w:val="000000" w:themeColor="text1"/>
                <w:sz w:val="24"/>
                <w:szCs w:val="24"/>
              </w:rPr>
              <w:t xml:space="preserve"> she responded to questions from the committee </w:t>
            </w:r>
            <w:r w:rsidR="00EE0A45">
              <w:rPr>
                <w:iCs/>
                <w:color w:val="000000" w:themeColor="text1"/>
                <w:sz w:val="24"/>
                <w:szCs w:val="24"/>
              </w:rPr>
              <w:t>about</w:t>
            </w:r>
            <w:r w:rsidR="00B0357C">
              <w:rPr>
                <w:iCs/>
                <w:color w:val="000000" w:themeColor="text1"/>
                <w:sz w:val="24"/>
                <w:szCs w:val="24"/>
              </w:rPr>
              <w:t xml:space="preserve"> the tracking spreadsheet</w:t>
            </w:r>
            <w:r w:rsidR="00560FDB">
              <w:rPr>
                <w:iCs/>
                <w:color w:val="000000" w:themeColor="text1"/>
                <w:sz w:val="24"/>
                <w:szCs w:val="24"/>
              </w:rPr>
              <w:t xml:space="preserve"> provided previously</w:t>
            </w:r>
            <w:r w:rsidR="00191C63">
              <w:rPr>
                <w:iCs/>
                <w:color w:val="000000" w:themeColor="text1"/>
                <w:sz w:val="24"/>
                <w:szCs w:val="24"/>
              </w:rPr>
              <w:t>.</w:t>
            </w:r>
            <w:r w:rsidR="000115F0">
              <w:rPr>
                <w:iCs/>
                <w:color w:val="000000" w:themeColor="text1"/>
                <w:sz w:val="24"/>
                <w:szCs w:val="24"/>
              </w:rPr>
              <w:t xml:space="preserve">  In summary, the spreadsheet is used as a tool for course planning</w:t>
            </w:r>
            <w:r w:rsidR="001B1CE4">
              <w:rPr>
                <w:iCs/>
                <w:color w:val="000000" w:themeColor="text1"/>
                <w:sz w:val="24"/>
                <w:szCs w:val="24"/>
              </w:rPr>
              <w:t>.  I</w:t>
            </w:r>
            <w:r w:rsidR="000115F0">
              <w:rPr>
                <w:iCs/>
                <w:color w:val="000000" w:themeColor="text1"/>
                <w:sz w:val="24"/>
                <w:szCs w:val="24"/>
              </w:rPr>
              <w:t>t is attached to curriculum proposals and reviewed and approved by the curriculum committee.</w:t>
            </w:r>
            <w:r w:rsidR="007824BD">
              <w:rPr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1B1CE4">
              <w:rPr>
                <w:iCs/>
                <w:color w:val="000000" w:themeColor="text1"/>
                <w:sz w:val="24"/>
                <w:szCs w:val="24"/>
              </w:rPr>
              <w:t>Thus, it should represent how instruction occurs across all sections</w:t>
            </w:r>
            <w:r w:rsidR="008C6CE3">
              <w:rPr>
                <w:iCs/>
                <w:color w:val="000000" w:themeColor="text1"/>
                <w:sz w:val="24"/>
                <w:szCs w:val="24"/>
              </w:rPr>
              <w:t xml:space="preserve"> of a course.</w:t>
            </w:r>
          </w:p>
          <w:p w14:paraId="6B5A5FC9" w14:textId="77777777" w:rsidR="001B1CE4" w:rsidRDefault="001B1CE4" w:rsidP="00BE0809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27E4AFA8" w14:textId="1C6751E2" w:rsidR="001B1CE4" w:rsidRDefault="007824BD" w:rsidP="00BE0809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She noted that ACCJC </w:t>
            </w:r>
            <w:r w:rsidR="006B5BD0">
              <w:rPr>
                <w:iCs/>
                <w:color w:val="000000" w:themeColor="text1"/>
                <w:sz w:val="24"/>
                <w:szCs w:val="24"/>
              </w:rPr>
              <w:t>wants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to see that instructors have consistent and regular interaction with each student.</w:t>
            </w:r>
            <w:r w:rsidR="000115F0">
              <w:rPr>
                <w:i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She did not count responding to emails or sending announcements in this category and stated that the contact could not be “one way.” </w:t>
            </w:r>
          </w:p>
          <w:p w14:paraId="5297D4BB" w14:textId="77777777" w:rsidR="001B1CE4" w:rsidRDefault="001B1CE4" w:rsidP="00BE0809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03292112" w14:textId="7BEE396F" w:rsidR="007824BD" w:rsidRPr="005F696C" w:rsidRDefault="000115F0" w:rsidP="00BE0809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To “break even” on the cost of running the course, typically the contact hours must be double the cont</w:t>
            </w:r>
            <w:r w:rsidR="000A40D2">
              <w:rPr>
                <w:iCs/>
                <w:color w:val="000000" w:themeColor="text1"/>
                <w:sz w:val="24"/>
                <w:szCs w:val="24"/>
              </w:rPr>
              <w:t>ent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hours.</w:t>
            </w:r>
            <w:r w:rsidR="007824BD">
              <w:rPr>
                <w:iCs/>
                <w:color w:val="000000" w:themeColor="text1"/>
                <w:sz w:val="24"/>
                <w:szCs w:val="24"/>
              </w:rPr>
              <w:t xml:space="preserve">  Currently, SBCC instructors are not paid for the contact hours in these courses.  </w:t>
            </w:r>
          </w:p>
        </w:tc>
        <w:tc>
          <w:tcPr>
            <w:tcW w:w="3083" w:type="dxa"/>
          </w:tcPr>
          <w:p w14:paraId="5BE65EE4" w14:textId="38D7063F" w:rsidR="005F696C" w:rsidRPr="005F696C" w:rsidRDefault="00170FF4" w:rsidP="00093F4A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This </w:t>
            </w:r>
            <w:r w:rsidR="00BB5C41">
              <w:rPr>
                <w:iCs/>
                <w:color w:val="000000" w:themeColor="text1"/>
                <w:sz w:val="24"/>
                <w:szCs w:val="24"/>
              </w:rPr>
              <w:t>portion of the meeting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was recorded</w:t>
            </w:r>
            <w:r w:rsidR="00E17B49">
              <w:rPr>
                <w:iCs/>
                <w:color w:val="000000" w:themeColor="text1"/>
                <w:sz w:val="24"/>
                <w:szCs w:val="24"/>
              </w:rPr>
              <w:t xml:space="preserve"> and is available at </w:t>
            </w:r>
            <w:hyperlink r:id="rId12" w:history="1">
              <w:r w:rsidR="00E17B49" w:rsidRPr="00E17B49">
                <w:rPr>
                  <w:rStyle w:val="Hyperlink"/>
                  <w:iCs/>
                  <w:sz w:val="24"/>
                  <w:szCs w:val="24"/>
                </w:rPr>
                <w:t>this link</w:t>
              </w:r>
            </w:hyperlink>
            <w:r w:rsidR="00E17B49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58087D" w:rsidRPr="0058087D" w14:paraId="3FB55909" w14:textId="77777777" w:rsidTr="00922D38">
        <w:trPr>
          <w:trHeight w:val="359"/>
        </w:trPr>
        <w:tc>
          <w:tcPr>
            <w:tcW w:w="3374" w:type="dxa"/>
            <w:shd w:val="clear" w:color="auto" w:fill="D9D9D9" w:themeFill="background1" w:themeFillShade="D9"/>
          </w:tcPr>
          <w:p w14:paraId="07A8255A" w14:textId="77777777" w:rsidR="0058087D" w:rsidRPr="0058087D" w:rsidRDefault="0058087D" w:rsidP="005808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087D">
              <w:rPr>
                <w:b/>
                <w:color w:val="000000" w:themeColor="text1"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7961" w:type="dxa"/>
            <w:gridSpan w:val="2"/>
            <w:shd w:val="clear" w:color="auto" w:fill="D9D9D9" w:themeFill="background1" w:themeFillShade="D9"/>
          </w:tcPr>
          <w:p w14:paraId="58ADAD15" w14:textId="77777777" w:rsidR="0058087D" w:rsidRPr="0058087D" w:rsidRDefault="0058087D" w:rsidP="005808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087D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19D5F219" w14:textId="77777777" w:rsidR="0058087D" w:rsidRPr="0058087D" w:rsidRDefault="0058087D" w:rsidP="005808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087D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7C6339" w:rsidRPr="00946973" w14:paraId="7B63762E" w14:textId="77777777" w:rsidTr="004F5E6C">
        <w:trPr>
          <w:trHeight w:val="64"/>
        </w:trPr>
        <w:tc>
          <w:tcPr>
            <w:tcW w:w="3374" w:type="dxa"/>
          </w:tcPr>
          <w:p w14:paraId="69E82888" w14:textId="45B4456C" w:rsidR="00CC0029" w:rsidRPr="00CC0029" w:rsidRDefault="00CC0029" w:rsidP="00CC0029">
            <w:pPr>
              <w:rPr>
                <w:i/>
                <w:color w:val="000000" w:themeColor="text1"/>
                <w:sz w:val="24"/>
                <w:szCs w:val="24"/>
              </w:rPr>
            </w:pPr>
            <w:r w:rsidRPr="00CC0029">
              <w:rPr>
                <w:b/>
                <w:bCs/>
                <w:i/>
                <w:color w:val="000000" w:themeColor="text1"/>
                <w:sz w:val="24"/>
                <w:szCs w:val="24"/>
              </w:rPr>
              <w:t>V.</w:t>
            </w:r>
            <w:r w:rsidRPr="00CC0029">
              <w:rPr>
                <w:i/>
                <w:color w:val="000000" w:themeColor="text1"/>
                <w:sz w:val="24"/>
                <w:szCs w:val="24"/>
              </w:rPr>
              <w:t xml:space="preserve"> Q &amp; A with Kathy O’Connor from Santa Barbara City College on Noncredit Distance Education Hours Accounting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continued</w:t>
            </w:r>
          </w:p>
          <w:p w14:paraId="580451D1" w14:textId="77777777" w:rsidR="007C6339" w:rsidRPr="007C6339" w:rsidRDefault="007C6339" w:rsidP="007C63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0" w:type="dxa"/>
          </w:tcPr>
          <w:p w14:paraId="0CAF41C2" w14:textId="39C35587" w:rsidR="007C6339" w:rsidRDefault="007C6339" w:rsidP="00FD3D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While colleges are teaching remotely due to the pandemic, the state chancellor’s office has given approval for noncredit courses that would otherwise have been taught in</w:t>
            </w:r>
            <w:r w:rsidR="007C273D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person and are now </w:t>
            </w:r>
            <w:r w:rsidR="00CC0029">
              <w:rPr>
                <w:color w:val="000000" w:themeColor="text1"/>
                <w:sz w:val="24"/>
                <w:szCs w:val="24"/>
              </w:rPr>
              <w:t xml:space="preserve">taught </w:t>
            </w:r>
            <w:r>
              <w:rPr>
                <w:color w:val="000000" w:themeColor="text1"/>
                <w:sz w:val="24"/>
                <w:szCs w:val="24"/>
              </w:rPr>
              <w:t xml:space="preserve">synchronously </w:t>
            </w:r>
            <w:r w:rsidR="00CC0029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“live”</w:t>
            </w:r>
            <w:r w:rsidR="00CC0029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color w:val="000000" w:themeColor="text1"/>
                <w:sz w:val="24"/>
                <w:szCs w:val="24"/>
              </w:rPr>
              <w:t xml:space="preserve"> to collect attendance hours via positive attendance.</w:t>
            </w:r>
          </w:p>
          <w:p w14:paraId="0F29F0BF" w14:textId="57059718" w:rsidR="007C6339" w:rsidRDefault="007C6339" w:rsidP="00FD3D75">
            <w:pPr>
              <w:rPr>
                <w:color w:val="000000" w:themeColor="text1"/>
                <w:sz w:val="24"/>
                <w:szCs w:val="24"/>
              </w:rPr>
            </w:pPr>
          </w:p>
          <w:p w14:paraId="0C82470B" w14:textId="0535DE99" w:rsidR="007C6339" w:rsidRDefault="007C6339" w:rsidP="00FD3D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C. O’Connor advised that there is a chancellor’s office forum on noncredit calculation next week and encourages attendance at it.</w:t>
            </w:r>
          </w:p>
          <w:p w14:paraId="38C3AF18" w14:textId="6B7F460D" w:rsidR="007C6339" w:rsidRPr="001736A9" w:rsidRDefault="007C6339" w:rsidP="00FD3D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14:paraId="46210256" w14:textId="77777777" w:rsidR="007C6339" w:rsidRPr="001736A9" w:rsidRDefault="007C6339" w:rsidP="00AF21B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46973" w:rsidRPr="00946973" w14:paraId="710C1ACD" w14:textId="77777777" w:rsidTr="004F5E6C">
        <w:trPr>
          <w:trHeight w:val="64"/>
        </w:trPr>
        <w:tc>
          <w:tcPr>
            <w:tcW w:w="3374" w:type="dxa"/>
          </w:tcPr>
          <w:p w14:paraId="27D62138" w14:textId="55906D53" w:rsidR="00AF21B2" w:rsidRPr="001736A9" w:rsidRDefault="00191B41" w:rsidP="00074CC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1736A9">
              <w:rPr>
                <w:color w:val="000000" w:themeColor="text1"/>
                <w:sz w:val="24"/>
                <w:szCs w:val="24"/>
              </w:rPr>
              <w:t>Curriculum Proposals</w:t>
            </w:r>
          </w:p>
        </w:tc>
        <w:tc>
          <w:tcPr>
            <w:tcW w:w="7950" w:type="dxa"/>
          </w:tcPr>
          <w:p w14:paraId="5804BFF9" w14:textId="4C8CC14D" w:rsidR="009D3D98" w:rsidRPr="001736A9" w:rsidRDefault="0071465C" w:rsidP="00FD3D75">
            <w:pPr>
              <w:rPr>
                <w:color w:val="000000" w:themeColor="text1"/>
                <w:sz w:val="24"/>
                <w:szCs w:val="24"/>
              </w:rPr>
            </w:pPr>
            <w:r w:rsidRPr="001736A9">
              <w:rPr>
                <w:color w:val="000000" w:themeColor="text1"/>
                <w:sz w:val="24"/>
                <w:szCs w:val="24"/>
              </w:rPr>
              <w:t>Summary of actions</w:t>
            </w:r>
            <w:r w:rsidR="00C22D62" w:rsidRPr="001736A9">
              <w:rPr>
                <w:color w:val="000000" w:themeColor="text1"/>
                <w:sz w:val="24"/>
                <w:szCs w:val="24"/>
              </w:rPr>
              <w:t xml:space="preserve"> listed here</w:t>
            </w:r>
            <w:r w:rsidR="0080346E" w:rsidRPr="001736A9">
              <w:rPr>
                <w:color w:val="000000" w:themeColor="text1"/>
                <w:sz w:val="24"/>
                <w:szCs w:val="24"/>
              </w:rPr>
              <w:t>, f</w:t>
            </w:r>
            <w:r w:rsidRPr="001736A9">
              <w:rPr>
                <w:color w:val="000000" w:themeColor="text1"/>
                <w:sz w:val="24"/>
                <w:szCs w:val="24"/>
              </w:rPr>
              <w:t xml:space="preserve">or complete details, see spreadsheet of curriculum </w:t>
            </w:r>
            <w:r w:rsidR="0039752B" w:rsidRPr="001736A9">
              <w:rPr>
                <w:color w:val="000000" w:themeColor="text1"/>
                <w:sz w:val="24"/>
                <w:szCs w:val="24"/>
              </w:rPr>
              <w:t>actions</w:t>
            </w:r>
            <w:r w:rsidRPr="001736A9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AF21B2" w:rsidRPr="001736A9">
              <w:rPr>
                <w:color w:val="000000" w:themeColor="text1"/>
                <w:sz w:val="24"/>
                <w:szCs w:val="24"/>
              </w:rPr>
              <w:t xml:space="preserve">The following </w:t>
            </w:r>
            <w:r w:rsidR="00A769A2" w:rsidRPr="001736A9">
              <w:rPr>
                <w:color w:val="000000" w:themeColor="text1"/>
                <w:sz w:val="24"/>
                <w:szCs w:val="24"/>
              </w:rPr>
              <w:t>course</w:t>
            </w:r>
            <w:r w:rsidR="00191B41" w:rsidRPr="001736A9">
              <w:rPr>
                <w:color w:val="000000" w:themeColor="text1"/>
                <w:sz w:val="24"/>
                <w:szCs w:val="24"/>
              </w:rPr>
              <w:t>s were approved</w:t>
            </w:r>
            <w:r w:rsidR="001A220B" w:rsidRPr="001736A9">
              <w:rPr>
                <w:color w:val="000000" w:themeColor="text1"/>
                <w:sz w:val="24"/>
                <w:szCs w:val="24"/>
              </w:rPr>
              <w:t xml:space="preserve">: </w:t>
            </w:r>
            <w:r w:rsidR="009B5E0F" w:rsidRPr="001736A9">
              <w:rPr>
                <w:color w:val="000000" w:themeColor="text1"/>
                <w:sz w:val="24"/>
                <w:szCs w:val="24"/>
              </w:rPr>
              <w:t xml:space="preserve">EDUC </w:t>
            </w:r>
            <w:r w:rsidR="0039752B" w:rsidRPr="001736A9">
              <w:rPr>
                <w:color w:val="000000" w:themeColor="text1"/>
                <w:sz w:val="24"/>
                <w:szCs w:val="24"/>
              </w:rPr>
              <w:t>002, 003, 004, 005, 006, 007, 008</w:t>
            </w:r>
            <w:r w:rsidR="001A220B" w:rsidRPr="001736A9">
              <w:rPr>
                <w:color w:val="000000" w:themeColor="text1"/>
                <w:sz w:val="24"/>
                <w:szCs w:val="24"/>
              </w:rPr>
              <w:t xml:space="preserve">. </w:t>
            </w:r>
            <w:r w:rsidR="00A17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220B" w:rsidRPr="001736A9">
              <w:rPr>
                <w:color w:val="000000" w:themeColor="text1"/>
                <w:sz w:val="24"/>
                <w:szCs w:val="24"/>
              </w:rPr>
              <w:t xml:space="preserve">DE update only: </w:t>
            </w:r>
            <w:r w:rsidR="009D3D98" w:rsidRPr="001736A9">
              <w:rPr>
                <w:color w:val="000000" w:themeColor="text1"/>
                <w:sz w:val="24"/>
                <w:szCs w:val="24"/>
              </w:rPr>
              <w:t>75</w:t>
            </w:r>
            <w:r w:rsidR="00946973" w:rsidRPr="001736A9">
              <w:rPr>
                <w:color w:val="000000" w:themeColor="text1"/>
                <w:sz w:val="24"/>
                <w:szCs w:val="24"/>
              </w:rPr>
              <w:t xml:space="preserve"> courses in various departments.</w:t>
            </w:r>
            <w:r w:rsidR="00D003D3" w:rsidRPr="001736A9">
              <w:rPr>
                <w:color w:val="000000" w:themeColor="text1"/>
                <w:sz w:val="24"/>
                <w:szCs w:val="24"/>
              </w:rPr>
              <w:t xml:space="preserve">  The</w:t>
            </w:r>
            <w:r w:rsidR="009B5E0F" w:rsidRPr="001736A9">
              <w:rPr>
                <w:color w:val="000000" w:themeColor="text1"/>
                <w:sz w:val="24"/>
                <w:szCs w:val="24"/>
              </w:rPr>
              <w:t xml:space="preserve"> following</w:t>
            </w:r>
            <w:r w:rsidR="00D003D3" w:rsidRPr="001736A9">
              <w:rPr>
                <w:color w:val="000000" w:themeColor="text1"/>
                <w:sz w:val="24"/>
                <w:szCs w:val="24"/>
              </w:rPr>
              <w:t xml:space="preserve"> program</w:t>
            </w:r>
            <w:r w:rsidR="009B5E0F" w:rsidRPr="001736A9">
              <w:rPr>
                <w:color w:val="000000" w:themeColor="text1"/>
                <w:sz w:val="24"/>
                <w:szCs w:val="24"/>
              </w:rPr>
              <w:t xml:space="preserve"> was approved: </w:t>
            </w:r>
            <w:r w:rsidR="009D3D98" w:rsidRPr="001736A9">
              <w:rPr>
                <w:color w:val="000000" w:themeColor="text1"/>
              </w:rPr>
              <w:t xml:space="preserve"> </w:t>
            </w:r>
            <w:r w:rsidR="009D3D98" w:rsidRPr="001736A9">
              <w:rPr>
                <w:color w:val="000000" w:themeColor="text1"/>
                <w:sz w:val="24"/>
                <w:szCs w:val="24"/>
              </w:rPr>
              <w:t>School Readiness Teacher Certificate of Achievement.</w:t>
            </w:r>
          </w:p>
          <w:p w14:paraId="0EE83027" w14:textId="77777777" w:rsidR="009D3D98" w:rsidRPr="001736A9" w:rsidRDefault="009D3D98" w:rsidP="00FD3D75">
            <w:pPr>
              <w:rPr>
                <w:color w:val="000000" w:themeColor="text1"/>
                <w:sz w:val="24"/>
                <w:szCs w:val="24"/>
              </w:rPr>
            </w:pPr>
          </w:p>
          <w:p w14:paraId="60947882" w14:textId="6ECAC6E8" w:rsidR="00FD3D75" w:rsidRPr="001736A9" w:rsidRDefault="00FD3D75" w:rsidP="00FD3D75">
            <w:pPr>
              <w:rPr>
                <w:color w:val="000000" w:themeColor="text1"/>
                <w:sz w:val="24"/>
                <w:szCs w:val="24"/>
              </w:rPr>
            </w:pPr>
            <w:r w:rsidRPr="001736A9">
              <w:rPr>
                <w:color w:val="000000" w:themeColor="text1"/>
                <w:sz w:val="24"/>
                <w:szCs w:val="24"/>
              </w:rPr>
              <w:t>F. Banga moved/</w:t>
            </w:r>
            <w:r w:rsidR="009D3D98" w:rsidRPr="001736A9">
              <w:rPr>
                <w:color w:val="000000" w:themeColor="text1"/>
                <w:sz w:val="24"/>
                <w:szCs w:val="24"/>
              </w:rPr>
              <w:t>C. Nichols</w:t>
            </w:r>
            <w:r w:rsidRPr="001736A9">
              <w:rPr>
                <w:color w:val="000000" w:themeColor="text1"/>
                <w:sz w:val="24"/>
                <w:szCs w:val="24"/>
              </w:rPr>
              <w:t xml:space="preserve"> seconded</w:t>
            </w:r>
          </w:p>
          <w:p w14:paraId="7E4F35EE" w14:textId="671A2BC7" w:rsidR="00946973" w:rsidRPr="001736A9" w:rsidRDefault="009D3D98" w:rsidP="00946973">
            <w:pPr>
              <w:rPr>
                <w:color w:val="000000" w:themeColor="text1"/>
                <w:sz w:val="24"/>
                <w:szCs w:val="24"/>
              </w:rPr>
            </w:pPr>
            <w:r w:rsidRPr="001736A9">
              <w:rPr>
                <w:color w:val="000000" w:themeColor="text1"/>
                <w:sz w:val="24"/>
                <w:szCs w:val="24"/>
              </w:rPr>
              <w:t>10</w:t>
            </w:r>
            <w:r w:rsidR="00FD3D75" w:rsidRPr="001736A9">
              <w:rPr>
                <w:color w:val="000000" w:themeColor="text1"/>
                <w:sz w:val="24"/>
                <w:szCs w:val="24"/>
              </w:rPr>
              <w:t xml:space="preserve"> yeas, 0 nays, 0 abstentions.</w:t>
            </w:r>
          </w:p>
          <w:p w14:paraId="5CC516D7" w14:textId="401B9C7D" w:rsidR="00F84B27" w:rsidRPr="001736A9" w:rsidRDefault="00F84B27" w:rsidP="009469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14:paraId="2E20B4FA" w14:textId="77777777" w:rsidR="00AF21B2" w:rsidRPr="001736A9" w:rsidRDefault="00956581" w:rsidP="00AF21B2">
            <w:pPr>
              <w:rPr>
                <w:color w:val="000000" w:themeColor="text1"/>
                <w:sz w:val="24"/>
                <w:szCs w:val="24"/>
              </w:rPr>
            </w:pPr>
            <w:r w:rsidRPr="001736A9">
              <w:rPr>
                <w:color w:val="000000" w:themeColor="text1"/>
                <w:sz w:val="24"/>
                <w:szCs w:val="24"/>
              </w:rPr>
              <w:t xml:space="preserve">These items </w:t>
            </w:r>
            <w:r w:rsidR="00D86D75" w:rsidRPr="001736A9">
              <w:rPr>
                <w:color w:val="000000" w:themeColor="text1"/>
                <w:sz w:val="24"/>
                <w:szCs w:val="24"/>
              </w:rPr>
              <w:t xml:space="preserve">will be on </w:t>
            </w:r>
            <w:r w:rsidR="00A12F2E" w:rsidRPr="001736A9">
              <w:rPr>
                <w:color w:val="000000" w:themeColor="text1"/>
                <w:sz w:val="24"/>
                <w:szCs w:val="24"/>
              </w:rPr>
              <w:t xml:space="preserve">the CIPD agenda for </w:t>
            </w:r>
            <w:r w:rsidR="00D86D75" w:rsidRPr="001736A9">
              <w:rPr>
                <w:color w:val="000000" w:themeColor="text1"/>
                <w:sz w:val="24"/>
                <w:szCs w:val="24"/>
              </w:rPr>
              <w:t>November</w:t>
            </w:r>
            <w:r w:rsidR="006C4DAE" w:rsidRPr="001736A9">
              <w:rPr>
                <w:color w:val="000000" w:themeColor="text1"/>
                <w:sz w:val="24"/>
                <w:szCs w:val="24"/>
              </w:rPr>
              <w:t>.</w:t>
            </w:r>
          </w:p>
          <w:p w14:paraId="1D5743A3" w14:textId="77777777" w:rsidR="004865D2" w:rsidRPr="001736A9" w:rsidRDefault="004865D2" w:rsidP="00AF21B2">
            <w:pPr>
              <w:rPr>
                <w:color w:val="000000" w:themeColor="text1"/>
                <w:sz w:val="24"/>
                <w:szCs w:val="24"/>
              </w:rPr>
            </w:pPr>
          </w:p>
          <w:p w14:paraId="100A2A79" w14:textId="3D416911" w:rsidR="004865D2" w:rsidRPr="001736A9" w:rsidRDefault="004865D2" w:rsidP="00AF21B2">
            <w:pPr>
              <w:rPr>
                <w:color w:val="000000" w:themeColor="text1"/>
                <w:sz w:val="24"/>
                <w:szCs w:val="24"/>
              </w:rPr>
            </w:pPr>
            <w:r w:rsidRPr="001736A9">
              <w:rPr>
                <w:color w:val="000000" w:themeColor="text1"/>
                <w:sz w:val="24"/>
                <w:szCs w:val="24"/>
              </w:rPr>
              <w:t xml:space="preserve">J. Lowood will </w:t>
            </w:r>
            <w:proofErr w:type="gramStart"/>
            <w:r w:rsidRPr="001736A9">
              <w:rPr>
                <w:color w:val="000000" w:themeColor="text1"/>
                <w:sz w:val="24"/>
                <w:szCs w:val="24"/>
              </w:rPr>
              <w:t xml:space="preserve">provide </w:t>
            </w:r>
            <w:r w:rsidR="00A176AE" w:rsidRPr="001736A9">
              <w:rPr>
                <w:color w:val="000000" w:themeColor="text1"/>
                <w:sz w:val="24"/>
                <w:szCs w:val="24"/>
              </w:rPr>
              <w:t xml:space="preserve"> J.</w:t>
            </w:r>
            <w:proofErr w:type="gramEnd"/>
            <w:r w:rsidR="00A176AE" w:rsidRPr="001736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176AE" w:rsidRPr="001736A9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 w:rsidR="00A176AE" w:rsidRPr="001736A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176AE">
              <w:rPr>
                <w:color w:val="000000" w:themeColor="text1"/>
                <w:sz w:val="24"/>
                <w:szCs w:val="24"/>
              </w:rPr>
              <w:t xml:space="preserve">with </w:t>
            </w:r>
            <w:r w:rsidRPr="001736A9">
              <w:rPr>
                <w:color w:val="000000" w:themeColor="text1"/>
                <w:sz w:val="24"/>
                <w:szCs w:val="24"/>
              </w:rPr>
              <w:t>the C-ID descriptors that the EDUC courses align with</w:t>
            </w:r>
            <w:r w:rsidR="000A20D3" w:rsidRPr="001736A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059E6" w:rsidRPr="00E059E6" w14:paraId="3894806C" w14:textId="77777777" w:rsidTr="004F5E6C">
        <w:trPr>
          <w:trHeight w:val="64"/>
        </w:trPr>
        <w:tc>
          <w:tcPr>
            <w:tcW w:w="3374" w:type="dxa"/>
          </w:tcPr>
          <w:p w14:paraId="525DF755" w14:textId="66569AD8" w:rsidR="001709EB" w:rsidRPr="00E059E6" w:rsidRDefault="001709EB" w:rsidP="001709EB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E059E6">
              <w:rPr>
                <w:color w:val="000000" w:themeColor="text1"/>
                <w:sz w:val="24"/>
                <w:szCs w:val="24"/>
              </w:rPr>
              <w:t>Other</w:t>
            </w:r>
          </w:p>
          <w:p w14:paraId="45C5555D" w14:textId="77777777" w:rsidR="001709EB" w:rsidRPr="00E059E6" w:rsidRDefault="001709EB" w:rsidP="001709EB">
            <w:pPr>
              <w:ind w:left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0" w:type="dxa"/>
          </w:tcPr>
          <w:p w14:paraId="3761C981" w14:textId="04F082A0" w:rsidR="00DC4E90" w:rsidRPr="00E059E6" w:rsidRDefault="008936C6" w:rsidP="00E6679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059E6">
              <w:rPr>
                <w:color w:val="000000" w:themeColor="text1"/>
                <w:sz w:val="24"/>
                <w:szCs w:val="24"/>
              </w:rPr>
              <w:t>None</w:t>
            </w:r>
          </w:p>
          <w:p w14:paraId="3E68AC0C" w14:textId="54335B97" w:rsidR="000A6387" w:rsidRPr="00E059E6" w:rsidRDefault="000A6387" w:rsidP="00EF0E5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14:paraId="509D2B57" w14:textId="7006EBD1" w:rsidR="001709EB" w:rsidRPr="00E059E6" w:rsidRDefault="001709EB" w:rsidP="001709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59E6" w:rsidRPr="00E059E6" w14:paraId="4D92F095" w14:textId="77777777" w:rsidTr="0022771E">
        <w:trPr>
          <w:trHeight w:val="74"/>
        </w:trPr>
        <w:tc>
          <w:tcPr>
            <w:tcW w:w="3374" w:type="dxa"/>
          </w:tcPr>
          <w:p w14:paraId="192577DC" w14:textId="5724F369" w:rsidR="00AF0AB5" w:rsidRPr="00E059E6" w:rsidRDefault="00AF0AB5" w:rsidP="001709EB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E059E6">
              <w:rPr>
                <w:color w:val="000000" w:themeColor="text1"/>
                <w:sz w:val="24"/>
                <w:szCs w:val="24"/>
              </w:rPr>
              <w:t>Adjourn</w:t>
            </w:r>
          </w:p>
        </w:tc>
        <w:tc>
          <w:tcPr>
            <w:tcW w:w="7950" w:type="dxa"/>
          </w:tcPr>
          <w:p w14:paraId="4D7400B2" w14:textId="4E26B372" w:rsidR="00AF0AB5" w:rsidRPr="00E059E6" w:rsidRDefault="008936C6" w:rsidP="00AF0AB5">
            <w:pPr>
              <w:rPr>
                <w:color w:val="000000" w:themeColor="text1"/>
                <w:sz w:val="24"/>
                <w:szCs w:val="24"/>
              </w:rPr>
            </w:pPr>
            <w:r w:rsidRPr="00E059E6">
              <w:rPr>
                <w:color w:val="000000" w:themeColor="text1"/>
                <w:sz w:val="24"/>
                <w:szCs w:val="24"/>
              </w:rPr>
              <w:t>12:27</w:t>
            </w:r>
            <w:r w:rsidR="00AF0AB5" w:rsidRPr="00E059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059E6">
              <w:rPr>
                <w:color w:val="000000" w:themeColor="text1"/>
                <w:sz w:val="24"/>
                <w:szCs w:val="24"/>
              </w:rPr>
              <w:t>p</w:t>
            </w:r>
            <w:r w:rsidR="00AF0AB5" w:rsidRPr="00E059E6">
              <w:rPr>
                <w:color w:val="000000" w:themeColor="text1"/>
                <w:sz w:val="24"/>
                <w:szCs w:val="24"/>
              </w:rPr>
              <w:t>.m.</w:t>
            </w:r>
          </w:p>
        </w:tc>
        <w:tc>
          <w:tcPr>
            <w:tcW w:w="3094" w:type="dxa"/>
            <w:gridSpan w:val="2"/>
          </w:tcPr>
          <w:p w14:paraId="764B9B55" w14:textId="77777777" w:rsidR="00AF0AB5" w:rsidRPr="00E059E6" w:rsidRDefault="00AF0AB5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BD8FF7" w14:textId="18EF5D8C" w:rsidR="005D7868" w:rsidRPr="00035FAB" w:rsidRDefault="005D7868" w:rsidP="003D6B36">
      <w:pPr>
        <w:pStyle w:val="NormalWeb"/>
        <w:spacing w:before="0" w:beforeAutospacing="0" w:after="0" w:afterAutospacing="0"/>
        <w:rPr>
          <w:color w:val="FF0000"/>
        </w:rPr>
      </w:pPr>
    </w:p>
    <w:sectPr w:rsidR="005D7868" w:rsidRPr="00035FAB" w:rsidSect="004D634F">
      <w:footerReference w:type="even" r:id="rId13"/>
      <w:footerReference w:type="default" r:id="rId14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01DC4" w14:textId="77777777" w:rsidR="00431A36" w:rsidRDefault="00431A36">
      <w:r>
        <w:separator/>
      </w:r>
    </w:p>
  </w:endnote>
  <w:endnote w:type="continuationSeparator" w:id="0">
    <w:p w14:paraId="37BF2592" w14:textId="77777777" w:rsidR="00431A36" w:rsidRDefault="0043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9DE56" w14:textId="2788F491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39A3" w14:textId="1018C077" w:rsidR="000F13A8" w:rsidRDefault="00031B89">
    <w:pPr>
      <w:pStyle w:val="Footer"/>
    </w:pPr>
    <w:r>
      <w:t xml:space="preserve">Minutes taken by </w:t>
    </w:r>
    <w:r w:rsidR="00F623F0">
      <w:t>Nancy Cayton</w:t>
    </w:r>
  </w:p>
  <w:p w14:paraId="19F0B156" w14:textId="77777777" w:rsidR="0098104B" w:rsidRPr="004D634F" w:rsidRDefault="00981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46BAA" w14:textId="77777777" w:rsidR="00431A36" w:rsidRDefault="00431A36">
      <w:r>
        <w:separator/>
      </w:r>
    </w:p>
  </w:footnote>
  <w:footnote w:type="continuationSeparator" w:id="0">
    <w:p w14:paraId="24C3C0DA" w14:textId="77777777" w:rsidR="00431A36" w:rsidRDefault="0043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298"/>
    <w:multiLevelType w:val="multilevel"/>
    <w:tmpl w:val="8944954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46D"/>
    <w:multiLevelType w:val="hybridMultilevel"/>
    <w:tmpl w:val="CA3E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1D8"/>
    <w:multiLevelType w:val="hybridMultilevel"/>
    <w:tmpl w:val="91F0280A"/>
    <w:lvl w:ilvl="0" w:tplc="23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430E"/>
    <w:multiLevelType w:val="hybridMultilevel"/>
    <w:tmpl w:val="2CB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927"/>
    <w:multiLevelType w:val="hybridMultilevel"/>
    <w:tmpl w:val="951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5E3"/>
    <w:multiLevelType w:val="multilevel"/>
    <w:tmpl w:val="82847CE6"/>
    <w:lvl w:ilvl="0">
      <w:start w:val="4"/>
      <w:numFmt w:val="upperRoman"/>
      <w:lvlText w:val="%1."/>
      <w:lvlJc w:val="left"/>
      <w:pPr>
        <w:ind w:left="216" w:hanging="14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F3D"/>
    <w:multiLevelType w:val="hybridMultilevel"/>
    <w:tmpl w:val="7DEA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1422"/>
    <w:multiLevelType w:val="hybridMultilevel"/>
    <w:tmpl w:val="576AF6C0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6FE0"/>
    <w:multiLevelType w:val="hybridMultilevel"/>
    <w:tmpl w:val="E974C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D258D"/>
    <w:multiLevelType w:val="hybridMultilevel"/>
    <w:tmpl w:val="89449542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358A"/>
    <w:multiLevelType w:val="hybridMultilevel"/>
    <w:tmpl w:val="BD2CC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3EC8"/>
    <w:multiLevelType w:val="hybridMultilevel"/>
    <w:tmpl w:val="163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6B2A"/>
    <w:multiLevelType w:val="hybridMultilevel"/>
    <w:tmpl w:val="D44A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4380"/>
    <w:multiLevelType w:val="multilevel"/>
    <w:tmpl w:val="AD96092C"/>
    <w:lvl w:ilvl="0">
      <w:start w:val="1"/>
      <w:numFmt w:val="upperRoman"/>
      <w:lvlText w:val="%1."/>
      <w:lvlJc w:val="left"/>
      <w:pPr>
        <w:ind w:left="3420" w:hanging="30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20333"/>
    <w:multiLevelType w:val="hybridMultilevel"/>
    <w:tmpl w:val="C52A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67E59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F020D"/>
    <w:multiLevelType w:val="multilevel"/>
    <w:tmpl w:val="9D3A248E"/>
    <w:lvl w:ilvl="0">
      <w:start w:val="1"/>
      <w:numFmt w:val="upperRoman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F1DF0"/>
    <w:multiLevelType w:val="hybridMultilevel"/>
    <w:tmpl w:val="C5527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E39BF"/>
    <w:multiLevelType w:val="hybridMultilevel"/>
    <w:tmpl w:val="E2FC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8742D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308AB"/>
    <w:multiLevelType w:val="hybridMultilevel"/>
    <w:tmpl w:val="3A4E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634E8"/>
    <w:multiLevelType w:val="hybridMultilevel"/>
    <w:tmpl w:val="E2D00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2368A"/>
    <w:multiLevelType w:val="hybridMultilevel"/>
    <w:tmpl w:val="D4B2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E6AEB"/>
    <w:multiLevelType w:val="hybridMultilevel"/>
    <w:tmpl w:val="D35A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1202"/>
    <w:multiLevelType w:val="hybridMultilevel"/>
    <w:tmpl w:val="576AF6C0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453B2"/>
    <w:multiLevelType w:val="hybridMultilevel"/>
    <w:tmpl w:val="0B32C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6"/>
  </w:num>
  <w:num w:numId="5">
    <w:abstractNumId w:val="12"/>
  </w:num>
  <w:num w:numId="6">
    <w:abstractNumId w:val="16"/>
  </w:num>
  <w:num w:numId="7">
    <w:abstractNumId w:val="13"/>
  </w:num>
  <w:num w:numId="8">
    <w:abstractNumId w:val="20"/>
  </w:num>
  <w:num w:numId="9">
    <w:abstractNumId w:val="2"/>
  </w:num>
  <w:num w:numId="10">
    <w:abstractNumId w:val="22"/>
  </w:num>
  <w:num w:numId="11">
    <w:abstractNumId w:val="26"/>
  </w:num>
  <w:num w:numId="12">
    <w:abstractNumId w:val="3"/>
  </w:num>
  <w:num w:numId="13">
    <w:abstractNumId w:val="9"/>
  </w:num>
  <w:num w:numId="14">
    <w:abstractNumId w:val="0"/>
  </w:num>
  <w:num w:numId="15">
    <w:abstractNumId w:val="23"/>
  </w:num>
  <w:num w:numId="16">
    <w:abstractNumId w:val="19"/>
  </w:num>
  <w:num w:numId="17">
    <w:abstractNumId w:val="17"/>
  </w:num>
  <w:num w:numId="18">
    <w:abstractNumId w:val="11"/>
  </w:num>
  <w:num w:numId="19">
    <w:abstractNumId w:val="1"/>
  </w:num>
  <w:num w:numId="20">
    <w:abstractNumId w:val="8"/>
  </w:num>
  <w:num w:numId="21">
    <w:abstractNumId w:val="5"/>
  </w:num>
  <w:num w:numId="22">
    <w:abstractNumId w:val="24"/>
  </w:num>
  <w:num w:numId="23">
    <w:abstractNumId w:val="10"/>
  </w:num>
  <w:num w:numId="24">
    <w:abstractNumId w:val="21"/>
  </w:num>
  <w:num w:numId="25">
    <w:abstractNumId w:val="15"/>
  </w:num>
  <w:num w:numId="26">
    <w:abstractNumId w:val="14"/>
  </w:num>
  <w:num w:numId="2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B68"/>
    <w:rsid w:val="00010E7A"/>
    <w:rsid w:val="000113DF"/>
    <w:rsid w:val="00011430"/>
    <w:rsid w:val="000115F0"/>
    <w:rsid w:val="000117CD"/>
    <w:rsid w:val="00011944"/>
    <w:rsid w:val="00011E77"/>
    <w:rsid w:val="000120F2"/>
    <w:rsid w:val="000130B9"/>
    <w:rsid w:val="0001433D"/>
    <w:rsid w:val="000147F4"/>
    <w:rsid w:val="00014BF6"/>
    <w:rsid w:val="000153F7"/>
    <w:rsid w:val="0001543D"/>
    <w:rsid w:val="00015B15"/>
    <w:rsid w:val="00021B8B"/>
    <w:rsid w:val="00022973"/>
    <w:rsid w:val="00022D07"/>
    <w:rsid w:val="000233A5"/>
    <w:rsid w:val="00024E1E"/>
    <w:rsid w:val="000269E1"/>
    <w:rsid w:val="00027675"/>
    <w:rsid w:val="00030645"/>
    <w:rsid w:val="000306ED"/>
    <w:rsid w:val="0003077B"/>
    <w:rsid w:val="00030839"/>
    <w:rsid w:val="000313B4"/>
    <w:rsid w:val="00031B89"/>
    <w:rsid w:val="000327C1"/>
    <w:rsid w:val="00032E1C"/>
    <w:rsid w:val="0003302A"/>
    <w:rsid w:val="00034228"/>
    <w:rsid w:val="0003434C"/>
    <w:rsid w:val="000351E9"/>
    <w:rsid w:val="00035258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5852"/>
    <w:rsid w:val="00045BCA"/>
    <w:rsid w:val="00045C20"/>
    <w:rsid w:val="00046464"/>
    <w:rsid w:val="000472C9"/>
    <w:rsid w:val="000479C9"/>
    <w:rsid w:val="00047D75"/>
    <w:rsid w:val="000504B7"/>
    <w:rsid w:val="00051780"/>
    <w:rsid w:val="000528D2"/>
    <w:rsid w:val="00052EB4"/>
    <w:rsid w:val="00052F09"/>
    <w:rsid w:val="00053357"/>
    <w:rsid w:val="00053979"/>
    <w:rsid w:val="00054D16"/>
    <w:rsid w:val="00055A0B"/>
    <w:rsid w:val="0005653D"/>
    <w:rsid w:val="000606B8"/>
    <w:rsid w:val="0006086C"/>
    <w:rsid w:val="00060CD9"/>
    <w:rsid w:val="00060E06"/>
    <w:rsid w:val="00061136"/>
    <w:rsid w:val="00061199"/>
    <w:rsid w:val="000614C7"/>
    <w:rsid w:val="000639A0"/>
    <w:rsid w:val="00063A5B"/>
    <w:rsid w:val="00063B47"/>
    <w:rsid w:val="000647AB"/>
    <w:rsid w:val="000647CB"/>
    <w:rsid w:val="00065265"/>
    <w:rsid w:val="00071954"/>
    <w:rsid w:val="00071E65"/>
    <w:rsid w:val="000725C4"/>
    <w:rsid w:val="000727BE"/>
    <w:rsid w:val="00072FEE"/>
    <w:rsid w:val="0007341A"/>
    <w:rsid w:val="000735B8"/>
    <w:rsid w:val="0007385F"/>
    <w:rsid w:val="00074CC6"/>
    <w:rsid w:val="00074CDB"/>
    <w:rsid w:val="000750FC"/>
    <w:rsid w:val="00076DA9"/>
    <w:rsid w:val="000775DE"/>
    <w:rsid w:val="00077C08"/>
    <w:rsid w:val="00080909"/>
    <w:rsid w:val="00080A9B"/>
    <w:rsid w:val="0008115E"/>
    <w:rsid w:val="000827A8"/>
    <w:rsid w:val="00083854"/>
    <w:rsid w:val="00083BF9"/>
    <w:rsid w:val="00083C83"/>
    <w:rsid w:val="00085B27"/>
    <w:rsid w:val="00086DD2"/>
    <w:rsid w:val="000876DD"/>
    <w:rsid w:val="000908A2"/>
    <w:rsid w:val="00091964"/>
    <w:rsid w:val="00092211"/>
    <w:rsid w:val="0009300C"/>
    <w:rsid w:val="0009352E"/>
    <w:rsid w:val="00093F4A"/>
    <w:rsid w:val="000946E8"/>
    <w:rsid w:val="00094942"/>
    <w:rsid w:val="00095934"/>
    <w:rsid w:val="00096223"/>
    <w:rsid w:val="000969C7"/>
    <w:rsid w:val="00097D95"/>
    <w:rsid w:val="000A0248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40D2"/>
    <w:rsid w:val="000A54ED"/>
    <w:rsid w:val="000A5B3A"/>
    <w:rsid w:val="000A6387"/>
    <w:rsid w:val="000A6A0A"/>
    <w:rsid w:val="000A7796"/>
    <w:rsid w:val="000B16F7"/>
    <w:rsid w:val="000B1C7A"/>
    <w:rsid w:val="000B2312"/>
    <w:rsid w:val="000B2632"/>
    <w:rsid w:val="000B2AF2"/>
    <w:rsid w:val="000B33CA"/>
    <w:rsid w:val="000B3413"/>
    <w:rsid w:val="000B3649"/>
    <w:rsid w:val="000B3BBA"/>
    <w:rsid w:val="000B411B"/>
    <w:rsid w:val="000B43C7"/>
    <w:rsid w:val="000B5CCD"/>
    <w:rsid w:val="000B6007"/>
    <w:rsid w:val="000B66DD"/>
    <w:rsid w:val="000C07EA"/>
    <w:rsid w:val="000C1E6C"/>
    <w:rsid w:val="000C2561"/>
    <w:rsid w:val="000C2AC6"/>
    <w:rsid w:val="000C2C43"/>
    <w:rsid w:val="000C3118"/>
    <w:rsid w:val="000C3224"/>
    <w:rsid w:val="000C3967"/>
    <w:rsid w:val="000C6305"/>
    <w:rsid w:val="000C6A06"/>
    <w:rsid w:val="000C6B61"/>
    <w:rsid w:val="000C6BD6"/>
    <w:rsid w:val="000C702C"/>
    <w:rsid w:val="000C7304"/>
    <w:rsid w:val="000C7608"/>
    <w:rsid w:val="000D03B3"/>
    <w:rsid w:val="000D0589"/>
    <w:rsid w:val="000D0EED"/>
    <w:rsid w:val="000D2261"/>
    <w:rsid w:val="000D40A5"/>
    <w:rsid w:val="000D4C16"/>
    <w:rsid w:val="000D6117"/>
    <w:rsid w:val="000D61F1"/>
    <w:rsid w:val="000D6A9D"/>
    <w:rsid w:val="000E0AC1"/>
    <w:rsid w:val="000E1124"/>
    <w:rsid w:val="000E1273"/>
    <w:rsid w:val="000E2111"/>
    <w:rsid w:val="000E2E3D"/>
    <w:rsid w:val="000E2F98"/>
    <w:rsid w:val="000E3085"/>
    <w:rsid w:val="000E35F2"/>
    <w:rsid w:val="000E3743"/>
    <w:rsid w:val="000E3F7E"/>
    <w:rsid w:val="000E465C"/>
    <w:rsid w:val="000E4FCE"/>
    <w:rsid w:val="000E7472"/>
    <w:rsid w:val="000E7E2D"/>
    <w:rsid w:val="000F02A2"/>
    <w:rsid w:val="000F0D94"/>
    <w:rsid w:val="000F0F58"/>
    <w:rsid w:val="000F13A8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B4E"/>
    <w:rsid w:val="00100B53"/>
    <w:rsid w:val="00101C8A"/>
    <w:rsid w:val="0010239C"/>
    <w:rsid w:val="0010343F"/>
    <w:rsid w:val="00104463"/>
    <w:rsid w:val="0010507E"/>
    <w:rsid w:val="001057B9"/>
    <w:rsid w:val="00106DDE"/>
    <w:rsid w:val="00107AA2"/>
    <w:rsid w:val="00110C6C"/>
    <w:rsid w:val="0011100E"/>
    <w:rsid w:val="001110BB"/>
    <w:rsid w:val="0011133E"/>
    <w:rsid w:val="00111415"/>
    <w:rsid w:val="00111662"/>
    <w:rsid w:val="0011299D"/>
    <w:rsid w:val="001135E6"/>
    <w:rsid w:val="00113B1C"/>
    <w:rsid w:val="00113FF2"/>
    <w:rsid w:val="00115023"/>
    <w:rsid w:val="00115D45"/>
    <w:rsid w:val="001164CF"/>
    <w:rsid w:val="001169EA"/>
    <w:rsid w:val="00117F30"/>
    <w:rsid w:val="00117FCD"/>
    <w:rsid w:val="00120508"/>
    <w:rsid w:val="00121180"/>
    <w:rsid w:val="00121491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0BBD"/>
    <w:rsid w:val="0013194B"/>
    <w:rsid w:val="00132492"/>
    <w:rsid w:val="00132BCD"/>
    <w:rsid w:val="0013338D"/>
    <w:rsid w:val="00133CD0"/>
    <w:rsid w:val="0013489D"/>
    <w:rsid w:val="00134F85"/>
    <w:rsid w:val="0013692C"/>
    <w:rsid w:val="00136A2A"/>
    <w:rsid w:val="00136E64"/>
    <w:rsid w:val="001370EB"/>
    <w:rsid w:val="0013717D"/>
    <w:rsid w:val="00140BE4"/>
    <w:rsid w:val="00140F55"/>
    <w:rsid w:val="00141078"/>
    <w:rsid w:val="00141578"/>
    <w:rsid w:val="00143667"/>
    <w:rsid w:val="00143FE8"/>
    <w:rsid w:val="00144041"/>
    <w:rsid w:val="00144F42"/>
    <w:rsid w:val="00146545"/>
    <w:rsid w:val="00147B17"/>
    <w:rsid w:val="00150012"/>
    <w:rsid w:val="0015038F"/>
    <w:rsid w:val="00150D32"/>
    <w:rsid w:val="00150F0D"/>
    <w:rsid w:val="00151196"/>
    <w:rsid w:val="00151575"/>
    <w:rsid w:val="00151632"/>
    <w:rsid w:val="00151633"/>
    <w:rsid w:val="00153D89"/>
    <w:rsid w:val="0015409C"/>
    <w:rsid w:val="00154F78"/>
    <w:rsid w:val="001557BE"/>
    <w:rsid w:val="00155AFA"/>
    <w:rsid w:val="00155E6A"/>
    <w:rsid w:val="00156DAE"/>
    <w:rsid w:val="00157528"/>
    <w:rsid w:val="00160E00"/>
    <w:rsid w:val="00161624"/>
    <w:rsid w:val="001616BE"/>
    <w:rsid w:val="00161808"/>
    <w:rsid w:val="00162E04"/>
    <w:rsid w:val="001632E8"/>
    <w:rsid w:val="00163623"/>
    <w:rsid w:val="00163702"/>
    <w:rsid w:val="00164041"/>
    <w:rsid w:val="001641D6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F96"/>
    <w:rsid w:val="00172C8B"/>
    <w:rsid w:val="001736A9"/>
    <w:rsid w:val="0017394F"/>
    <w:rsid w:val="00173991"/>
    <w:rsid w:val="00173BA6"/>
    <w:rsid w:val="00173EEF"/>
    <w:rsid w:val="001762F1"/>
    <w:rsid w:val="001765FA"/>
    <w:rsid w:val="00177D93"/>
    <w:rsid w:val="001802F3"/>
    <w:rsid w:val="0018140C"/>
    <w:rsid w:val="0018185A"/>
    <w:rsid w:val="001855C9"/>
    <w:rsid w:val="00185D87"/>
    <w:rsid w:val="00185EC3"/>
    <w:rsid w:val="00186337"/>
    <w:rsid w:val="00190B6F"/>
    <w:rsid w:val="00190FCA"/>
    <w:rsid w:val="00191047"/>
    <w:rsid w:val="001919F3"/>
    <w:rsid w:val="00191B41"/>
    <w:rsid w:val="00191C63"/>
    <w:rsid w:val="001939DA"/>
    <w:rsid w:val="00193F30"/>
    <w:rsid w:val="001950C3"/>
    <w:rsid w:val="00195263"/>
    <w:rsid w:val="001968FF"/>
    <w:rsid w:val="001971F5"/>
    <w:rsid w:val="001A0011"/>
    <w:rsid w:val="001A03D8"/>
    <w:rsid w:val="001A042C"/>
    <w:rsid w:val="001A0D9A"/>
    <w:rsid w:val="001A14D1"/>
    <w:rsid w:val="001A18CD"/>
    <w:rsid w:val="001A220B"/>
    <w:rsid w:val="001A296D"/>
    <w:rsid w:val="001A42C2"/>
    <w:rsid w:val="001A4DCF"/>
    <w:rsid w:val="001A709D"/>
    <w:rsid w:val="001A71C9"/>
    <w:rsid w:val="001A72C3"/>
    <w:rsid w:val="001A7644"/>
    <w:rsid w:val="001B0446"/>
    <w:rsid w:val="001B1981"/>
    <w:rsid w:val="001B1CE4"/>
    <w:rsid w:val="001B246F"/>
    <w:rsid w:val="001B24CC"/>
    <w:rsid w:val="001B2F24"/>
    <w:rsid w:val="001B340C"/>
    <w:rsid w:val="001B35E1"/>
    <w:rsid w:val="001B3DF3"/>
    <w:rsid w:val="001B4BD7"/>
    <w:rsid w:val="001B560B"/>
    <w:rsid w:val="001B582B"/>
    <w:rsid w:val="001B5959"/>
    <w:rsid w:val="001B5F82"/>
    <w:rsid w:val="001B76B1"/>
    <w:rsid w:val="001B7D61"/>
    <w:rsid w:val="001B7FA0"/>
    <w:rsid w:val="001C0FF1"/>
    <w:rsid w:val="001C1ACA"/>
    <w:rsid w:val="001C1E19"/>
    <w:rsid w:val="001C242C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915"/>
    <w:rsid w:val="001C5EE3"/>
    <w:rsid w:val="001C67D2"/>
    <w:rsid w:val="001C6BAC"/>
    <w:rsid w:val="001C6CEA"/>
    <w:rsid w:val="001C7DB9"/>
    <w:rsid w:val="001D0384"/>
    <w:rsid w:val="001D0E71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5A5"/>
    <w:rsid w:val="001D4CC4"/>
    <w:rsid w:val="001D4FA2"/>
    <w:rsid w:val="001D5FB1"/>
    <w:rsid w:val="001D6A84"/>
    <w:rsid w:val="001D7222"/>
    <w:rsid w:val="001D7BCE"/>
    <w:rsid w:val="001D7C5E"/>
    <w:rsid w:val="001E043C"/>
    <w:rsid w:val="001E1130"/>
    <w:rsid w:val="001E1940"/>
    <w:rsid w:val="001E1F61"/>
    <w:rsid w:val="001E2AED"/>
    <w:rsid w:val="001E4AE1"/>
    <w:rsid w:val="001E56A6"/>
    <w:rsid w:val="001E57C5"/>
    <w:rsid w:val="001E67C6"/>
    <w:rsid w:val="001E7798"/>
    <w:rsid w:val="001F0077"/>
    <w:rsid w:val="001F0BF7"/>
    <w:rsid w:val="001F17C6"/>
    <w:rsid w:val="001F1D6A"/>
    <w:rsid w:val="001F2AAA"/>
    <w:rsid w:val="001F2BC0"/>
    <w:rsid w:val="001F2C67"/>
    <w:rsid w:val="001F3059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B2D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6B34"/>
    <w:rsid w:val="00210D79"/>
    <w:rsid w:val="002115B8"/>
    <w:rsid w:val="00211B8B"/>
    <w:rsid w:val="00213AA2"/>
    <w:rsid w:val="00213BE3"/>
    <w:rsid w:val="0021407F"/>
    <w:rsid w:val="00214313"/>
    <w:rsid w:val="00214D16"/>
    <w:rsid w:val="002154F2"/>
    <w:rsid w:val="002156E0"/>
    <w:rsid w:val="00215B97"/>
    <w:rsid w:val="00216A69"/>
    <w:rsid w:val="00216B6E"/>
    <w:rsid w:val="002170A3"/>
    <w:rsid w:val="00220334"/>
    <w:rsid w:val="002203B0"/>
    <w:rsid w:val="0022179B"/>
    <w:rsid w:val="00221A1B"/>
    <w:rsid w:val="00221DD8"/>
    <w:rsid w:val="00221E60"/>
    <w:rsid w:val="0022227D"/>
    <w:rsid w:val="00222594"/>
    <w:rsid w:val="00222BF0"/>
    <w:rsid w:val="002233BD"/>
    <w:rsid w:val="002235D2"/>
    <w:rsid w:val="00224148"/>
    <w:rsid w:val="002251E8"/>
    <w:rsid w:val="002260FD"/>
    <w:rsid w:val="00226F0D"/>
    <w:rsid w:val="00227326"/>
    <w:rsid w:val="0022771E"/>
    <w:rsid w:val="00230CDC"/>
    <w:rsid w:val="00231543"/>
    <w:rsid w:val="002315E8"/>
    <w:rsid w:val="00232549"/>
    <w:rsid w:val="00232BA7"/>
    <w:rsid w:val="00232BEF"/>
    <w:rsid w:val="00233661"/>
    <w:rsid w:val="002344B2"/>
    <w:rsid w:val="00234585"/>
    <w:rsid w:val="002345E1"/>
    <w:rsid w:val="00235386"/>
    <w:rsid w:val="002372B3"/>
    <w:rsid w:val="002373FE"/>
    <w:rsid w:val="002379FB"/>
    <w:rsid w:val="00240807"/>
    <w:rsid w:val="00240D59"/>
    <w:rsid w:val="0024118F"/>
    <w:rsid w:val="00241A88"/>
    <w:rsid w:val="002434DB"/>
    <w:rsid w:val="002440AF"/>
    <w:rsid w:val="00244264"/>
    <w:rsid w:val="00250068"/>
    <w:rsid w:val="00250712"/>
    <w:rsid w:val="0025181A"/>
    <w:rsid w:val="00251909"/>
    <w:rsid w:val="00251CA0"/>
    <w:rsid w:val="00252F4A"/>
    <w:rsid w:val="00253C0F"/>
    <w:rsid w:val="002546A1"/>
    <w:rsid w:val="002546C2"/>
    <w:rsid w:val="002547EC"/>
    <w:rsid w:val="00255F61"/>
    <w:rsid w:val="0025618F"/>
    <w:rsid w:val="002610FA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EAA"/>
    <w:rsid w:val="002673FF"/>
    <w:rsid w:val="002701BD"/>
    <w:rsid w:val="00270FF2"/>
    <w:rsid w:val="00272F62"/>
    <w:rsid w:val="002754F0"/>
    <w:rsid w:val="00276112"/>
    <w:rsid w:val="002764CF"/>
    <w:rsid w:val="00276796"/>
    <w:rsid w:val="00276EFB"/>
    <w:rsid w:val="00280511"/>
    <w:rsid w:val="00280635"/>
    <w:rsid w:val="00281341"/>
    <w:rsid w:val="00281E71"/>
    <w:rsid w:val="00282086"/>
    <w:rsid w:val="00282F98"/>
    <w:rsid w:val="00283452"/>
    <w:rsid w:val="0028385B"/>
    <w:rsid w:val="00283EA7"/>
    <w:rsid w:val="0028443F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900C2"/>
    <w:rsid w:val="00290401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6199"/>
    <w:rsid w:val="002961A1"/>
    <w:rsid w:val="00296AD2"/>
    <w:rsid w:val="0029770B"/>
    <w:rsid w:val="002A0193"/>
    <w:rsid w:val="002A0311"/>
    <w:rsid w:val="002A0A45"/>
    <w:rsid w:val="002A1551"/>
    <w:rsid w:val="002A1FE1"/>
    <w:rsid w:val="002A2E8F"/>
    <w:rsid w:val="002A48F7"/>
    <w:rsid w:val="002A512F"/>
    <w:rsid w:val="002A582C"/>
    <w:rsid w:val="002A5D18"/>
    <w:rsid w:val="002A62C0"/>
    <w:rsid w:val="002A6BCF"/>
    <w:rsid w:val="002A7ADF"/>
    <w:rsid w:val="002A7E04"/>
    <w:rsid w:val="002B09BD"/>
    <w:rsid w:val="002B0AE7"/>
    <w:rsid w:val="002B2C14"/>
    <w:rsid w:val="002B3AD6"/>
    <w:rsid w:val="002B445F"/>
    <w:rsid w:val="002B459E"/>
    <w:rsid w:val="002B4898"/>
    <w:rsid w:val="002B4A18"/>
    <w:rsid w:val="002B4BC5"/>
    <w:rsid w:val="002B5CD3"/>
    <w:rsid w:val="002B601A"/>
    <w:rsid w:val="002B7FB2"/>
    <w:rsid w:val="002C0166"/>
    <w:rsid w:val="002C04CF"/>
    <w:rsid w:val="002C086A"/>
    <w:rsid w:val="002C16BA"/>
    <w:rsid w:val="002C1A82"/>
    <w:rsid w:val="002C2571"/>
    <w:rsid w:val="002C2C7C"/>
    <w:rsid w:val="002C3410"/>
    <w:rsid w:val="002C3AAC"/>
    <w:rsid w:val="002C4015"/>
    <w:rsid w:val="002C47D1"/>
    <w:rsid w:val="002C5788"/>
    <w:rsid w:val="002C5EC9"/>
    <w:rsid w:val="002C766E"/>
    <w:rsid w:val="002D2348"/>
    <w:rsid w:val="002D2D37"/>
    <w:rsid w:val="002D2F0E"/>
    <w:rsid w:val="002D2F76"/>
    <w:rsid w:val="002D322B"/>
    <w:rsid w:val="002D3367"/>
    <w:rsid w:val="002D37AD"/>
    <w:rsid w:val="002D40E1"/>
    <w:rsid w:val="002D4B02"/>
    <w:rsid w:val="002D533A"/>
    <w:rsid w:val="002D58B9"/>
    <w:rsid w:val="002D5C2E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7D6E"/>
    <w:rsid w:val="002E7F52"/>
    <w:rsid w:val="002F0C4A"/>
    <w:rsid w:val="002F11F3"/>
    <w:rsid w:val="002F1B24"/>
    <w:rsid w:val="002F2701"/>
    <w:rsid w:val="002F2AAA"/>
    <w:rsid w:val="002F46C7"/>
    <w:rsid w:val="002F49D9"/>
    <w:rsid w:val="002F4BED"/>
    <w:rsid w:val="002F4FCB"/>
    <w:rsid w:val="002F5B0D"/>
    <w:rsid w:val="002F6E30"/>
    <w:rsid w:val="003008F5"/>
    <w:rsid w:val="00300968"/>
    <w:rsid w:val="00301BD2"/>
    <w:rsid w:val="00301E3A"/>
    <w:rsid w:val="00302CED"/>
    <w:rsid w:val="00303677"/>
    <w:rsid w:val="00303712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22DC"/>
    <w:rsid w:val="00312DAE"/>
    <w:rsid w:val="00313E39"/>
    <w:rsid w:val="003140D7"/>
    <w:rsid w:val="0031517E"/>
    <w:rsid w:val="003153C5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22D2"/>
    <w:rsid w:val="00323680"/>
    <w:rsid w:val="00323ED6"/>
    <w:rsid w:val="003241FF"/>
    <w:rsid w:val="00325C8C"/>
    <w:rsid w:val="00327007"/>
    <w:rsid w:val="0032755A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FD5"/>
    <w:rsid w:val="00334227"/>
    <w:rsid w:val="003346FA"/>
    <w:rsid w:val="003349AE"/>
    <w:rsid w:val="003361B1"/>
    <w:rsid w:val="003361B8"/>
    <w:rsid w:val="0033766F"/>
    <w:rsid w:val="00337AB5"/>
    <w:rsid w:val="00337B3B"/>
    <w:rsid w:val="00337F87"/>
    <w:rsid w:val="003403A3"/>
    <w:rsid w:val="00340888"/>
    <w:rsid w:val="00340D44"/>
    <w:rsid w:val="003419FF"/>
    <w:rsid w:val="00341A67"/>
    <w:rsid w:val="00341DE8"/>
    <w:rsid w:val="00342116"/>
    <w:rsid w:val="003470E1"/>
    <w:rsid w:val="003473EB"/>
    <w:rsid w:val="00350AAD"/>
    <w:rsid w:val="0035106B"/>
    <w:rsid w:val="0035117A"/>
    <w:rsid w:val="0035154F"/>
    <w:rsid w:val="00351953"/>
    <w:rsid w:val="003527B1"/>
    <w:rsid w:val="00352D04"/>
    <w:rsid w:val="00353FC6"/>
    <w:rsid w:val="003553A9"/>
    <w:rsid w:val="00355DB6"/>
    <w:rsid w:val="003567BF"/>
    <w:rsid w:val="0036027B"/>
    <w:rsid w:val="00360F24"/>
    <w:rsid w:val="0036181C"/>
    <w:rsid w:val="00362190"/>
    <w:rsid w:val="003648AC"/>
    <w:rsid w:val="00364BEB"/>
    <w:rsid w:val="00364E8C"/>
    <w:rsid w:val="00365CDF"/>
    <w:rsid w:val="00367415"/>
    <w:rsid w:val="003677D7"/>
    <w:rsid w:val="00370860"/>
    <w:rsid w:val="00373A19"/>
    <w:rsid w:val="00374C4A"/>
    <w:rsid w:val="00375406"/>
    <w:rsid w:val="0037568E"/>
    <w:rsid w:val="00375837"/>
    <w:rsid w:val="00375AF9"/>
    <w:rsid w:val="00376245"/>
    <w:rsid w:val="00376653"/>
    <w:rsid w:val="003767AC"/>
    <w:rsid w:val="00380341"/>
    <w:rsid w:val="003806A5"/>
    <w:rsid w:val="00381BE3"/>
    <w:rsid w:val="00382A44"/>
    <w:rsid w:val="00383FE4"/>
    <w:rsid w:val="0038410A"/>
    <w:rsid w:val="00385768"/>
    <w:rsid w:val="0038603A"/>
    <w:rsid w:val="003860A7"/>
    <w:rsid w:val="00386D61"/>
    <w:rsid w:val="00386D74"/>
    <w:rsid w:val="00386EBE"/>
    <w:rsid w:val="00387F2B"/>
    <w:rsid w:val="00391596"/>
    <w:rsid w:val="00391B7F"/>
    <w:rsid w:val="00391EEA"/>
    <w:rsid w:val="003921A6"/>
    <w:rsid w:val="00392DF2"/>
    <w:rsid w:val="0039407D"/>
    <w:rsid w:val="0039468D"/>
    <w:rsid w:val="00395773"/>
    <w:rsid w:val="0039699B"/>
    <w:rsid w:val="0039752B"/>
    <w:rsid w:val="00397FBD"/>
    <w:rsid w:val="003A075C"/>
    <w:rsid w:val="003A172B"/>
    <w:rsid w:val="003A1E56"/>
    <w:rsid w:val="003A2609"/>
    <w:rsid w:val="003A2956"/>
    <w:rsid w:val="003A2A20"/>
    <w:rsid w:val="003A2C75"/>
    <w:rsid w:val="003A35C0"/>
    <w:rsid w:val="003A3F80"/>
    <w:rsid w:val="003A587D"/>
    <w:rsid w:val="003A5ED9"/>
    <w:rsid w:val="003A5FA5"/>
    <w:rsid w:val="003A6F02"/>
    <w:rsid w:val="003A7777"/>
    <w:rsid w:val="003A7AF6"/>
    <w:rsid w:val="003A7D18"/>
    <w:rsid w:val="003A7EC2"/>
    <w:rsid w:val="003B0B08"/>
    <w:rsid w:val="003B0C8D"/>
    <w:rsid w:val="003B1563"/>
    <w:rsid w:val="003B1D77"/>
    <w:rsid w:val="003B3594"/>
    <w:rsid w:val="003B39A5"/>
    <w:rsid w:val="003B3F38"/>
    <w:rsid w:val="003B461C"/>
    <w:rsid w:val="003B4E86"/>
    <w:rsid w:val="003B51DD"/>
    <w:rsid w:val="003B5993"/>
    <w:rsid w:val="003B5A59"/>
    <w:rsid w:val="003B742D"/>
    <w:rsid w:val="003B776F"/>
    <w:rsid w:val="003B7D1D"/>
    <w:rsid w:val="003B7EB9"/>
    <w:rsid w:val="003B7EF5"/>
    <w:rsid w:val="003C071B"/>
    <w:rsid w:val="003C10F7"/>
    <w:rsid w:val="003C114C"/>
    <w:rsid w:val="003C2120"/>
    <w:rsid w:val="003C236D"/>
    <w:rsid w:val="003C2EB9"/>
    <w:rsid w:val="003C33E1"/>
    <w:rsid w:val="003C4402"/>
    <w:rsid w:val="003C4422"/>
    <w:rsid w:val="003C516C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719"/>
    <w:rsid w:val="003D2ADC"/>
    <w:rsid w:val="003D3433"/>
    <w:rsid w:val="003D3992"/>
    <w:rsid w:val="003D3BD1"/>
    <w:rsid w:val="003D449D"/>
    <w:rsid w:val="003D4754"/>
    <w:rsid w:val="003D50FE"/>
    <w:rsid w:val="003D6B36"/>
    <w:rsid w:val="003D7E78"/>
    <w:rsid w:val="003E0559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3A0"/>
    <w:rsid w:val="003E7CFC"/>
    <w:rsid w:val="003F0103"/>
    <w:rsid w:val="003F0C34"/>
    <w:rsid w:val="003F0EA7"/>
    <w:rsid w:val="003F0F0A"/>
    <w:rsid w:val="003F12CC"/>
    <w:rsid w:val="003F1A67"/>
    <w:rsid w:val="003F2470"/>
    <w:rsid w:val="003F2867"/>
    <w:rsid w:val="003F2E73"/>
    <w:rsid w:val="003F503F"/>
    <w:rsid w:val="003F58FF"/>
    <w:rsid w:val="003F5B36"/>
    <w:rsid w:val="003F5F94"/>
    <w:rsid w:val="003F7204"/>
    <w:rsid w:val="003F7E0A"/>
    <w:rsid w:val="0040087D"/>
    <w:rsid w:val="00400A4C"/>
    <w:rsid w:val="00400F76"/>
    <w:rsid w:val="004014AA"/>
    <w:rsid w:val="00401EE8"/>
    <w:rsid w:val="004044C5"/>
    <w:rsid w:val="004056C2"/>
    <w:rsid w:val="00405B48"/>
    <w:rsid w:val="00406032"/>
    <w:rsid w:val="00407005"/>
    <w:rsid w:val="004076D9"/>
    <w:rsid w:val="00407AA4"/>
    <w:rsid w:val="00410874"/>
    <w:rsid w:val="00410962"/>
    <w:rsid w:val="0041159B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2E4C"/>
    <w:rsid w:val="00423C6F"/>
    <w:rsid w:val="00424EC3"/>
    <w:rsid w:val="00425CC2"/>
    <w:rsid w:val="00425D78"/>
    <w:rsid w:val="00426282"/>
    <w:rsid w:val="0042661F"/>
    <w:rsid w:val="00426761"/>
    <w:rsid w:val="00427242"/>
    <w:rsid w:val="004273CF"/>
    <w:rsid w:val="00430CD3"/>
    <w:rsid w:val="00430E2F"/>
    <w:rsid w:val="00430F2E"/>
    <w:rsid w:val="00431A36"/>
    <w:rsid w:val="00431C2F"/>
    <w:rsid w:val="00432FE9"/>
    <w:rsid w:val="0043461E"/>
    <w:rsid w:val="00434A49"/>
    <w:rsid w:val="00435466"/>
    <w:rsid w:val="0043570B"/>
    <w:rsid w:val="004358F1"/>
    <w:rsid w:val="00435B99"/>
    <w:rsid w:val="004366B0"/>
    <w:rsid w:val="00436A1D"/>
    <w:rsid w:val="00437009"/>
    <w:rsid w:val="0043700B"/>
    <w:rsid w:val="00440351"/>
    <w:rsid w:val="00440F72"/>
    <w:rsid w:val="00442FD9"/>
    <w:rsid w:val="0044356B"/>
    <w:rsid w:val="004444AA"/>
    <w:rsid w:val="00444590"/>
    <w:rsid w:val="00444AD6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956"/>
    <w:rsid w:val="004522B6"/>
    <w:rsid w:val="004523C7"/>
    <w:rsid w:val="0045335B"/>
    <w:rsid w:val="00454A61"/>
    <w:rsid w:val="00454F5D"/>
    <w:rsid w:val="00454FCA"/>
    <w:rsid w:val="004553B9"/>
    <w:rsid w:val="004556E2"/>
    <w:rsid w:val="00455E01"/>
    <w:rsid w:val="004572BD"/>
    <w:rsid w:val="00457A3A"/>
    <w:rsid w:val="00460006"/>
    <w:rsid w:val="00460B6C"/>
    <w:rsid w:val="00463247"/>
    <w:rsid w:val="00463D49"/>
    <w:rsid w:val="00463E28"/>
    <w:rsid w:val="00464CAD"/>
    <w:rsid w:val="004672A7"/>
    <w:rsid w:val="004701EC"/>
    <w:rsid w:val="00470748"/>
    <w:rsid w:val="0047085B"/>
    <w:rsid w:val="00471385"/>
    <w:rsid w:val="004728EF"/>
    <w:rsid w:val="00472DD6"/>
    <w:rsid w:val="00472E5B"/>
    <w:rsid w:val="00473527"/>
    <w:rsid w:val="00473B8E"/>
    <w:rsid w:val="004752DD"/>
    <w:rsid w:val="004758F5"/>
    <w:rsid w:val="00475D30"/>
    <w:rsid w:val="004765AF"/>
    <w:rsid w:val="00476D2A"/>
    <w:rsid w:val="004773C0"/>
    <w:rsid w:val="00477B58"/>
    <w:rsid w:val="00477BD1"/>
    <w:rsid w:val="004803FD"/>
    <w:rsid w:val="00480C00"/>
    <w:rsid w:val="00481577"/>
    <w:rsid w:val="0048193B"/>
    <w:rsid w:val="004828F2"/>
    <w:rsid w:val="00483999"/>
    <w:rsid w:val="004849BD"/>
    <w:rsid w:val="00484AAC"/>
    <w:rsid w:val="00484C4A"/>
    <w:rsid w:val="004858D0"/>
    <w:rsid w:val="004858EA"/>
    <w:rsid w:val="004865D2"/>
    <w:rsid w:val="0048675C"/>
    <w:rsid w:val="004877EE"/>
    <w:rsid w:val="004900DA"/>
    <w:rsid w:val="0049049A"/>
    <w:rsid w:val="00491B58"/>
    <w:rsid w:val="00492355"/>
    <w:rsid w:val="0049259C"/>
    <w:rsid w:val="00492885"/>
    <w:rsid w:val="00492C62"/>
    <w:rsid w:val="00493876"/>
    <w:rsid w:val="00493C34"/>
    <w:rsid w:val="00494763"/>
    <w:rsid w:val="00494DFB"/>
    <w:rsid w:val="00495147"/>
    <w:rsid w:val="004954CB"/>
    <w:rsid w:val="0049663C"/>
    <w:rsid w:val="00497B84"/>
    <w:rsid w:val="00497D58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505B"/>
    <w:rsid w:val="004A5113"/>
    <w:rsid w:val="004A53B1"/>
    <w:rsid w:val="004A54CE"/>
    <w:rsid w:val="004A69C6"/>
    <w:rsid w:val="004A6AAD"/>
    <w:rsid w:val="004A6F9C"/>
    <w:rsid w:val="004A75A1"/>
    <w:rsid w:val="004B0285"/>
    <w:rsid w:val="004B134A"/>
    <w:rsid w:val="004B280F"/>
    <w:rsid w:val="004B2915"/>
    <w:rsid w:val="004B3CE5"/>
    <w:rsid w:val="004B5835"/>
    <w:rsid w:val="004B5B63"/>
    <w:rsid w:val="004B6680"/>
    <w:rsid w:val="004B6F6B"/>
    <w:rsid w:val="004C0243"/>
    <w:rsid w:val="004C0339"/>
    <w:rsid w:val="004C1760"/>
    <w:rsid w:val="004C2130"/>
    <w:rsid w:val="004C2DCF"/>
    <w:rsid w:val="004C30E4"/>
    <w:rsid w:val="004C372D"/>
    <w:rsid w:val="004C3926"/>
    <w:rsid w:val="004C3DBD"/>
    <w:rsid w:val="004C3E9D"/>
    <w:rsid w:val="004C3EE5"/>
    <w:rsid w:val="004C471E"/>
    <w:rsid w:val="004C506C"/>
    <w:rsid w:val="004C5269"/>
    <w:rsid w:val="004C6635"/>
    <w:rsid w:val="004C688A"/>
    <w:rsid w:val="004C764D"/>
    <w:rsid w:val="004D0EF2"/>
    <w:rsid w:val="004D1A76"/>
    <w:rsid w:val="004D1E2F"/>
    <w:rsid w:val="004D2B74"/>
    <w:rsid w:val="004D3050"/>
    <w:rsid w:val="004D3492"/>
    <w:rsid w:val="004D351B"/>
    <w:rsid w:val="004D3603"/>
    <w:rsid w:val="004D3C32"/>
    <w:rsid w:val="004D507B"/>
    <w:rsid w:val="004D62FF"/>
    <w:rsid w:val="004D634F"/>
    <w:rsid w:val="004D64D1"/>
    <w:rsid w:val="004D6C32"/>
    <w:rsid w:val="004D6E17"/>
    <w:rsid w:val="004D6E7A"/>
    <w:rsid w:val="004E0551"/>
    <w:rsid w:val="004E0AFA"/>
    <w:rsid w:val="004E0E32"/>
    <w:rsid w:val="004E1706"/>
    <w:rsid w:val="004E18AE"/>
    <w:rsid w:val="004E215D"/>
    <w:rsid w:val="004E2B54"/>
    <w:rsid w:val="004E33AC"/>
    <w:rsid w:val="004E58DC"/>
    <w:rsid w:val="004E6B73"/>
    <w:rsid w:val="004E7398"/>
    <w:rsid w:val="004E7EB1"/>
    <w:rsid w:val="004F0022"/>
    <w:rsid w:val="004F18A2"/>
    <w:rsid w:val="004F1D89"/>
    <w:rsid w:val="004F2A6E"/>
    <w:rsid w:val="004F3134"/>
    <w:rsid w:val="004F3BD4"/>
    <w:rsid w:val="004F3E40"/>
    <w:rsid w:val="004F489B"/>
    <w:rsid w:val="004F48DF"/>
    <w:rsid w:val="004F4F09"/>
    <w:rsid w:val="004F547D"/>
    <w:rsid w:val="004F5678"/>
    <w:rsid w:val="004F56DE"/>
    <w:rsid w:val="004F5E6C"/>
    <w:rsid w:val="004F6E35"/>
    <w:rsid w:val="004F78EF"/>
    <w:rsid w:val="00500D31"/>
    <w:rsid w:val="005015EC"/>
    <w:rsid w:val="00501735"/>
    <w:rsid w:val="005031C8"/>
    <w:rsid w:val="00505045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097"/>
    <w:rsid w:val="0051612B"/>
    <w:rsid w:val="005174B5"/>
    <w:rsid w:val="00517558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51DD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2FBB"/>
    <w:rsid w:val="00534996"/>
    <w:rsid w:val="0053511A"/>
    <w:rsid w:val="00535500"/>
    <w:rsid w:val="00535ECE"/>
    <w:rsid w:val="00536579"/>
    <w:rsid w:val="005366E5"/>
    <w:rsid w:val="00536AF6"/>
    <w:rsid w:val="00537536"/>
    <w:rsid w:val="00537A94"/>
    <w:rsid w:val="00537E63"/>
    <w:rsid w:val="005406B2"/>
    <w:rsid w:val="00540BA7"/>
    <w:rsid w:val="00541020"/>
    <w:rsid w:val="0054241A"/>
    <w:rsid w:val="005429D4"/>
    <w:rsid w:val="00542B95"/>
    <w:rsid w:val="00543AAE"/>
    <w:rsid w:val="00545D6F"/>
    <w:rsid w:val="00545DF0"/>
    <w:rsid w:val="00546244"/>
    <w:rsid w:val="005465B4"/>
    <w:rsid w:val="00546CC7"/>
    <w:rsid w:val="00546E5C"/>
    <w:rsid w:val="00547161"/>
    <w:rsid w:val="005475DE"/>
    <w:rsid w:val="00550E90"/>
    <w:rsid w:val="0055235C"/>
    <w:rsid w:val="005525B8"/>
    <w:rsid w:val="00552C3A"/>
    <w:rsid w:val="00552ED3"/>
    <w:rsid w:val="00552F30"/>
    <w:rsid w:val="00553D68"/>
    <w:rsid w:val="00554460"/>
    <w:rsid w:val="005568FD"/>
    <w:rsid w:val="00556FC4"/>
    <w:rsid w:val="005570B1"/>
    <w:rsid w:val="0055725E"/>
    <w:rsid w:val="00557405"/>
    <w:rsid w:val="00557EBE"/>
    <w:rsid w:val="00560237"/>
    <w:rsid w:val="00560E1D"/>
    <w:rsid w:val="00560E2B"/>
    <w:rsid w:val="00560E41"/>
    <w:rsid w:val="00560FDB"/>
    <w:rsid w:val="0056111D"/>
    <w:rsid w:val="00561430"/>
    <w:rsid w:val="00561A28"/>
    <w:rsid w:val="005628BF"/>
    <w:rsid w:val="00565450"/>
    <w:rsid w:val="0056579F"/>
    <w:rsid w:val="00565DE1"/>
    <w:rsid w:val="00566946"/>
    <w:rsid w:val="0056717B"/>
    <w:rsid w:val="0056749B"/>
    <w:rsid w:val="005676BE"/>
    <w:rsid w:val="00567AB5"/>
    <w:rsid w:val="0057055E"/>
    <w:rsid w:val="0057058C"/>
    <w:rsid w:val="005709F0"/>
    <w:rsid w:val="00574086"/>
    <w:rsid w:val="00574D4F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087D"/>
    <w:rsid w:val="0058105A"/>
    <w:rsid w:val="0058172F"/>
    <w:rsid w:val="00581CD8"/>
    <w:rsid w:val="00581CF6"/>
    <w:rsid w:val="00582319"/>
    <w:rsid w:val="00582927"/>
    <w:rsid w:val="00582B1F"/>
    <w:rsid w:val="00583C46"/>
    <w:rsid w:val="00584126"/>
    <w:rsid w:val="00584F3B"/>
    <w:rsid w:val="00585071"/>
    <w:rsid w:val="00585984"/>
    <w:rsid w:val="00585A6A"/>
    <w:rsid w:val="00586ECE"/>
    <w:rsid w:val="005874F2"/>
    <w:rsid w:val="00590112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42EC"/>
    <w:rsid w:val="00595F39"/>
    <w:rsid w:val="0059729C"/>
    <w:rsid w:val="00597E96"/>
    <w:rsid w:val="005A0414"/>
    <w:rsid w:val="005A0CF9"/>
    <w:rsid w:val="005A0DCE"/>
    <w:rsid w:val="005A0EDD"/>
    <w:rsid w:val="005A1058"/>
    <w:rsid w:val="005A2C47"/>
    <w:rsid w:val="005A35BD"/>
    <w:rsid w:val="005A3AC3"/>
    <w:rsid w:val="005A3CE9"/>
    <w:rsid w:val="005A4706"/>
    <w:rsid w:val="005A4EB4"/>
    <w:rsid w:val="005A5584"/>
    <w:rsid w:val="005A5F3C"/>
    <w:rsid w:val="005A63A0"/>
    <w:rsid w:val="005A74FB"/>
    <w:rsid w:val="005A7FDE"/>
    <w:rsid w:val="005B0228"/>
    <w:rsid w:val="005B06CF"/>
    <w:rsid w:val="005B0827"/>
    <w:rsid w:val="005B0D0C"/>
    <w:rsid w:val="005B0F0F"/>
    <w:rsid w:val="005B10C4"/>
    <w:rsid w:val="005B2421"/>
    <w:rsid w:val="005B263B"/>
    <w:rsid w:val="005B304E"/>
    <w:rsid w:val="005B331B"/>
    <w:rsid w:val="005B3D29"/>
    <w:rsid w:val="005B3DD8"/>
    <w:rsid w:val="005B40E0"/>
    <w:rsid w:val="005B4737"/>
    <w:rsid w:val="005B58E6"/>
    <w:rsid w:val="005B5D64"/>
    <w:rsid w:val="005B5FE5"/>
    <w:rsid w:val="005B6EF4"/>
    <w:rsid w:val="005B77EC"/>
    <w:rsid w:val="005C0084"/>
    <w:rsid w:val="005C018C"/>
    <w:rsid w:val="005C0D67"/>
    <w:rsid w:val="005C154D"/>
    <w:rsid w:val="005C1C67"/>
    <w:rsid w:val="005C246E"/>
    <w:rsid w:val="005C2C13"/>
    <w:rsid w:val="005C4F8E"/>
    <w:rsid w:val="005C594D"/>
    <w:rsid w:val="005C6457"/>
    <w:rsid w:val="005C6757"/>
    <w:rsid w:val="005C6BFE"/>
    <w:rsid w:val="005C6E8C"/>
    <w:rsid w:val="005C7300"/>
    <w:rsid w:val="005C75FD"/>
    <w:rsid w:val="005D0374"/>
    <w:rsid w:val="005D07BF"/>
    <w:rsid w:val="005D0BCE"/>
    <w:rsid w:val="005D0E8C"/>
    <w:rsid w:val="005D2B19"/>
    <w:rsid w:val="005D3039"/>
    <w:rsid w:val="005D3260"/>
    <w:rsid w:val="005D3647"/>
    <w:rsid w:val="005D3878"/>
    <w:rsid w:val="005D438D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18E6"/>
    <w:rsid w:val="005E2544"/>
    <w:rsid w:val="005E3F12"/>
    <w:rsid w:val="005E41EE"/>
    <w:rsid w:val="005E67A4"/>
    <w:rsid w:val="005E75FF"/>
    <w:rsid w:val="005F0696"/>
    <w:rsid w:val="005F124D"/>
    <w:rsid w:val="005F248F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600119"/>
    <w:rsid w:val="00600738"/>
    <w:rsid w:val="00600BDB"/>
    <w:rsid w:val="0060103E"/>
    <w:rsid w:val="00601C8A"/>
    <w:rsid w:val="00601CD4"/>
    <w:rsid w:val="00604B85"/>
    <w:rsid w:val="0060577B"/>
    <w:rsid w:val="00606136"/>
    <w:rsid w:val="00606445"/>
    <w:rsid w:val="0061001E"/>
    <w:rsid w:val="00610209"/>
    <w:rsid w:val="00610837"/>
    <w:rsid w:val="00610CB3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76E2"/>
    <w:rsid w:val="00620A7E"/>
    <w:rsid w:val="00621490"/>
    <w:rsid w:val="0062217D"/>
    <w:rsid w:val="006224E2"/>
    <w:rsid w:val="00622AF8"/>
    <w:rsid w:val="0062422E"/>
    <w:rsid w:val="0062461C"/>
    <w:rsid w:val="00624EF5"/>
    <w:rsid w:val="00625020"/>
    <w:rsid w:val="006266FD"/>
    <w:rsid w:val="00626F4A"/>
    <w:rsid w:val="00627387"/>
    <w:rsid w:val="006273D6"/>
    <w:rsid w:val="00630656"/>
    <w:rsid w:val="00630D2F"/>
    <w:rsid w:val="00631909"/>
    <w:rsid w:val="00631F62"/>
    <w:rsid w:val="00632B76"/>
    <w:rsid w:val="006330C6"/>
    <w:rsid w:val="00633131"/>
    <w:rsid w:val="00633A55"/>
    <w:rsid w:val="00634589"/>
    <w:rsid w:val="00635C79"/>
    <w:rsid w:val="006361EF"/>
    <w:rsid w:val="00637831"/>
    <w:rsid w:val="00637AF1"/>
    <w:rsid w:val="00637AF4"/>
    <w:rsid w:val="00637B74"/>
    <w:rsid w:val="006408DB"/>
    <w:rsid w:val="0064545C"/>
    <w:rsid w:val="00646A36"/>
    <w:rsid w:val="00646D7E"/>
    <w:rsid w:val="006477F0"/>
    <w:rsid w:val="00650C8A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6766B"/>
    <w:rsid w:val="00670386"/>
    <w:rsid w:val="00672062"/>
    <w:rsid w:val="00672E28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1670"/>
    <w:rsid w:val="00681AF5"/>
    <w:rsid w:val="006839BA"/>
    <w:rsid w:val="00683E4E"/>
    <w:rsid w:val="006844C5"/>
    <w:rsid w:val="00684542"/>
    <w:rsid w:val="00684754"/>
    <w:rsid w:val="0068498E"/>
    <w:rsid w:val="00684C23"/>
    <w:rsid w:val="0068501B"/>
    <w:rsid w:val="00685410"/>
    <w:rsid w:val="0068575D"/>
    <w:rsid w:val="0068626A"/>
    <w:rsid w:val="006864DD"/>
    <w:rsid w:val="00686591"/>
    <w:rsid w:val="0068672D"/>
    <w:rsid w:val="0069036F"/>
    <w:rsid w:val="006905F0"/>
    <w:rsid w:val="00690810"/>
    <w:rsid w:val="00690BF9"/>
    <w:rsid w:val="00691561"/>
    <w:rsid w:val="006915BF"/>
    <w:rsid w:val="0069180C"/>
    <w:rsid w:val="006924DA"/>
    <w:rsid w:val="00692533"/>
    <w:rsid w:val="00692B65"/>
    <w:rsid w:val="00692E4D"/>
    <w:rsid w:val="00694644"/>
    <w:rsid w:val="0069465E"/>
    <w:rsid w:val="0069602A"/>
    <w:rsid w:val="00696614"/>
    <w:rsid w:val="00696758"/>
    <w:rsid w:val="00696EE8"/>
    <w:rsid w:val="006971F9"/>
    <w:rsid w:val="00697EE6"/>
    <w:rsid w:val="006A0953"/>
    <w:rsid w:val="006A0D7B"/>
    <w:rsid w:val="006A1771"/>
    <w:rsid w:val="006A2428"/>
    <w:rsid w:val="006A3113"/>
    <w:rsid w:val="006A4AFB"/>
    <w:rsid w:val="006A4C84"/>
    <w:rsid w:val="006A51DE"/>
    <w:rsid w:val="006A52A1"/>
    <w:rsid w:val="006A55CE"/>
    <w:rsid w:val="006A5959"/>
    <w:rsid w:val="006A5F89"/>
    <w:rsid w:val="006A716E"/>
    <w:rsid w:val="006A731B"/>
    <w:rsid w:val="006A7A61"/>
    <w:rsid w:val="006A7CD8"/>
    <w:rsid w:val="006B04B9"/>
    <w:rsid w:val="006B1526"/>
    <w:rsid w:val="006B1ADD"/>
    <w:rsid w:val="006B1E3F"/>
    <w:rsid w:val="006B2163"/>
    <w:rsid w:val="006B2AFF"/>
    <w:rsid w:val="006B3B81"/>
    <w:rsid w:val="006B3D62"/>
    <w:rsid w:val="006B3F7C"/>
    <w:rsid w:val="006B4B05"/>
    <w:rsid w:val="006B57A1"/>
    <w:rsid w:val="006B5BD0"/>
    <w:rsid w:val="006B6580"/>
    <w:rsid w:val="006B6743"/>
    <w:rsid w:val="006B6E52"/>
    <w:rsid w:val="006B7001"/>
    <w:rsid w:val="006B7FDE"/>
    <w:rsid w:val="006C0362"/>
    <w:rsid w:val="006C1D32"/>
    <w:rsid w:val="006C22C5"/>
    <w:rsid w:val="006C24CF"/>
    <w:rsid w:val="006C3128"/>
    <w:rsid w:val="006C3E48"/>
    <w:rsid w:val="006C41E1"/>
    <w:rsid w:val="006C4DAE"/>
    <w:rsid w:val="006C562E"/>
    <w:rsid w:val="006C5837"/>
    <w:rsid w:val="006C6657"/>
    <w:rsid w:val="006C6A69"/>
    <w:rsid w:val="006C74B0"/>
    <w:rsid w:val="006D099A"/>
    <w:rsid w:val="006D2CB6"/>
    <w:rsid w:val="006D4064"/>
    <w:rsid w:val="006D40B3"/>
    <w:rsid w:val="006D4FB6"/>
    <w:rsid w:val="006D6894"/>
    <w:rsid w:val="006D68BF"/>
    <w:rsid w:val="006D6B0D"/>
    <w:rsid w:val="006D7943"/>
    <w:rsid w:val="006E1371"/>
    <w:rsid w:val="006E152B"/>
    <w:rsid w:val="006E1E0A"/>
    <w:rsid w:val="006E1FC5"/>
    <w:rsid w:val="006E3941"/>
    <w:rsid w:val="006E3C1F"/>
    <w:rsid w:val="006E3D4C"/>
    <w:rsid w:val="006E3E22"/>
    <w:rsid w:val="006E3E48"/>
    <w:rsid w:val="006E54E0"/>
    <w:rsid w:val="006E6271"/>
    <w:rsid w:val="006E63CD"/>
    <w:rsid w:val="006E6D24"/>
    <w:rsid w:val="006E7178"/>
    <w:rsid w:val="006F0007"/>
    <w:rsid w:val="006F0046"/>
    <w:rsid w:val="006F042A"/>
    <w:rsid w:val="006F0D3A"/>
    <w:rsid w:val="006F0DA6"/>
    <w:rsid w:val="006F14E4"/>
    <w:rsid w:val="006F1DB2"/>
    <w:rsid w:val="006F2AF3"/>
    <w:rsid w:val="006F2E05"/>
    <w:rsid w:val="006F2E9A"/>
    <w:rsid w:val="006F35D5"/>
    <w:rsid w:val="006F3B32"/>
    <w:rsid w:val="006F3E41"/>
    <w:rsid w:val="006F4957"/>
    <w:rsid w:val="006F503A"/>
    <w:rsid w:val="006F567A"/>
    <w:rsid w:val="006F5D48"/>
    <w:rsid w:val="006F66A7"/>
    <w:rsid w:val="006F7372"/>
    <w:rsid w:val="006F7BEE"/>
    <w:rsid w:val="006F7DDA"/>
    <w:rsid w:val="007001C2"/>
    <w:rsid w:val="0070036F"/>
    <w:rsid w:val="007016CC"/>
    <w:rsid w:val="007022D5"/>
    <w:rsid w:val="00702348"/>
    <w:rsid w:val="007024E6"/>
    <w:rsid w:val="007029A9"/>
    <w:rsid w:val="0070324D"/>
    <w:rsid w:val="00703FA0"/>
    <w:rsid w:val="007040C6"/>
    <w:rsid w:val="00704988"/>
    <w:rsid w:val="00704A8E"/>
    <w:rsid w:val="00704BB3"/>
    <w:rsid w:val="00705C96"/>
    <w:rsid w:val="007060A1"/>
    <w:rsid w:val="00706D3B"/>
    <w:rsid w:val="0070771F"/>
    <w:rsid w:val="00707A42"/>
    <w:rsid w:val="00711C10"/>
    <w:rsid w:val="0071228C"/>
    <w:rsid w:val="00714461"/>
    <w:rsid w:val="0071465C"/>
    <w:rsid w:val="00715095"/>
    <w:rsid w:val="00715624"/>
    <w:rsid w:val="00715AC5"/>
    <w:rsid w:val="007179CF"/>
    <w:rsid w:val="00717DDF"/>
    <w:rsid w:val="007200E1"/>
    <w:rsid w:val="007205C4"/>
    <w:rsid w:val="00720ED2"/>
    <w:rsid w:val="00721314"/>
    <w:rsid w:val="00722B8B"/>
    <w:rsid w:val="00724445"/>
    <w:rsid w:val="00724F2E"/>
    <w:rsid w:val="00726D60"/>
    <w:rsid w:val="00730047"/>
    <w:rsid w:val="0073040F"/>
    <w:rsid w:val="00730FF5"/>
    <w:rsid w:val="00731DBD"/>
    <w:rsid w:val="00732335"/>
    <w:rsid w:val="00732F30"/>
    <w:rsid w:val="007357AA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5431"/>
    <w:rsid w:val="00745756"/>
    <w:rsid w:val="00745EC6"/>
    <w:rsid w:val="0074718E"/>
    <w:rsid w:val="007473D7"/>
    <w:rsid w:val="00747817"/>
    <w:rsid w:val="00747E66"/>
    <w:rsid w:val="00751A95"/>
    <w:rsid w:val="0075216E"/>
    <w:rsid w:val="00752949"/>
    <w:rsid w:val="00753B12"/>
    <w:rsid w:val="00754516"/>
    <w:rsid w:val="0075470F"/>
    <w:rsid w:val="00754F35"/>
    <w:rsid w:val="0075503A"/>
    <w:rsid w:val="00755393"/>
    <w:rsid w:val="007557E0"/>
    <w:rsid w:val="00755857"/>
    <w:rsid w:val="00755C6C"/>
    <w:rsid w:val="00755C87"/>
    <w:rsid w:val="00756326"/>
    <w:rsid w:val="0075663A"/>
    <w:rsid w:val="00756998"/>
    <w:rsid w:val="00756E37"/>
    <w:rsid w:val="0075790B"/>
    <w:rsid w:val="00760E3F"/>
    <w:rsid w:val="00761759"/>
    <w:rsid w:val="00763872"/>
    <w:rsid w:val="007638B3"/>
    <w:rsid w:val="00764578"/>
    <w:rsid w:val="007652E7"/>
    <w:rsid w:val="0076628E"/>
    <w:rsid w:val="0076703D"/>
    <w:rsid w:val="007672FD"/>
    <w:rsid w:val="00770A42"/>
    <w:rsid w:val="00770C3F"/>
    <w:rsid w:val="00772AC7"/>
    <w:rsid w:val="00773085"/>
    <w:rsid w:val="0077310A"/>
    <w:rsid w:val="00773249"/>
    <w:rsid w:val="007732B4"/>
    <w:rsid w:val="007743E3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81B81"/>
    <w:rsid w:val="00781CE1"/>
    <w:rsid w:val="00782168"/>
    <w:rsid w:val="007824BD"/>
    <w:rsid w:val="007833BA"/>
    <w:rsid w:val="0078422A"/>
    <w:rsid w:val="007844E8"/>
    <w:rsid w:val="00784561"/>
    <w:rsid w:val="0078462A"/>
    <w:rsid w:val="0078491F"/>
    <w:rsid w:val="00784A6F"/>
    <w:rsid w:val="00785595"/>
    <w:rsid w:val="007858D8"/>
    <w:rsid w:val="007860CB"/>
    <w:rsid w:val="0078651D"/>
    <w:rsid w:val="00787127"/>
    <w:rsid w:val="0079006C"/>
    <w:rsid w:val="007903DF"/>
    <w:rsid w:val="00790988"/>
    <w:rsid w:val="00791F52"/>
    <w:rsid w:val="007922DF"/>
    <w:rsid w:val="0079240B"/>
    <w:rsid w:val="00792601"/>
    <w:rsid w:val="00792805"/>
    <w:rsid w:val="00792BAD"/>
    <w:rsid w:val="00792EEE"/>
    <w:rsid w:val="00792F72"/>
    <w:rsid w:val="00793063"/>
    <w:rsid w:val="007943A6"/>
    <w:rsid w:val="00794D3A"/>
    <w:rsid w:val="007955EE"/>
    <w:rsid w:val="00795AAE"/>
    <w:rsid w:val="0079626B"/>
    <w:rsid w:val="00796993"/>
    <w:rsid w:val="00796B8A"/>
    <w:rsid w:val="0079733D"/>
    <w:rsid w:val="007974F4"/>
    <w:rsid w:val="007A010B"/>
    <w:rsid w:val="007A01FF"/>
    <w:rsid w:val="007A03A3"/>
    <w:rsid w:val="007A0B21"/>
    <w:rsid w:val="007A0CAD"/>
    <w:rsid w:val="007A1039"/>
    <w:rsid w:val="007A3537"/>
    <w:rsid w:val="007A36E8"/>
    <w:rsid w:val="007A3B77"/>
    <w:rsid w:val="007A4F56"/>
    <w:rsid w:val="007A678F"/>
    <w:rsid w:val="007A6821"/>
    <w:rsid w:val="007A6E7D"/>
    <w:rsid w:val="007A71BA"/>
    <w:rsid w:val="007A7518"/>
    <w:rsid w:val="007B011E"/>
    <w:rsid w:val="007B1583"/>
    <w:rsid w:val="007B1E69"/>
    <w:rsid w:val="007B23CD"/>
    <w:rsid w:val="007B2948"/>
    <w:rsid w:val="007B2A1F"/>
    <w:rsid w:val="007B4EBB"/>
    <w:rsid w:val="007B5DCA"/>
    <w:rsid w:val="007B6004"/>
    <w:rsid w:val="007B628A"/>
    <w:rsid w:val="007B650D"/>
    <w:rsid w:val="007B650E"/>
    <w:rsid w:val="007B75B4"/>
    <w:rsid w:val="007B7C21"/>
    <w:rsid w:val="007B7DF7"/>
    <w:rsid w:val="007C14B1"/>
    <w:rsid w:val="007C155C"/>
    <w:rsid w:val="007C18C4"/>
    <w:rsid w:val="007C1A43"/>
    <w:rsid w:val="007C22BD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BAA"/>
    <w:rsid w:val="007C6EAB"/>
    <w:rsid w:val="007C7323"/>
    <w:rsid w:val="007C7B61"/>
    <w:rsid w:val="007D00F4"/>
    <w:rsid w:val="007D08EF"/>
    <w:rsid w:val="007D0B05"/>
    <w:rsid w:val="007D0F9E"/>
    <w:rsid w:val="007D1703"/>
    <w:rsid w:val="007D349E"/>
    <w:rsid w:val="007D3647"/>
    <w:rsid w:val="007D3841"/>
    <w:rsid w:val="007D39A1"/>
    <w:rsid w:val="007D3A92"/>
    <w:rsid w:val="007D4653"/>
    <w:rsid w:val="007D46A6"/>
    <w:rsid w:val="007D4DD4"/>
    <w:rsid w:val="007D4FB7"/>
    <w:rsid w:val="007D56A9"/>
    <w:rsid w:val="007D587C"/>
    <w:rsid w:val="007D5B92"/>
    <w:rsid w:val="007D5D80"/>
    <w:rsid w:val="007D6465"/>
    <w:rsid w:val="007D7333"/>
    <w:rsid w:val="007D7429"/>
    <w:rsid w:val="007D745C"/>
    <w:rsid w:val="007D79E5"/>
    <w:rsid w:val="007E02FD"/>
    <w:rsid w:val="007E0BC1"/>
    <w:rsid w:val="007E1C1F"/>
    <w:rsid w:val="007E1D49"/>
    <w:rsid w:val="007E20E9"/>
    <w:rsid w:val="007E264C"/>
    <w:rsid w:val="007E3088"/>
    <w:rsid w:val="007E3268"/>
    <w:rsid w:val="007E3796"/>
    <w:rsid w:val="007E4793"/>
    <w:rsid w:val="007E5DC6"/>
    <w:rsid w:val="007E68F9"/>
    <w:rsid w:val="007E725B"/>
    <w:rsid w:val="007F030B"/>
    <w:rsid w:val="007F0CF4"/>
    <w:rsid w:val="007F0E95"/>
    <w:rsid w:val="007F2C4F"/>
    <w:rsid w:val="007F3054"/>
    <w:rsid w:val="007F3109"/>
    <w:rsid w:val="007F3197"/>
    <w:rsid w:val="007F3311"/>
    <w:rsid w:val="007F332D"/>
    <w:rsid w:val="007F3ADF"/>
    <w:rsid w:val="007F3F19"/>
    <w:rsid w:val="007F4A7A"/>
    <w:rsid w:val="007F4E48"/>
    <w:rsid w:val="007F53FC"/>
    <w:rsid w:val="007F5F84"/>
    <w:rsid w:val="007F6735"/>
    <w:rsid w:val="007F6773"/>
    <w:rsid w:val="00800331"/>
    <w:rsid w:val="00800436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07990"/>
    <w:rsid w:val="0081107D"/>
    <w:rsid w:val="008111C3"/>
    <w:rsid w:val="00811217"/>
    <w:rsid w:val="00811E99"/>
    <w:rsid w:val="008124D3"/>
    <w:rsid w:val="00812D11"/>
    <w:rsid w:val="00813393"/>
    <w:rsid w:val="00813EF9"/>
    <w:rsid w:val="0081407B"/>
    <w:rsid w:val="00814579"/>
    <w:rsid w:val="00814D44"/>
    <w:rsid w:val="00814FA4"/>
    <w:rsid w:val="0081504C"/>
    <w:rsid w:val="00815775"/>
    <w:rsid w:val="008162FF"/>
    <w:rsid w:val="0081706D"/>
    <w:rsid w:val="008213A2"/>
    <w:rsid w:val="00821A6E"/>
    <w:rsid w:val="00822169"/>
    <w:rsid w:val="008223BD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7713"/>
    <w:rsid w:val="00827D37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73E"/>
    <w:rsid w:val="00840370"/>
    <w:rsid w:val="0084038D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6AA"/>
    <w:rsid w:val="00846707"/>
    <w:rsid w:val="00846F2D"/>
    <w:rsid w:val="0084748E"/>
    <w:rsid w:val="00847754"/>
    <w:rsid w:val="0085007A"/>
    <w:rsid w:val="00851FE1"/>
    <w:rsid w:val="0085264F"/>
    <w:rsid w:val="00852B41"/>
    <w:rsid w:val="00852EEA"/>
    <w:rsid w:val="0085336D"/>
    <w:rsid w:val="00855916"/>
    <w:rsid w:val="008560C4"/>
    <w:rsid w:val="008568FE"/>
    <w:rsid w:val="00857870"/>
    <w:rsid w:val="008579F9"/>
    <w:rsid w:val="0086082A"/>
    <w:rsid w:val="00861C84"/>
    <w:rsid w:val="008625E5"/>
    <w:rsid w:val="00863154"/>
    <w:rsid w:val="00863715"/>
    <w:rsid w:val="00864FDC"/>
    <w:rsid w:val="0086579D"/>
    <w:rsid w:val="0086596A"/>
    <w:rsid w:val="0086712A"/>
    <w:rsid w:val="0086765D"/>
    <w:rsid w:val="00867FCC"/>
    <w:rsid w:val="0087083D"/>
    <w:rsid w:val="00871320"/>
    <w:rsid w:val="00871741"/>
    <w:rsid w:val="00871B4E"/>
    <w:rsid w:val="00872141"/>
    <w:rsid w:val="00872593"/>
    <w:rsid w:val="00872BF1"/>
    <w:rsid w:val="00873675"/>
    <w:rsid w:val="00874115"/>
    <w:rsid w:val="00874185"/>
    <w:rsid w:val="008747F3"/>
    <w:rsid w:val="00874900"/>
    <w:rsid w:val="00874930"/>
    <w:rsid w:val="00874AD9"/>
    <w:rsid w:val="0087506D"/>
    <w:rsid w:val="00875404"/>
    <w:rsid w:val="0087544E"/>
    <w:rsid w:val="0087641A"/>
    <w:rsid w:val="00876838"/>
    <w:rsid w:val="008768FF"/>
    <w:rsid w:val="008770B8"/>
    <w:rsid w:val="008771BF"/>
    <w:rsid w:val="00877247"/>
    <w:rsid w:val="0087766D"/>
    <w:rsid w:val="00877B53"/>
    <w:rsid w:val="00877CE7"/>
    <w:rsid w:val="008801CE"/>
    <w:rsid w:val="00880296"/>
    <w:rsid w:val="008813CA"/>
    <w:rsid w:val="0088177C"/>
    <w:rsid w:val="00881B0F"/>
    <w:rsid w:val="00881F18"/>
    <w:rsid w:val="00882569"/>
    <w:rsid w:val="0088369D"/>
    <w:rsid w:val="00883F89"/>
    <w:rsid w:val="008842E5"/>
    <w:rsid w:val="00884867"/>
    <w:rsid w:val="00884E92"/>
    <w:rsid w:val="00885804"/>
    <w:rsid w:val="00885819"/>
    <w:rsid w:val="00886AF8"/>
    <w:rsid w:val="00886C6A"/>
    <w:rsid w:val="00887430"/>
    <w:rsid w:val="00891042"/>
    <w:rsid w:val="00891118"/>
    <w:rsid w:val="008916DB"/>
    <w:rsid w:val="00891DB2"/>
    <w:rsid w:val="00891EA5"/>
    <w:rsid w:val="00892686"/>
    <w:rsid w:val="008936C6"/>
    <w:rsid w:val="0089417F"/>
    <w:rsid w:val="0089441A"/>
    <w:rsid w:val="0089489E"/>
    <w:rsid w:val="00894922"/>
    <w:rsid w:val="008959DA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B0825"/>
    <w:rsid w:val="008B0D9B"/>
    <w:rsid w:val="008B14C1"/>
    <w:rsid w:val="008B203A"/>
    <w:rsid w:val="008B2599"/>
    <w:rsid w:val="008B25F1"/>
    <w:rsid w:val="008B2D93"/>
    <w:rsid w:val="008B49CE"/>
    <w:rsid w:val="008B70A8"/>
    <w:rsid w:val="008B752F"/>
    <w:rsid w:val="008C0111"/>
    <w:rsid w:val="008C0F5D"/>
    <w:rsid w:val="008C1853"/>
    <w:rsid w:val="008C3797"/>
    <w:rsid w:val="008C3B45"/>
    <w:rsid w:val="008C45F1"/>
    <w:rsid w:val="008C4696"/>
    <w:rsid w:val="008C4E7D"/>
    <w:rsid w:val="008C4FAC"/>
    <w:rsid w:val="008C5311"/>
    <w:rsid w:val="008C5560"/>
    <w:rsid w:val="008C58C1"/>
    <w:rsid w:val="008C5C06"/>
    <w:rsid w:val="008C6157"/>
    <w:rsid w:val="008C6CE3"/>
    <w:rsid w:val="008C735E"/>
    <w:rsid w:val="008D0FB4"/>
    <w:rsid w:val="008D252C"/>
    <w:rsid w:val="008D2BD1"/>
    <w:rsid w:val="008D32D3"/>
    <w:rsid w:val="008D37D8"/>
    <w:rsid w:val="008D40AC"/>
    <w:rsid w:val="008D40B8"/>
    <w:rsid w:val="008D44D8"/>
    <w:rsid w:val="008D5CDC"/>
    <w:rsid w:val="008D5E9D"/>
    <w:rsid w:val="008D60BD"/>
    <w:rsid w:val="008D6547"/>
    <w:rsid w:val="008D671B"/>
    <w:rsid w:val="008D682D"/>
    <w:rsid w:val="008D6A6B"/>
    <w:rsid w:val="008D74AF"/>
    <w:rsid w:val="008E000C"/>
    <w:rsid w:val="008E00D6"/>
    <w:rsid w:val="008E04B0"/>
    <w:rsid w:val="008E10E2"/>
    <w:rsid w:val="008E11AF"/>
    <w:rsid w:val="008E1B1C"/>
    <w:rsid w:val="008E2D2B"/>
    <w:rsid w:val="008E2DEF"/>
    <w:rsid w:val="008E4A66"/>
    <w:rsid w:val="008E4B55"/>
    <w:rsid w:val="008E4C62"/>
    <w:rsid w:val="008E6269"/>
    <w:rsid w:val="008E6C44"/>
    <w:rsid w:val="008E6CA9"/>
    <w:rsid w:val="008E713B"/>
    <w:rsid w:val="008E74D7"/>
    <w:rsid w:val="008E79D1"/>
    <w:rsid w:val="008F1416"/>
    <w:rsid w:val="008F2EF5"/>
    <w:rsid w:val="008F4135"/>
    <w:rsid w:val="008F46F1"/>
    <w:rsid w:val="008F5895"/>
    <w:rsid w:val="008F5CE0"/>
    <w:rsid w:val="008F60C0"/>
    <w:rsid w:val="008F6397"/>
    <w:rsid w:val="008F758D"/>
    <w:rsid w:val="00900D11"/>
    <w:rsid w:val="00901D3A"/>
    <w:rsid w:val="00901E3F"/>
    <w:rsid w:val="00901E94"/>
    <w:rsid w:val="00901E99"/>
    <w:rsid w:val="009020C5"/>
    <w:rsid w:val="00902498"/>
    <w:rsid w:val="009036EE"/>
    <w:rsid w:val="00904132"/>
    <w:rsid w:val="009042C9"/>
    <w:rsid w:val="00904A6F"/>
    <w:rsid w:val="00905FC6"/>
    <w:rsid w:val="00906062"/>
    <w:rsid w:val="00906C33"/>
    <w:rsid w:val="00906EC2"/>
    <w:rsid w:val="0090736A"/>
    <w:rsid w:val="00907EB8"/>
    <w:rsid w:val="0091148A"/>
    <w:rsid w:val="009116D3"/>
    <w:rsid w:val="00911BD2"/>
    <w:rsid w:val="009126BA"/>
    <w:rsid w:val="009129D2"/>
    <w:rsid w:val="00912A71"/>
    <w:rsid w:val="00913262"/>
    <w:rsid w:val="00913AC0"/>
    <w:rsid w:val="00914CC5"/>
    <w:rsid w:val="009158E4"/>
    <w:rsid w:val="00915E2B"/>
    <w:rsid w:val="00916BF8"/>
    <w:rsid w:val="009175A3"/>
    <w:rsid w:val="00917681"/>
    <w:rsid w:val="00917868"/>
    <w:rsid w:val="009201F3"/>
    <w:rsid w:val="00920389"/>
    <w:rsid w:val="009212A7"/>
    <w:rsid w:val="00921C8A"/>
    <w:rsid w:val="00921D3C"/>
    <w:rsid w:val="00923444"/>
    <w:rsid w:val="00923C11"/>
    <w:rsid w:val="00924441"/>
    <w:rsid w:val="0092482F"/>
    <w:rsid w:val="00924D2A"/>
    <w:rsid w:val="0092561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14AA"/>
    <w:rsid w:val="00931850"/>
    <w:rsid w:val="009322BE"/>
    <w:rsid w:val="00932FB7"/>
    <w:rsid w:val="00933299"/>
    <w:rsid w:val="00933A80"/>
    <w:rsid w:val="009342C5"/>
    <w:rsid w:val="00934FF1"/>
    <w:rsid w:val="00935A3F"/>
    <w:rsid w:val="00935D4D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73D"/>
    <w:rsid w:val="00942FF3"/>
    <w:rsid w:val="00943986"/>
    <w:rsid w:val="009444EA"/>
    <w:rsid w:val="0094496F"/>
    <w:rsid w:val="00945493"/>
    <w:rsid w:val="00945968"/>
    <w:rsid w:val="0094620D"/>
    <w:rsid w:val="00946973"/>
    <w:rsid w:val="009469AB"/>
    <w:rsid w:val="0094724B"/>
    <w:rsid w:val="00950B65"/>
    <w:rsid w:val="00950B6A"/>
    <w:rsid w:val="00950BBF"/>
    <w:rsid w:val="00951C07"/>
    <w:rsid w:val="00951EC2"/>
    <w:rsid w:val="009529C7"/>
    <w:rsid w:val="00955962"/>
    <w:rsid w:val="00955AF1"/>
    <w:rsid w:val="00955C48"/>
    <w:rsid w:val="009561C2"/>
    <w:rsid w:val="00956581"/>
    <w:rsid w:val="00956943"/>
    <w:rsid w:val="00956C85"/>
    <w:rsid w:val="009577CC"/>
    <w:rsid w:val="00957A03"/>
    <w:rsid w:val="009603B5"/>
    <w:rsid w:val="00960718"/>
    <w:rsid w:val="0096077E"/>
    <w:rsid w:val="009608D4"/>
    <w:rsid w:val="00960DE0"/>
    <w:rsid w:val="009615F2"/>
    <w:rsid w:val="00961EAC"/>
    <w:rsid w:val="00962C7A"/>
    <w:rsid w:val="009630B0"/>
    <w:rsid w:val="0096373C"/>
    <w:rsid w:val="00963E56"/>
    <w:rsid w:val="00964E23"/>
    <w:rsid w:val="00965171"/>
    <w:rsid w:val="009668FB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3353"/>
    <w:rsid w:val="00974DD2"/>
    <w:rsid w:val="0097538D"/>
    <w:rsid w:val="0097568B"/>
    <w:rsid w:val="00975B24"/>
    <w:rsid w:val="0097660A"/>
    <w:rsid w:val="00976DB0"/>
    <w:rsid w:val="0098080F"/>
    <w:rsid w:val="00980F8A"/>
    <w:rsid w:val="0098104B"/>
    <w:rsid w:val="00981409"/>
    <w:rsid w:val="00982CC1"/>
    <w:rsid w:val="00984A07"/>
    <w:rsid w:val="009858DC"/>
    <w:rsid w:val="00985FE7"/>
    <w:rsid w:val="00986907"/>
    <w:rsid w:val="009869D7"/>
    <w:rsid w:val="00987F9D"/>
    <w:rsid w:val="00990DD7"/>
    <w:rsid w:val="0099132D"/>
    <w:rsid w:val="0099191F"/>
    <w:rsid w:val="00991F97"/>
    <w:rsid w:val="0099232D"/>
    <w:rsid w:val="009925CB"/>
    <w:rsid w:val="009930B6"/>
    <w:rsid w:val="00993B71"/>
    <w:rsid w:val="00993D6D"/>
    <w:rsid w:val="00994CD9"/>
    <w:rsid w:val="00996E99"/>
    <w:rsid w:val="00997054"/>
    <w:rsid w:val="00997771"/>
    <w:rsid w:val="00997B1B"/>
    <w:rsid w:val="009A039F"/>
    <w:rsid w:val="009A120D"/>
    <w:rsid w:val="009A172C"/>
    <w:rsid w:val="009A2238"/>
    <w:rsid w:val="009A25F0"/>
    <w:rsid w:val="009A2D26"/>
    <w:rsid w:val="009A34AB"/>
    <w:rsid w:val="009A352B"/>
    <w:rsid w:val="009A3CEE"/>
    <w:rsid w:val="009A5768"/>
    <w:rsid w:val="009A59D8"/>
    <w:rsid w:val="009A5DF6"/>
    <w:rsid w:val="009A6B29"/>
    <w:rsid w:val="009A7238"/>
    <w:rsid w:val="009B019A"/>
    <w:rsid w:val="009B0736"/>
    <w:rsid w:val="009B1CFF"/>
    <w:rsid w:val="009B1D84"/>
    <w:rsid w:val="009B348C"/>
    <w:rsid w:val="009B46F4"/>
    <w:rsid w:val="009B47EE"/>
    <w:rsid w:val="009B5E0F"/>
    <w:rsid w:val="009B6406"/>
    <w:rsid w:val="009C0C3F"/>
    <w:rsid w:val="009C13B3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C76"/>
    <w:rsid w:val="009C5D49"/>
    <w:rsid w:val="009C61AE"/>
    <w:rsid w:val="009C6BEE"/>
    <w:rsid w:val="009C7C13"/>
    <w:rsid w:val="009C7EC0"/>
    <w:rsid w:val="009D0AC8"/>
    <w:rsid w:val="009D16AD"/>
    <w:rsid w:val="009D211C"/>
    <w:rsid w:val="009D28DB"/>
    <w:rsid w:val="009D325B"/>
    <w:rsid w:val="009D3B22"/>
    <w:rsid w:val="009D3D98"/>
    <w:rsid w:val="009D59AB"/>
    <w:rsid w:val="009D5B5D"/>
    <w:rsid w:val="009D6408"/>
    <w:rsid w:val="009D6782"/>
    <w:rsid w:val="009E11F5"/>
    <w:rsid w:val="009E12A4"/>
    <w:rsid w:val="009E29A9"/>
    <w:rsid w:val="009E2F5B"/>
    <w:rsid w:val="009E393C"/>
    <w:rsid w:val="009E3F68"/>
    <w:rsid w:val="009E3FEE"/>
    <w:rsid w:val="009E52F8"/>
    <w:rsid w:val="009E6A53"/>
    <w:rsid w:val="009E6AA8"/>
    <w:rsid w:val="009E784D"/>
    <w:rsid w:val="009E79B3"/>
    <w:rsid w:val="009E7B5B"/>
    <w:rsid w:val="009F0C1D"/>
    <w:rsid w:val="009F13BB"/>
    <w:rsid w:val="009F16EC"/>
    <w:rsid w:val="009F2701"/>
    <w:rsid w:val="009F3600"/>
    <w:rsid w:val="009F3C70"/>
    <w:rsid w:val="009F4B20"/>
    <w:rsid w:val="009F4D8F"/>
    <w:rsid w:val="009F4E7A"/>
    <w:rsid w:val="009F5F0D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21B"/>
    <w:rsid w:val="00A077F6"/>
    <w:rsid w:val="00A100B9"/>
    <w:rsid w:val="00A109D4"/>
    <w:rsid w:val="00A10AFB"/>
    <w:rsid w:val="00A11CF4"/>
    <w:rsid w:val="00A12A7C"/>
    <w:rsid w:val="00A12F2E"/>
    <w:rsid w:val="00A133DD"/>
    <w:rsid w:val="00A13763"/>
    <w:rsid w:val="00A140BC"/>
    <w:rsid w:val="00A144A7"/>
    <w:rsid w:val="00A14B1C"/>
    <w:rsid w:val="00A15825"/>
    <w:rsid w:val="00A15E32"/>
    <w:rsid w:val="00A16169"/>
    <w:rsid w:val="00A16329"/>
    <w:rsid w:val="00A16CF1"/>
    <w:rsid w:val="00A176AE"/>
    <w:rsid w:val="00A208F6"/>
    <w:rsid w:val="00A20EA0"/>
    <w:rsid w:val="00A20F80"/>
    <w:rsid w:val="00A222E0"/>
    <w:rsid w:val="00A235D7"/>
    <w:rsid w:val="00A2371E"/>
    <w:rsid w:val="00A2460E"/>
    <w:rsid w:val="00A25456"/>
    <w:rsid w:val="00A2591E"/>
    <w:rsid w:val="00A25DC9"/>
    <w:rsid w:val="00A25F55"/>
    <w:rsid w:val="00A264B2"/>
    <w:rsid w:val="00A26CEB"/>
    <w:rsid w:val="00A26F28"/>
    <w:rsid w:val="00A278F1"/>
    <w:rsid w:val="00A30265"/>
    <w:rsid w:val="00A3101D"/>
    <w:rsid w:val="00A3117E"/>
    <w:rsid w:val="00A31F84"/>
    <w:rsid w:val="00A31FCC"/>
    <w:rsid w:val="00A32AC4"/>
    <w:rsid w:val="00A32F98"/>
    <w:rsid w:val="00A331DC"/>
    <w:rsid w:val="00A33FC9"/>
    <w:rsid w:val="00A342CB"/>
    <w:rsid w:val="00A34D1E"/>
    <w:rsid w:val="00A34E06"/>
    <w:rsid w:val="00A3523B"/>
    <w:rsid w:val="00A35419"/>
    <w:rsid w:val="00A35820"/>
    <w:rsid w:val="00A35833"/>
    <w:rsid w:val="00A35C6C"/>
    <w:rsid w:val="00A36CC7"/>
    <w:rsid w:val="00A3724E"/>
    <w:rsid w:val="00A40C1D"/>
    <w:rsid w:val="00A41C12"/>
    <w:rsid w:val="00A41C2C"/>
    <w:rsid w:val="00A42326"/>
    <w:rsid w:val="00A43128"/>
    <w:rsid w:val="00A43374"/>
    <w:rsid w:val="00A4353D"/>
    <w:rsid w:val="00A43D33"/>
    <w:rsid w:val="00A43F5B"/>
    <w:rsid w:val="00A44C4B"/>
    <w:rsid w:val="00A45002"/>
    <w:rsid w:val="00A45094"/>
    <w:rsid w:val="00A45584"/>
    <w:rsid w:val="00A45CFB"/>
    <w:rsid w:val="00A46136"/>
    <w:rsid w:val="00A4650D"/>
    <w:rsid w:val="00A4677D"/>
    <w:rsid w:val="00A46AFC"/>
    <w:rsid w:val="00A4768B"/>
    <w:rsid w:val="00A506B5"/>
    <w:rsid w:val="00A5107D"/>
    <w:rsid w:val="00A51C76"/>
    <w:rsid w:val="00A522D1"/>
    <w:rsid w:val="00A52A5B"/>
    <w:rsid w:val="00A54284"/>
    <w:rsid w:val="00A54CFB"/>
    <w:rsid w:val="00A60008"/>
    <w:rsid w:val="00A60684"/>
    <w:rsid w:val="00A606CE"/>
    <w:rsid w:val="00A61053"/>
    <w:rsid w:val="00A6246F"/>
    <w:rsid w:val="00A628DC"/>
    <w:rsid w:val="00A65307"/>
    <w:rsid w:val="00A66A62"/>
    <w:rsid w:val="00A67F50"/>
    <w:rsid w:val="00A70B03"/>
    <w:rsid w:val="00A71499"/>
    <w:rsid w:val="00A72073"/>
    <w:rsid w:val="00A72787"/>
    <w:rsid w:val="00A72AB5"/>
    <w:rsid w:val="00A744B3"/>
    <w:rsid w:val="00A75A4D"/>
    <w:rsid w:val="00A766BD"/>
    <w:rsid w:val="00A767E0"/>
    <w:rsid w:val="00A769A2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C3"/>
    <w:rsid w:val="00A85145"/>
    <w:rsid w:val="00A85DD6"/>
    <w:rsid w:val="00A86253"/>
    <w:rsid w:val="00A867A3"/>
    <w:rsid w:val="00A86E47"/>
    <w:rsid w:val="00A87E98"/>
    <w:rsid w:val="00A87F25"/>
    <w:rsid w:val="00A87FC2"/>
    <w:rsid w:val="00A90377"/>
    <w:rsid w:val="00A91DE0"/>
    <w:rsid w:val="00A91F07"/>
    <w:rsid w:val="00A92B87"/>
    <w:rsid w:val="00A93D68"/>
    <w:rsid w:val="00A93DA9"/>
    <w:rsid w:val="00A946A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423C"/>
    <w:rsid w:val="00AA61B8"/>
    <w:rsid w:val="00AA665D"/>
    <w:rsid w:val="00AA69B4"/>
    <w:rsid w:val="00AA7768"/>
    <w:rsid w:val="00AB2EE6"/>
    <w:rsid w:val="00AB3FAF"/>
    <w:rsid w:val="00AB44F2"/>
    <w:rsid w:val="00AB5C74"/>
    <w:rsid w:val="00AB642D"/>
    <w:rsid w:val="00AB6ADE"/>
    <w:rsid w:val="00AC0E9D"/>
    <w:rsid w:val="00AC1044"/>
    <w:rsid w:val="00AC193C"/>
    <w:rsid w:val="00AC19B1"/>
    <w:rsid w:val="00AC2808"/>
    <w:rsid w:val="00AC3A44"/>
    <w:rsid w:val="00AC3C23"/>
    <w:rsid w:val="00AC41DC"/>
    <w:rsid w:val="00AC45B2"/>
    <w:rsid w:val="00AC5431"/>
    <w:rsid w:val="00AC6688"/>
    <w:rsid w:val="00AC6E00"/>
    <w:rsid w:val="00AC7D86"/>
    <w:rsid w:val="00AD0E3C"/>
    <w:rsid w:val="00AD1122"/>
    <w:rsid w:val="00AD2E85"/>
    <w:rsid w:val="00AD2FDC"/>
    <w:rsid w:val="00AD3028"/>
    <w:rsid w:val="00AD341D"/>
    <w:rsid w:val="00AD37DE"/>
    <w:rsid w:val="00AD4A50"/>
    <w:rsid w:val="00AD65FB"/>
    <w:rsid w:val="00AD70E1"/>
    <w:rsid w:val="00AD73D8"/>
    <w:rsid w:val="00AE0117"/>
    <w:rsid w:val="00AE01FB"/>
    <w:rsid w:val="00AE0CFD"/>
    <w:rsid w:val="00AE0D28"/>
    <w:rsid w:val="00AE2668"/>
    <w:rsid w:val="00AE3491"/>
    <w:rsid w:val="00AE3C96"/>
    <w:rsid w:val="00AE3D80"/>
    <w:rsid w:val="00AE3DDB"/>
    <w:rsid w:val="00AE48BF"/>
    <w:rsid w:val="00AE4FEB"/>
    <w:rsid w:val="00AE6247"/>
    <w:rsid w:val="00AE62BD"/>
    <w:rsid w:val="00AE710D"/>
    <w:rsid w:val="00AE7A59"/>
    <w:rsid w:val="00AE7C76"/>
    <w:rsid w:val="00AF0835"/>
    <w:rsid w:val="00AF0AB5"/>
    <w:rsid w:val="00AF0E85"/>
    <w:rsid w:val="00AF10FC"/>
    <w:rsid w:val="00AF117A"/>
    <w:rsid w:val="00AF1F29"/>
    <w:rsid w:val="00AF21B2"/>
    <w:rsid w:val="00AF22AF"/>
    <w:rsid w:val="00AF2DDE"/>
    <w:rsid w:val="00AF3293"/>
    <w:rsid w:val="00AF3E15"/>
    <w:rsid w:val="00AF3ED2"/>
    <w:rsid w:val="00AF3F98"/>
    <w:rsid w:val="00AF4649"/>
    <w:rsid w:val="00AF6BCE"/>
    <w:rsid w:val="00AF6DD6"/>
    <w:rsid w:val="00AF6F4E"/>
    <w:rsid w:val="00AF7AA7"/>
    <w:rsid w:val="00AF7D4A"/>
    <w:rsid w:val="00AF7E13"/>
    <w:rsid w:val="00B003B1"/>
    <w:rsid w:val="00B007B8"/>
    <w:rsid w:val="00B00AFD"/>
    <w:rsid w:val="00B00B75"/>
    <w:rsid w:val="00B00E46"/>
    <w:rsid w:val="00B015E8"/>
    <w:rsid w:val="00B01BA6"/>
    <w:rsid w:val="00B01C37"/>
    <w:rsid w:val="00B01DD2"/>
    <w:rsid w:val="00B0222C"/>
    <w:rsid w:val="00B02A24"/>
    <w:rsid w:val="00B0335C"/>
    <w:rsid w:val="00B0357C"/>
    <w:rsid w:val="00B042B7"/>
    <w:rsid w:val="00B04389"/>
    <w:rsid w:val="00B048C8"/>
    <w:rsid w:val="00B05265"/>
    <w:rsid w:val="00B0619F"/>
    <w:rsid w:val="00B06395"/>
    <w:rsid w:val="00B107F3"/>
    <w:rsid w:val="00B111AD"/>
    <w:rsid w:val="00B128C2"/>
    <w:rsid w:val="00B14505"/>
    <w:rsid w:val="00B14B93"/>
    <w:rsid w:val="00B150CB"/>
    <w:rsid w:val="00B1621F"/>
    <w:rsid w:val="00B164E2"/>
    <w:rsid w:val="00B17088"/>
    <w:rsid w:val="00B17A3D"/>
    <w:rsid w:val="00B17A5C"/>
    <w:rsid w:val="00B20576"/>
    <w:rsid w:val="00B207B1"/>
    <w:rsid w:val="00B20B0D"/>
    <w:rsid w:val="00B21E6C"/>
    <w:rsid w:val="00B227BA"/>
    <w:rsid w:val="00B22BB2"/>
    <w:rsid w:val="00B235E9"/>
    <w:rsid w:val="00B23B97"/>
    <w:rsid w:val="00B23D91"/>
    <w:rsid w:val="00B23EE3"/>
    <w:rsid w:val="00B24530"/>
    <w:rsid w:val="00B24CD1"/>
    <w:rsid w:val="00B24E4F"/>
    <w:rsid w:val="00B26D52"/>
    <w:rsid w:val="00B30A90"/>
    <w:rsid w:val="00B30D71"/>
    <w:rsid w:val="00B30F1D"/>
    <w:rsid w:val="00B31450"/>
    <w:rsid w:val="00B31689"/>
    <w:rsid w:val="00B319BB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6F00"/>
    <w:rsid w:val="00B37DF8"/>
    <w:rsid w:val="00B40449"/>
    <w:rsid w:val="00B409E9"/>
    <w:rsid w:val="00B40B71"/>
    <w:rsid w:val="00B4116F"/>
    <w:rsid w:val="00B41B99"/>
    <w:rsid w:val="00B41D13"/>
    <w:rsid w:val="00B41ED3"/>
    <w:rsid w:val="00B42896"/>
    <w:rsid w:val="00B42C35"/>
    <w:rsid w:val="00B437EA"/>
    <w:rsid w:val="00B43DCB"/>
    <w:rsid w:val="00B43F2A"/>
    <w:rsid w:val="00B44B72"/>
    <w:rsid w:val="00B4508C"/>
    <w:rsid w:val="00B4564F"/>
    <w:rsid w:val="00B4575C"/>
    <w:rsid w:val="00B46E32"/>
    <w:rsid w:val="00B50D66"/>
    <w:rsid w:val="00B51E6E"/>
    <w:rsid w:val="00B51F7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6031F"/>
    <w:rsid w:val="00B60A1B"/>
    <w:rsid w:val="00B61002"/>
    <w:rsid w:val="00B61CA3"/>
    <w:rsid w:val="00B620CA"/>
    <w:rsid w:val="00B62879"/>
    <w:rsid w:val="00B63629"/>
    <w:rsid w:val="00B6370E"/>
    <w:rsid w:val="00B639F8"/>
    <w:rsid w:val="00B63CA5"/>
    <w:rsid w:val="00B63FAD"/>
    <w:rsid w:val="00B64C24"/>
    <w:rsid w:val="00B65207"/>
    <w:rsid w:val="00B655A8"/>
    <w:rsid w:val="00B656DE"/>
    <w:rsid w:val="00B65A18"/>
    <w:rsid w:val="00B66D98"/>
    <w:rsid w:val="00B67135"/>
    <w:rsid w:val="00B67AEE"/>
    <w:rsid w:val="00B7018D"/>
    <w:rsid w:val="00B71B99"/>
    <w:rsid w:val="00B72071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781"/>
    <w:rsid w:val="00B77C12"/>
    <w:rsid w:val="00B80621"/>
    <w:rsid w:val="00B8089A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A3A"/>
    <w:rsid w:val="00B91C78"/>
    <w:rsid w:val="00B926CF"/>
    <w:rsid w:val="00B927F3"/>
    <w:rsid w:val="00B9289E"/>
    <w:rsid w:val="00B93034"/>
    <w:rsid w:val="00B930BF"/>
    <w:rsid w:val="00B93321"/>
    <w:rsid w:val="00B939C6"/>
    <w:rsid w:val="00B93D35"/>
    <w:rsid w:val="00B9426A"/>
    <w:rsid w:val="00B94946"/>
    <w:rsid w:val="00B95735"/>
    <w:rsid w:val="00B96C31"/>
    <w:rsid w:val="00B973A4"/>
    <w:rsid w:val="00B975D5"/>
    <w:rsid w:val="00BA0709"/>
    <w:rsid w:val="00BA0B91"/>
    <w:rsid w:val="00BA0CD7"/>
    <w:rsid w:val="00BA16B2"/>
    <w:rsid w:val="00BA1D0F"/>
    <w:rsid w:val="00BA21B6"/>
    <w:rsid w:val="00BA21C9"/>
    <w:rsid w:val="00BA2B4B"/>
    <w:rsid w:val="00BA40A3"/>
    <w:rsid w:val="00BA51B7"/>
    <w:rsid w:val="00BA5526"/>
    <w:rsid w:val="00BA63C7"/>
    <w:rsid w:val="00BA6BAC"/>
    <w:rsid w:val="00BA7CFE"/>
    <w:rsid w:val="00BB020D"/>
    <w:rsid w:val="00BB058F"/>
    <w:rsid w:val="00BB0B3C"/>
    <w:rsid w:val="00BB1249"/>
    <w:rsid w:val="00BB1439"/>
    <w:rsid w:val="00BB148D"/>
    <w:rsid w:val="00BB16F3"/>
    <w:rsid w:val="00BB25B5"/>
    <w:rsid w:val="00BB2C16"/>
    <w:rsid w:val="00BB2D6C"/>
    <w:rsid w:val="00BB2E43"/>
    <w:rsid w:val="00BB4D40"/>
    <w:rsid w:val="00BB5672"/>
    <w:rsid w:val="00BB5C3F"/>
    <w:rsid w:val="00BB5C41"/>
    <w:rsid w:val="00BB6C31"/>
    <w:rsid w:val="00BB6C5D"/>
    <w:rsid w:val="00BB6CA1"/>
    <w:rsid w:val="00BB7AF7"/>
    <w:rsid w:val="00BC007E"/>
    <w:rsid w:val="00BC0986"/>
    <w:rsid w:val="00BC0D82"/>
    <w:rsid w:val="00BC14D5"/>
    <w:rsid w:val="00BC21BB"/>
    <w:rsid w:val="00BC393B"/>
    <w:rsid w:val="00BC3D96"/>
    <w:rsid w:val="00BC5335"/>
    <w:rsid w:val="00BC61F7"/>
    <w:rsid w:val="00BC67A1"/>
    <w:rsid w:val="00BC7741"/>
    <w:rsid w:val="00BD1332"/>
    <w:rsid w:val="00BD192F"/>
    <w:rsid w:val="00BD1E09"/>
    <w:rsid w:val="00BD2448"/>
    <w:rsid w:val="00BD2726"/>
    <w:rsid w:val="00BD2732"/>
    <w:rsid w:val="00BD29D3"/>
    <w:rsid w:val="00BD2B94"/>
    <w:rsid w:val="00BD3795"/>
    <w:rsid w:val="00BD3CD9"/>
    <w:rsid w:val="00BD4E98"/>
    <w:rsid w:val="00BD6F2D"/>
    <w:rsid w:val="00BE0790"/>
    <w:rsid w:val="00BE0809"/>
    <w:rsid w:val="00BE0ED0"/>
    <w:rsid w:val="00BE1153"/>
    <w:rsid w:val="00BE14DD"/>
    <w:rsid w:val="00BE274A"/>
    <w:rsid w:val="00BE3D19"/>
    <w:rsid w:val="00BE3ED6"/>
    <w:rsid w:val="00BE4425"/>
    <w:rsid w:val="00BE448D"/>
    <w:rsid w:val="00BE4742"/>
    <w:rsid w:val="00BE4A75"/>
    <w:rsid w:val="00BE4C09"/>
    <w:rsid w:val="00BE7F20"/>
    <w:rsid w:val="00BF0B20"/>
    <w:rsid w:val="00BF1717"/>
    <w:rsid w:val="00BF1763"/>
    <w:rsid w:val="00BF2016"/>
    <w:rsid w:val="00BF2C66"/>
    <w:rsid w:val="00BF38BA"/>
    <w:rsid w:val="00BF3EEB"/>
    <w:rsid w:val="00BF40A3"/>
    <w:rsid w:val="00BF5A9A"/>
    <w:rsid w:val="00BF69A4"/>
    <w:rsid w:val="00BF6EFE"/>
    <w:rsid w:val="00BF760F"/>
    <w:rsid w:val="00BF7ADA"/>
    <w:rsid w:val="00BF7EC1"/>
    <w:rsid w:val="00C0039F"/>
    <w:rsid w:val="00C01F64"/>
    <w:rsid w:val="00C0240E"/>
    <w:rsid w:val="00C03B42"/>
    <w:rsid w:val="00C03B89"/>
    <w:rsid w:val="00C05B4D"/>
    <w:rsid w:val="00C06AA9"/>
    <w:rsid w:val="00C06DB1"/>
    <w:rsid w:val="00C10667"/>
    <w:rsid w:val="00C10E4E"/>
    <w:rsid w:val="00C11D9C"/>
    <w:rsid w:val="00C11FEA"/>
    <w:rsid w:val="00C1287D"/>
    <w:rsid w:val="00C133FD"/>
    <w:rsid w:val="00C13A57"/>
    <w:rsid w:val="00C140F9"/>
    <w:rsid w:val="00C15775"/>
    <w:rsid w:val="00C177D3"/>
    <w:rsid w:val="00C17A02"/>
    <w:rsid w:val="00C206EF"/>
    <w:rsid w:val="00C20964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64EE"/>
    <w:rsid w:val="00C27344"/>
    <w:rsid w:val="00C32257"/>
    <w:rsid w:val="00C324AF"/>
    <w:rsid w:val="00C327DE"/>
    <w:rsid w:val="00C32FE6"/>
    <w:rsid w:val="00C3365E"/>
    <w:rsid w:val="00C344B4"/>
    <w:rsid w:val="00C34E5B"/>
    <w:rsid w:val="00C34F35"/>
    <w:rsid w:val="00C35DF8"/>
    <w:rsid w:val="00C3620B"/>
    <w:rsid w:val="00C36771"/>
    <w:rsid w:val="00C36BB6"/>
    <w:rsid w:val="00C36CE0"/>
    <w:rsid w:val="00C36DFE"/>
    <w:rsid w:val="00C36E8D"/>
    <w:rsid w:val="00C37B5E"/>
    <w:rsid w:val="00C404EA"/>
    <w:rsid w:val="00C40E00"/>
    <w:rsid w:val="00C41011"/>
    <w:rsid w:val="00C41928"/>
    <w:rsid w:val="00C423E8"/>
    <w:rsid w:val="00C431E2"/>
    <w:rsid w:val="00C434A9"/>
    <w:rsid w:val="00C4419D"/>
    <w:rsid w:val="00C44A55"/>
    <w:rsid w:val="00C45AEA"/>
    <w:rsid w:val="00C50191"/>
    <w:rsid w:val="00C503AD"/>
    <w:rsid w:val="00C50C07"/>
    <w:rsid w:val="00C510B0"/>
    <w:rsid w:val="00C51106"/>
    <w:rsid w:val="00C5191C"/>
    <w:rsid w:val="00C5279E"/>
    <w:rsid w:val="00C53BEB"/>
    <w:rsid w:val="00C53E2F"/>
    <w:rsid w:val="00C54904"/>
    <w:rsid w:val="00C552A4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A0"/>
    <w:rsid w:val="00C62D9E"/>
    <w:rsid w:val="00C63339"/>
    <w:rsid w:val="00C655AB"/>
    <w:rsid w:val="00C656DA"/>
    <w:rsid w:val="00C657C1"/>
    <w:rsid w:val="00C658F4"/>
    <w:rsid w:val="00C6735A"/>
    <w:rsid w:val="00C677E2"/>
    <w:rsid w:val="00C67FBD"/>
    <w:rsid w:val="00C701EF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42A2"/>
    <w:rsid w:val="00C75316"/>
    <w:rsid w:val="00C75E06"/>
    <w:rsid w:val="00C75F12"/>
    <w:rsid w:val="00C7602E"/>
    <w:rsid w:val="00C76ECF"/>
    <w:rsid w:val="00C80097"/>
    <w:rsid w:val="00C80FD5"/>
    <w:rsid w:val="00C812D8"/>
    <w:rsid w:val="00C81B93"/>
    <w:rsid w:val="00C82F58"/>
    <w:rsid w:val="00C83284"/>
    <w:rsid w:val="00C84EC2"/>
    <w:rsid w:val="00C85426"/>
    <w:rsid w:val="00C85905"/>
    <w:rsid w:val="00C86A2C"/>
    <w:rsid w:val="00C871D9"/>
    <w:rsid w:val="00C87718"/>
    <w:rsid w:val="00C90353"/>
    <w:rsid w:val="00C90525"/>
    <w:rsid w:val="00C90A6F"/>
    <w:rsid w:val="00C92D79"/>
    <w:rsid w:val="00C93102"/>
    <w:rsid w:val="00C93DD6"/>
    <w:rsid w:val="00C947CF"/>
    <w:rsid w:val="00C9492B"/>
    <w:rsid w:val="00C95179"/>
    <w:rsid w:val="00C96CCD"/>
    <w:rsid w:val="00CA0480"/>
    <w:rsid w:val="00CA0656"/>
    <w:rsid w:val="00CA0BC1"/>
    <w:rsid w:val="00CA17FB"/>
    <w:rsid w:val="00CA3AE1"/>
    <w:rsid w:val="00CA4A8F"/>
    <w:rsid w:val="00CA4C6A"/>
    <w:rsid w:val="00CA5823"/>
    <w:rsid w:val="00CA590B"/>
    <w:rsid w:val="00CA6707"/>
    <w:rsid w:val="00CA690E"/>
    <w:rsid w:val="00CA6A29"/>
    <w:rsid w:val="00CA742D"/>
    <w:rsid w:val="00CA7AC7"/>
    <w:rsid w:val="00CA7D23"/>
    <w:rsid w:val="00CB0953"/>
    <w:rsid w:val="00CB1062"/>
    <w:rsid w:val="00CB1164"/>
    <w:rsid w:val="00CB3F2B"/>
    <w:rsid w:val="00CB3FCE"/>
    <w:rsid w:val="00CB4C55"/>
    <w:rsid w:val="00CB4CEC"/>
    <w:rsid w:val="00CB4F0D"/>
    <w:rsid w:val="00CB5973"/>
    <w:rsid w:val="00CB614B"/>
    <w:rsid w:val="00CB71D8"/>
    <w:rsid w:val="00CB7916"/>
    <w:rsid w:val="00CC0029"/>
    <w:rsid w:val="00CC054B"/>
    <w:rsid w:val="00CC2BF4"/>
    <w:rsid w:val="00CC434A"/>
    <w:rsid w:val="00CC4D3F"/>
    <w:rsid w:val="00CC54CF"/>
    <w:rsid w:val="00CC5B65"/>
    <w:rsid w:val="00CC67A4"/>
    <w:rsid w:val="00CC6D05"/>
    <w:rsid w:val="00CC7BFC"/>
    <w:rsid w:val="00CD14EF"/>
    <w:rsid w:val="00CD15B1"/>
    <w:rsid w:val="00CD170C"/>
    <w:rsid w:val="00CD1ED4"/>
    <w:rsid w:val="00CD2957"/>
    <w:rsid w:val="00CD2D87"/>
    <w:rsid w:val="00CD33DC"/>
    <w:rsid w:val="00CD3478"/>
    <w:rsid w:val="00CD3C4A"/>
    <w:rsid w:val="00CD4038"/>
    <w:rsid w:val="00CD408C"/>
    <w:rsid w:val="00CD49CE"/>
    <w:rsid w:val="00CD6667"/>
    <w:rsid w:val="00CD7C89"/>
    <w:rsid w:val="00CE0D11"/>
    <w:rsid w:val="00CE1032"/>
    <w:rsid w:val="00CE15EB"/>
    <w:rsid w:val="00CE23D6"/>
    <w:rsid w:val="00CE2479"/>
    <w:rsid w:val="00CE27DD"/>
    <w:rsid w:val="00CE2A53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F98"/>
    <w:rsid w:val="00CF16C9"/>
    <w:rsid w:val="00CF1F4E"/>
    <w:rsid w:val="00CF262D"/>
    <w:rsid w:val="00CF40EA"/>
    <w:rsid w:val="00CF4658"/>
    <w:rsid w:val="00CF4A64"/>
    <w:rsid w:val="00CF58D0"/>
    <w:rsid w:val="00CF676E"/>
    <w:rsid w:val="00CF6CA8"/>
    <w:rsid w:val="00CF7124"/>
    <w:rsid w:val="00D003D3"/>
    <w:rsid w:val="00D009AE"/>
    <w:rsid w:val="00D0102D"/>
    <w:rsid w:val="00D01527"/>
    <w:rsid w:val="00D01DC9"/>
    <w:rsid w:val="00D023CD"/>
    <w:rsid w:val="00D029E0"/>
    <w:rsid w:val="00D02E50"/>
    <w:rsid w:val="00D036BA"/>
    <w:rsid w:val="00D036E1"/>
    <w:rsid w:val="00D03BCB"/>
    <w:rsid w:val="00D044FC"/>
    <w:rsid w:val="00D04B2B"/>
    <w:rsid w:val="00D06DCA"/>
    <w:rsid w:val="00D06E29"/>
    <w:rsid w:val="00D06F92"/>
    <w:rsid w:val="00D075E6"/>
    <w:rsid w:val="00D10D7F"/>
    <w:rsid w:val="00D1411B"/>
    <w:rsid w:val="00D14B39"/>
    <w:rsid w:val="00D153A6"/>
    <w:rsid w:val="00D1561C"/>
    <w:rsid w:val="00D159FD"/>
    <w:rsid w:val="00D16D3D"/>
    <w:rsid w:val="00D177D2"/>
    <w:rsid w:val="00D179D9"/>
    <w:rsid w:val="00D17BE3"/>
    <w:rsid w:val="00D17E25"/>
    <w:rsid w:val="00D20676"/>
    <w:rsid w:val="00D210D1"/>
    <w:rsid w:val="00D21558"/>
    <w:rsid w:val="00D216FF"/>
    <w:rsid w:val="00D21DD2"/>
    <w:rsid w:val="00D21E36"/>
    <w:rsid w:val="00D229DF"/>
    <w:rsid w:val="00D230BB"/>
    <w:rsid w:val="00D25290"/>
    <w:rsid w:val="00D258FA"/>
    <w:rsid w:val="00D268FD"/>
    <w:rsid w:val="00D26A66"/>
    <w:rsid w:val="00D26CCE"/>
    <w:rsid w:val="00D2788B"/>
    <w:rsid w:val="00D27BD0"/>
    <w:rsid w:val="00D3016A"/>
    <w:rsid w:val="00D307D4"/>
    <w:rsid w:val="00D30A9A"/>
    <w:rsid w:val="00D30E44"/>
    <w:rsid w:val="00D327A7"/>
    <w:rsid w:val="00D32CAB"/>
    <w:rsid w:val="00D33810"/>
    <w:rsid w:val="00D340B3"/>
    <w:rsid w:val="00D3474E"/>
    <w:rsid w:val="00D348BF"/>
    <w:rsid w:val="00D34B77"/>
    <w:rsid w:val="00D34EED"/>
    <w:rsid w:val="00D353C7"/>
    <w:rsid w:val="00D3577E"/>
    <w:rsid w:val="00D36752"/>
    <w:rsid w:val="00D36AF2"/>
    <w:rsid w:val="00D36D85"/>
    <w:rsid w:val="00D37996"/>
    <w:rsid w:val="00D401A8"/>
    <w:rsid w:val="00D40C89"/>
    <w:rsid w:val="00D411CB"/>
    <w:rsid w:val="00D4120E"/>
    <w:rsid w:val="00D412ED"/>
    <w:rsid w:val="00D41616"/>
    <w:rsid w:val="00D419EA"/>
    <w:rsid w:val="00D41A9F"/>
    <w:rsid w:val="00D41F14"/>
    <w:rsid w:val="00D41FCF"/>
    <w:rsid w:val="00D422AC"/>
    <w:rsid w:val="00D427CC"/>
    <w:rsid w:val="00D43446"/>
    <w:rsid w:val="00D43D18"/>
    <w:rsid w:val="00D4538B"/>
    <w:rsid w:val="00D46047"/>
    <w:rsid w:val="00D46253"/>
    <w:rsid w:val="00D46F47"/>
    <w:rsid w:val="00D473F3"/>
    <w:rsid w:val="00D475A1"/>
    <w:rsid w:val="00D47AC5"/>
    <w:rsid w:val="00D47FDA"/>
    <w:rsid w:val="00D47FE8"/>
    <w:rsid w:val="00D5029B"/>
    <w:rsid w:val="00D502A5"/>
    <w:rsid w:val="00D503E0"/>
    <w:rsid w:val="00D50A28"/>
    <w:rsid w:val="00D50B23"/>
    <w:rsid w:val="00D51EAA"/>
    <w:rsid w:val="00D522B8"/>
    <w:rsid w:val="00D53317"/>
    <w:rsid w:val="00D54094"/>
    <w:rsid w:val="00D54400"/>
    <w:rsid w:val="00D544D6"/>
    <w:rsid w:val="00D55188"/>
    <w:rsid w:val="00D5530B"/>
    <w:rsid w:val="00D55620"/>
    <w:rsid w:val="00D57169"/>
    <w:rsid w:val="00D57247"/>
    <w:rsid w:val="00D573B6"/>
    <w:rsid w:val="00D57F74"/>
    <w:rsid w:val="00D60703"/>
    <w:rsid w:val="00D61280"/>
    <w:rsid w:val="00D6183A"/>
    <w:rsid w:val="00D624F6"/>
    <w:rsid w:val="00D62B05"/>
    <w:rsid w:val="00D63CD0"/>
    <w:rsid w:val="00D6457A"/>
    <w:rsid w:val="00D64864"/>
    <w:rsid w:val="00D64F23"/>
    <w:rsid w:val="00D65B61"/>
    <w:rsid w:val="00D65BFF"/>
    <w:rsid w:val="00D7069D"/>
    <w:rsid w:val="00D70C3D"/>
    <w:rsid w:val="00D730D9"/>
    <w:rsid w:val="00D73516"/>
    <w:rsid w:val="00D738B1"/>
    <w:rsid w:val="00D73CB4"/>
    <w:rsid w:val="00D73D17"/>
    <w:rsid w:val="00D7424C"/>
    <w:rsid w:val="00D74952"/>
    <w:rsid w:val="00D74AFA"/>
    <w:rsid w:val="00D75116"/>
    <w:rsid w:val="00D7639B"/>
    <w:rsid w:val="00D7652E"/>
    <w:rsid w:val="00D77B7E"/>
    <w:rsid w:val="00D77D26"/>
    <w:rsid w:val="00D80612"/>
    <w:rsid w:val="00D80C5E"/>
    <w:rsid w:val="00D829DA"/>
    <w:rsid w:val="00D82B5D"/>
    <w:rsid w:val="00D82FCB"/>
    <w:rsid w:val="00D83025"/>
    <w:rsid w:val="00D83564"/>
    <w:rsid w:val="00D84639"/>
    <w:rsid w:val="00D848D1"/>
    <w:rsid w:val="00D84EBE"/>
    <w:rsid w:val="00D855C6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2C83"/>
    <w:rsid w:val="00DA3123"/>
    <w:rsid w:val="00DA33E8"/>
    <w:rsid w:val="00DA3C43"/>
    <w:rsid w:val="00DA43C0"/>
    <w:rsid w:val="00DA4FA1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40BF"/>
    <w:rsid w:val="00DB5602"/>
    <w:rsid w:val="00DB58BB"/>
    <w:rsid w:val="00DB6355"/>
    <w:rsid w:val="00DB6538"/>
    <w:rsid w:val="00DB6BFF"/>
    <w:rsid w:val="00DB7108"/>
    <w:rsid w:val="00DC0072"/>
    <w:rsid w:val="00DC0B09"/>
    <w:rsid w:val="00DC19BB"/>
    <w:rsid w:val="00DC2161"/>
    <w:rsid w:val="00DC21B9"/>
    <w:rsid w:val="00DC2A96"/>
    <w:rsid w:val="00DC2BF0"/>
    <w:rsid w:val="00DC3449"/>
    <w:rsid w:val="00DC3932"/>
    <w:rsid w:val="00DC3DB0"/>
    <w:rsid w:val="00DC4140"/>
    <w:rsid w:val="00DC4E90"/>
    <w:rsid w:val="00DD0553"/>
    <w:rsid w:val="00DD10D0"/>
    <w:rsid w:val="00DD17E2"/>
    <w:rsid w:val="00DD1921"/>
    <w:rsid w:val="00DD1BC9"/>
    <w:rsid w:val="00DD2397"/>
    <w:rsid w:val="00DD24FD"/>
    <w:rsid w:val="00DD27F6"/>
    <w:rsid w:val="00DD3C83"/>
    <w:rsid w:val="00DD4E59"/>
    <w:rsid w:val="00DD568E"/>
    <w:rsid w:val="00DD5EE4"/>
    <w:rsid w:val="00DD7C05"/>
    <w:rsid w:val="00DD7FE4"/>
    <w:rsid w:val="00DE06B9"/>
    <w:rsid w:val="00DE0E3F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4401"/>
    <w:rsid w:val="00DE46FF"/>
    <w:rsid w:val="00DE4819"/>
    <w:rsid w:val="00DE4954"/>
    <w:rsid w:val="00DE622E"/>
    <w:rsid w:val="00DE751A"/>
    <w:rsid w:val="00DE7A63"/>
    <w:rsid w:val="00DE7E6E"/>
    <w:rsid w:val="00DF00D8"/>
    <w:rsid w:val="00DF0C48"/>
    <w:rsid w:val="00DF134F"/>
    <w:rsid w:val="00DF367E"/>
    <w:rsid w:val="00DF3BF7"/>
    <w:rsid w:val="00DF5397"/>
    <w:rsid w:val="00DF69C6"/>
    <w:rsid w:val="00DF6B61"/>
    <w:rsid w:val="00DF7A5F"/>
    <w:rsid w:val="00DF7D67"/>
    <w:rsid w:val="00E001D8"/>
    <w:rsid w:val="00E00B38"/>
    <w:rsid w:val="00E00BC9"/>
    <w:rsid w:val="00E01EB4"/>
    <w:rsid w:val="00E0269C"/>
    <w:rsid w:val="00E02D3F"/>
    <w:rsid w:val="00E03366"/>
    <w:rsid w:val="00E037A2"/>
    <w:rsid w:val="00E038D7"/>
    <w:rsid w:val="00E04007"/>
    <w:rsid w:val="00E0469A"/>
    <w:rsid w:val="00E048A6"/>
    <w:rsid w:val="00E049AB"/>
    <w:rsid w:val="00E0513A"/>
    <w:rsid w:val="00E059E6"/>
    <w:rsid w:val="00E07A6A"/>
    <w:rsid w:val="00E102DC"/>
    <w:rsid w:val="00E11255"/>
    <w:rsid w:val="00E1172B"/>
    <w:rsid w:val="00E11809"/>
    <w:rsid w:val="00E11C37"/>
    <w:rsid w:val="00E12D97"/>
    <w:rsid w:val="00E15C89"/>
    <w:rsid w:val="00E15D80"/>
    <w:rsid w:val="00E169D3"/>
    <w:rsid w:val="00E17036"/>
    <w:rsid w:val="00E172F5"/>
    <w:rsid w:val="00E17B49"/>
    <w:rsid w:val="00E2173D"/>
    <w:rsid w:val="00E217FD"/>
    <w:rsid w:val="00E23D45"/>
    <w:rsid w:val="00E241F9"/>
    <w:rsid w:val="00E24794"/>
    <w:rsid w:val="00E250A8"/>
    <w:rsid w:val="00E2575F"/>
    <w:rsid w:val="00E25E0B"/>
    <w:rsid w:val="00E268A5"/>
    <w:rsid w:val="00E26E0C"/>
    <w:rsid w:val="00E27AE1"/>
    <w:rsid w:val="00E3003D"/>
    <w:rsid w:val="00E3063F"/>
    <w:rsid w:val="00E309C3"/>
    <w:rsid w:val="00E30F32"/>
    <w:rsid w:val="00E3130F"/>
    <w:rsid w:val="00E31A1E"/>
    <w:rsid w:val="00E32B90"/>
    <w:rsid w:val="00E332AB"/>
    <w:rsid w:val="00E350EB"/>
    <w:rsid w:val="00E36F10"/>
    <w:rsid w:val="00E376A7"/>
    <w:rsid w:val="00E40F01"/>
    <w:rsid w:val="00E4180C"/>
    <w:rsid w:val="00E420FE"/>
    <w:rsid w:val="00E4322A"/>
    <w:rsid w:val="00E4373F"/>
    <w:rsid w:val="00E44328"/>
    <w:rsid w:val="00E452DF"/>
    <w:rsid w:val="00E4563C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23CE"/>
    <w:rsid w:val="00E52D44"/>
    <w:rsid w:val="00E52F47"/>
    <w:rsid w:val="00E5386A"/>
    <w:rsid w:val="00E5443C"/>
    <w:rsid w:val="00E54D4B"/>
    <w:rsid w:val="00E55031"/>
    <w:rsid w:val="00E556F4"/>
    <w:rsid w:val="00E5578A"/>
    <w:rsid w:val="00E559A3"/>
    <w:rsid w:val="00E55A80"/>
    <w:rsid w:val="00E56CEA"/>
    <w:rsid w:val="00E572A0"/>
    <w:rsid w:val="00E57E59"/>
    <w:rsid w:val="00E57F4B"/>
    <w:rsid w:val="00E60E4D"/>
    <w:rsid w:val="00E614E3"/>
    <w:rsid w:val="00E625C1"/>
    <w:rsid w:val="00E630BD"/>
    <w:rsid w:val="00E6492D"/>
    <w:rsid w:val="00E64ED6"/>
    <w:rsid w:val="00E6501B"/>
    <w:rsid w:val="00E662E0"/>
    <w:rsid w:val="00E6679E"/>
    <w:rsid w:val="00E67EA3"/>
    <w:rsid w:val="00E705C6"/>
    <w:rsid w:val="00E70A5D"/>
    <w:rsid w:val="00E73EC8"/>
    <w:rsid w:val="00E74615"/>
    <w:rsid w:val="00E747F0"/>
    <w:rsid w:val="00E749A3"/>
    <w:rsid w:val="00E75FAF"/>
    <w:rsid w:val="00E7614C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3141"/>
    <w:rsid w:val="00E83157"/>
    <w:rsid w:val="00E8315E"/>
    <w:rsid w:val="00E843AC"/>
    <w:rsid w:val="00E84843"/>
    <w:rsid w:val="00E85A48"/>
    <w:rsid w:val="00E85E7C"/>
    <w:rsid w:val="00E85F6C"/>
    <w:rsid w:val="00E86387"/>
    <w:rsid w:val="00E900CA"/>
    <w:rsid w:val="00E90B37"/>
    <w:rsid w:val="00E93531"/>
    <w:rsid w:val="00E93A6F"/>
    <w:rsid w:val="00E93F71"/>
    <w:rsid w:val="00E950EB"/>
    <w:rsid w:val="00E968CF"/>
    <w:rsid w:val="00E96D3E"/>
    <w:rsid w:val="00E97522"/>
    <w:rsid w:val="00E979F5"/>
    <w:rsid w:val="00E97E21"/>
    <w:rsid w:val="00EA00A2"/>
    <w:rsid w:val="00EA1748"/>
    <w:rsid w:val="00EA1972"/>
    <w:rsid w:val="00EA25A4"/>
    <w:rsid w:val="00EA26B0"/>
    <w:rsid w:val="00EA280D"/>
    <w:rsid w:val="00EA2A38"/>
    <w:rsid w:val="00EA37C0"/>
    <w:rsid w:val="00EA41B7"/>
    <w:rsid w:val="00EA5929"/>
    <w:rsid w:val="00EA5B1A"/>
    <w:rsid w:val="00EA7D2A"/>
    <w:rsid w:val="00EA7F72"/>
    <w:rsid w:val="00EB005A"/>
    <w:rsid w:val="00EB063C"/>
    <w:rsid w:val="00EB06F7"/>
    <w:rsid w:val="00EB1978"/>
    <w:rsid w:val="00EB1A3E"/>
    <w:rsid w:val="00EB1BDE"/>
    <w:rsid w:val="00EB25A2"/>
    <w:rsid w:val="00EB36C0"/>
    <w:rsid w:val="00EB38F9"/>
    <w:rsid w:val="00EB4326"/>
    <w:rsid w:val="00EB4584"/>
    <w:rsid w:val="00EB5EBE"/>
    <w:rsid w:val="00EB62FE"/>
    <w:rsid w:val="00EB6A07"/>
    <w:rsid w:val="00EB7086"/>
    <w:rsid w:val="00EC00DF"/>
    <w:rsid w:val="00EC0256"/>
    <w:rsid w:val="00EC0A24"/>
    <w:rsid w:val="00EC131A"/>
    <w:rsid w:val="00EC19A4"/>
    <w:rsid w:val="00EC23B6"/>
    <w:rsid w:val="00EC26C3"/>
    <w:rsid w:val="00EC2B91"/>
    <w:rsid w:val="00EC377E"/>
    <w:rsid w:val="00EC4AAA"/>
    <w:rsid w:val="00EC4E0D"/>
    <w:rsid w:val="00EC4E4D"/>
    <w:rsid w:val="00EC6358"/>
    <w:rsid w:val="00EC6792"/>
    <w:rsid w:val="00ED060A"/>
    <w:rsid w:val="00ED13CE"/>
    <w:rsid w:val="00ED1887"/>
    <w:rsid w:val="00ED1FB3"/>
    <w:rsid w:val="00ED23AE"/>
    <w:rsid w:val="00ED2469"/>
    <w:rsid w:val="00ED26BC"/>
    <w:rsid w:val="00ED5521"/>
    <w:rsid w:val="00ED58B7"/>
    <w:rsid w:val="00ED5D07"/>
    <w:rsid w:val="00ED643B"/>
    <w:rsid w:val="00ED77A3"/>
    <w:rsid w:val="00EE09A1"/>
    <w:rsid w:val="00EE0A45"/>
    <w:rsid w:val="00EE0B86"/>
    <w:rsid w:val="00EE0D3C"/>
    <w:rsid w:val="00EE0EAD"/>
    <w:rsid w:val="00EE1A62"/>
    <w:rsid w:val="00EE1DEF"/>
    <w:rsid w:val="00EE2446"/>
    <w:rsid w:val="00EE28D0"/>
    <w:rsid w:val="00EE2D7B"/>
    <w:rsid w:val="00EE2E02"/>
    <w:rsid w:val="00EE2F0F"/>
    <w:rsid w:val="00EE2F6B"/>
    <w:rsid w:val="00EE33FA"/>
    <w:rsid w:val="00EE34B5"/>
    <w:rsid w:val="00EE3B1C"/>
    <w:rsid w:val="00EE5E62"/>
    <w:rsid w:val="00EE6C09"/>
    <w:rsid w:val="00EE6E10"/>
    <w:rsid w:val="00EE7144"/>
    <w:rsid w:val="00EE7E0F"/>
    <w:rsid w:val="00EF03FA"/>
    <w:rsid w:val="00EF08F0"/>
    <w:rsid w:val="00EF0E50"/>
    <w:rsid w:val="00EF189C"/>
    <w:rsid w:val="00EF1FE6"/>
    <w:rsid w:val="00EF24AF"/>
    <w:rsid w:val="00EF30EF"/>
    <w:rsid w:val="00EF3415"/>
    <w:rsid w:val="00EF3FBF"/>
    <w:rsid w:val="00EF4A7C"/>
    <w:rsid w:val="00EF4C59"/>
    <w:rsid w:val="00EF5543"/>
    <w:rsid w:val="00EF5BBD"/>
    <w:rsid w:val="00EF662B"/>
    <w:rsid w:val="00EF6A2A"/>
    <w:rsid w:val="00EF7905"/>
    <w:rsid w:val="00EF7AF3"/>
    <w:rsid w:val="00F007CF"/>
    <w:rsid w:val="00F00B58"/>
    <w:rsid w:val="00F01104"/>
    <w:rsid w:val="00F01344"/>
    <w:rsid w:val="00F03437"/>
    <w:rsid w:val="00F035F3"/>
    <w:rsid w:val="00F04797"/>
    <w:rsid w:val="00F0528D"/>
    <w:rsid w:val="00F05B0D"/>
    <w:rsid w:val="00F05BD9"/>
    <w:rsid w:val="00F06357"/>
    <w:rsid w:val="00F0644B"/>
    <w:rsid w:val="00F06531"/>
    <w:rsid w:val="00F06BBB"/>
    <w:rsid w:val="00F074C2"/>
    <w:rsid w:val="00F1051A"/>
    <w:rsid w:val="00F10628"/>
    <w:rsid w:val="00F107EA"/>
    <w:rsid w:val="00F10B1F"/>
    <w:rsid w:val="00F111D8"/>
    <w:rsid w:val="00F12F35"/>
    <w:rsid w:val="00F13A46"/>
    <w:rsid w:val="00F1504B"/>
    <w:rsid w:val="00F15071"/>
    <w:rsid w:val="00F1585B"/>
    <w:rsid w:val="00F16242"/>
    <w:rsid w:val="00F16251"/>
    <w:rsid w:val="00F16B8F"/>
    <w:rsid w:val="00F20A53"/>
    <w:rsid w:val="00F20A76"/>
    <w:rsid w:val="00F210D2"/>
    <w:rsid w:val="00F21ABB"/>
    <w:rsid w:val="00F22E5A"/>
    <w:rsid w:val="00F2333A"/>
    <w:rsid w:val="00F24B66"/>
    <w:rsid w:val="00F24D29"/>
    <w:rsid w:val="00F25581"/>
    <w:rsid w:val="00F2637F"/>
    <w:rsid w:val="00F26DFE"/>
    <w:rsid w:val="00F270F4"/>
    <w:rsid w:val="00F2788D"/>
    <w:rsid w:val="00F27AB4"/>
    <w:rsid w:val="00F30D19"/>
    <w:rsid w:val="00F31838"/>
    <w:rsid w:val="00F318D0"/>
    <w:rsid w:val="00F31CB7"/>
    <w:rsid w:val="00F338A5"/>
    <w:rsid w:val="00F3393F"/>
    <w:rsid w:val="00F33B52"/>
    <w:rsid w:val="00F341E6"/>
    <w:rsid w:val="00F342C7"/>
    <w:rsid w:val="00F34479"/>
    <w:rsid w:val="00F34F45"/>
    <w:rsid w:val="00F353EE"/>
    <w:rsid w:val="00F35614"/>
    <w:rsid w:val="00F367C4"/>
    <w:rsid w:val="00F4050F"/>
    <w:rsid w:val="00F42579"/>
    <w:rsid w:val="00F43857"/>
    <w:rsid w:val="00F45CB7"/>
    <w:rsid w:val="00F45FD5"/>
    <w:rsid w:val="00F469E3"/>
    <w:rsid w:val="00F46DA9"/>
    <w:rsid w:val="00F47DA0"/>
    <w:rsid w:val="00F47EC3"/>
    <w:rsid w:val="00F50DEA"/>
    <w:rsid w:val="00F510D4"/>
    <w:rsid w:val="00F514B8"/>
    <w:rsid w:val="00F55A01"/>
    <w:rsid w:val="00F5693C"/>
    <w:rsid w:val="00F569E3"/>
    <w:rsid w:val="00F56AB1"/>
    <w:rsid w:val="00F57B0D"/>
    <w:rsid w:val="00F57B98"/>
    <w:rsid w:val="00F6042B"/>
    <w:rsid w:val="00F608B7"/>
    <w:rsid w:val="00F613C5"/>
    <w:rsid w:val="00F61B49"/>
    <w:rsid w:val="00F623F0"/>
    <w:rsid w:val="00F630EA"/>
    <w:rsid w:val="00F64211"/>
    <w:rsid w:val="00F647E7"/>
    <w:rsid w:val="00F64C63"/>
    <w:rsid w:val="00F64F8F"/>
    <w:rsid w:val="00F65E6B"/>
    <w:rsid w:val="00F66333"/>
    <w:rsid w:val="00F67A2B"/>
    <w:rsid w:val="00F7006B"/>
    <w:rsid w:val="00F7074E"/>
    <w:rsid w:val="00F70895"/>
    <w:rsid w:val="00F71D8D"/>
    <w:rsid w:val="00F7235A"/>
    <w:rsid w:val="00F7269D"/>
    <w:rsid w:val="00F72AF0"/>
    <w:rsid w:val="00F73D19"/>
    <w:rsid w:val="00F74E0F"/>
    <w:rsid w:val="00F758DA"/>
    <w:rsid w:val="00F75CD4"/>
    <w:rsid w:val="00F765A1"/>
    <w:rsid w:val="00F7703A"/>
    <w:rsid w:val="00F80E6A"/>
    <w:rsid w:val="00F81AA4"/>
    <w:rsid w:val="00F81FF4"/>
    <w:rsid w:val="00F82E06"/>
    <w:rsid w:val="00F83D6D"/>
    <w:rsid w:val="00F84081"/>
    <w:rsid w:val="00F84903"/>
    <w:rsid w:val="00F84B27"/>
    <w:rsid w:val="00F84E2F"/>
    <w:rsid w:val="00F850E5"/>
    <w:rsid w:val="00F85CA2"/>
    <w:rsid w:val="00F86259"/>
    <w:rsid w:val="00F86787"/>
    <w:rsid w:val="00F86E6B"/>
    <w:rsid w:val="00F87A5B"/>
    <w:rsid w:val="00F90AD1"/>
    <w:rsid w:val="00F90D72"/>
    <w:rsid w:val="00F927D8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30CE"/>
    <w:rsid w:val="00FA3F8D"/>
    <w:rsid w:val="00FA602F"/>
    <w:rsid w:val="00FA73B1"/>
    <w:rsid w:val="00FA7FE3"/>
    <w:rsid w:val="00FB0C4E"/>
    <w:rsid w:val="00FB0F73"/>
    <w:rsid w:val="00FB1005"/>
    <w:rsid w:val="00FB1D3C"/>
    <w:rsid w:val="00FB20FD"/>
    <w:rsid w:val="00FB28AE"/>
    <w:rsid w:val="00FB2C6B"/>
    <w:rsid w:val="00FB2F1F"/>
    <w:rsid w:val="00FB365A"/>
    <w:rsid w:val="00FB3798"/>
    <w:rsid w:val="00FB3CB7"/>
    <w:rsid w:val="00FB3D17"/>
    <w:rsid w:val="00FB480C"/>
    <w:rsid w:val="00FB4E98"/>
    <w:rsid w:val="00FB5367"/>
    <w:rsid w:val="00FB53D8"/>
    <w:rsid w:val="00FB6E1E"/>
    <w:rsid w:val="00FB7DFB"/>
    <w:rsid w:val="00FB7F2C"/>
    <w:rsid w:val="00FC0785"/>
    <w:rsid w:val="00FC0C41"/>
    <w:rsid w:val="00FC18FC"/>
    <w:rsid w:val="00FC1972"/>
    <w:rsid w:val="00FC234D"/>
    <w:rsid w:val="00FC3BEA"/>
    <w:rsid w:val="00FC3F5D"/>
    <w:rsid w:val="00FC49CE"/>
    <w:rsid w:val="00FC4C8F"/>
    <w:rsid w:val="00FC5245"/>
    <w:rsid w:val="00FC594E"/>
    <w:rsid w:val="00FC5F6D"/>
    <w:rsid w:val="00FC6A41"/>
    <w:rsid w:val="00FC705D"/>
    <w:rsid w:val="00FC7480"/>
    <w:rsid w:val="00FC7B3E"/>
    <w:rsid w:val="00FC7E09"/>
    <w:rsid w:val="00FD035A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536"/>
    <w:rsid w:val="00FE1723"/>
    <w:rsid w:val="00FE1A09"/>
    <w:rsid w:val="00FE1EC9"/>
    <w:rsid w:val="00FE385C"/>
    <w:rsid w:val="00FE459D"/>
    <w:rsid w:val="00FE4B70"/>
    <w:rsid w:val="00FE5E47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F1A"/>
    <w:rsid w:val="00FF5543"/>
    <w:rsid w:val="00FF5CDC"/>
    <w:rsid w:val="00FF652A"/>
    <w:rsid w:val="00FF66B6"/>
    <w:rsid w:val="00FF6E2E"/>
    <w:rsid w:val="00FF6F9A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8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cconfer.zoom.us/rec/share/5kHTXQGjvKwGvcNqoHjOabXytQs9JM1qQ4X9lHiE19f4JncyZ9hZLGUWs-SWJhY.XMJxLypcAVSqcjk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ccc.org/sites/default/files/CPL%20Toolki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ccco.edu/-/media/CCCCO-Website/Reports/CCCCO_Report_Program_Course_Approval-web-102819.pdf?la=en&amp;hash=06918DD585E9F8C0805334FEA3EB1E6872C22F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Microsoft Office User</cp:lastModifiedBy>
  <cp:revision>59</cp:revision>
  <cp:lastPrinted>2019-09-11T23:26:00Z</cp:lastPrinted>
  <dcterms:created xsi:type="dcterms:W3CDTF">2020-10-16T00:16:00Z</dcterms:created>
  <dcterms:modified xsi:type="dcterms:W3CDTF">2020-10-16T19:45:00Z</dcterms:modified>
</cp:coreProperties>
</file>