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461" w:rsidRPr="00E36461" w:rsidRDefault="00E36461">
      <w:pPr>
        <w:rPr>
          <w:rFonts w:ascii="Times New Roman" w:hAnsi="Times New Roman"/>
          <w:b/>
          <w:sz w:val="22"/>
        </w:rPr>
      </w:pPr>
      <w:r w:rsidRPr="00E36461">
        <w:rPr>
          <w:rFonts w:ascii="Times New Roman" w:hAnsi="Times New Roman"/>
          <w:b/>
          <w:sz w:val="22"/>
        </w:rPr>
        <w:t>Curriculum Committee Agenda, 4/18/13, 10am-12pm, TLC</w:t>
      </w:r>
    </w:p>
    <w:p w:rsidR="00E36461" w:rsidRPr="00E36461" w:rsidRDefault="00E36461">
      <w:pPr>
        <w:rPr>
          <w:rFonts w:ascii="Times New Roman" w:hAnsi="Times New Roman"/>
          <w:sz w:val="22"/>
        </w:rPr>
      </w:pPr>
    </w:p>
    <w:p w:rsidR="00E36461" w:rsidRPr="00E36461" w:rsidRDefault="00E36461" w:rsidP="00E36461">
      <w:pPr>
        <w:widowControl w:val="0"/>
        <w:autoSpaceDE w:val="0"/>
        <w:autoSpaceDN w:val="0"/>
        <w:adjustRightInd w:val="0"/>
        <w:spacing w:after="0"/>
        <w:rPr>
          <w:rFonts w:ascii="Times New Roman" w:hAnsi="Times New Roman" w:cs="Courier"/>
          <w:sz w:val="22"/>
          <w:szCs w:val="26"/>
        </w:rPr>
      </w:pPr>
      <w:r w:rsidRPr="00E36461">
        <w:rPr>
          <w:rFonts w:ascii="Times New Roman" w:hAnsi="Times New Roman" w:cs="Courier"/>
          <w:sz w:val="22"/>
          <w:szCs w:val="26"/>
        </w:rPr>
        <w:t>1. Basic-Skills Math (feedback on modular courses and course updates, DE Addenda): MATH 250, 253, 201, 203: Mary Jennings [10:00am]</w:t>
      </w:r>
    </w:p>
    <w:p w:rsidR="00E36461" w:rsidRPr="00E36461" w:rsidRDefault="00E36461" w:rsidP="00E36461">
      <w:pPr>
        <w:widowControl w:val="0"/>
        <w:autoSpaceDE w:val="0"/>
        <w:autoSpaceDN w:val="0"/>
        <w:adjustRightInd w:val="0"/>
        <w:spacing w:after="0"/>
        <w:rPr>
          <w:rFonts w:ascii="Times New Roman" w:hAnsi="Times New Roman" w:cs="Courier"/>
          <w:sz w:val="22"/>
          <w:szCs w:val="26"/>
        </w:rPr>
      </w:pPr>
    </w:p>
    <w:p w:rsidR="00E36461" w:rsidRDefault="00E36461" w:rsidP="00E36461">
      <w:pPr>
        <w:widowControl w:val="0"/>
        <w:autoSpaceDE w:val="0"/>
        <w:autoSpaceDN w:val="0"/>
        <w:adjustRightInd w:val="0"/>
        <w:spacing w:after="0"/>
        <w:rPr>
          <w:rFonts w:ascii="Times New Roman" w:hAnsi="Times New Roman" w:cs="Courier"/>
          <w:sz w:val="22"/>
          <w:szCs w:val="26"/>
        </w:rPr>
      </w:pPr>
      <w:r w:rsidRPr="00E36461">
        <w:rPr>
          <w:rFonts w:ascii="Times New Roman" w:hAnsi="Times New Roman" w:cs="Courier"/>
          <w:sz w:val="22"/>
          <w:szCs w:val="26"/>
        </w:rPr>
        <w:t>2. MMART 150A-D, 150LA-LD (course updates): Rachel Simpson and Sabrina Nelson [10:30am]</w:t>
      </w:r>
    </w:p>
    <w:p w:rsidR="00E36461" w:rsidRDefault="00E36461" w:rsidP="00E36461">
      <w:pPr>
        <w:widowControl w:val="0"/>
        <w:autoSpaceDE w:val="0"/>
        <w:autoSpaceDN w:val="0"/>
        <w:adjustRightInd w:val="0"/>
        <w:spacing w:after="0"/>
        <w:rPr>
          <w:rFonts w:ascii="Times New Roman" w:hAnsi="Times New Roman" w:cs="Courier"/>
          <w:sz w:val="22"/>
          <w:szCs w:val="26"/>
        </w:rPr>
      </w:pPr>
    </w:p>
    <w:p w:rsidR="00E36461" w:rsidRPr="00E36461" w:rsidRDefault="008119BE" w:rsidP="00E36461">
      <w:pPr>
        <w:widowControl w:val="0"/>
        <w:autoSpaceDE w:val="0"/>
        <w:autoSpaceDN w:val="0"/>
        <w:adjustRightInd w:val="0"/>
        <w:spacing w:after="0"/>
        <w:rPr>
          <w:rFonts w:ascii="Times New Roman" w:hAnsi="Times New Roman" w:cs="Courier"/>
          <w:sz w:val="22"/>
          <w:szCs w:val="26"/>
        </w:rPr>
      </w:pPr>
      <w:r>
        <w:rPr>
          <w:rFonts w:ascii="Times New Roman" w:hAnsi="Times New Roman" w:cs="Courier"/>
          <w:sz w:val="22"/>
          <w:szCs w:val="26"/>
        </w:rPr>
        <w:t>3. COPED 470H: Occupational Work Experience in Medical Interpreting: Jose Martin [11:00am]</w:t>
      </w:r>
    </w:p>
    <w:p w:rsidR="00E36461" w:rsidRPr="00E36461" w:rsidRDefault="00E36461" w:rsidP="00E36461">
      <w:pPr>
        <w:widowControl w:val="0"/>
        <w:autoSpaceDE w:val="0"/>
        <w:autoSpaceDN w:val="0"/>
        <w:adjustRightInd w:val="0"/>
        <w:spacing w:after="0"/>
        <w:rPr>
          <w:rFonts w:ascii="Times New Roman" w:hAnsi="Times New Roman" w:cs="Courier"/>
          <w:sz w:val="22"/>
          <w:szCs w:val="26"/>
        </w:rPr>
      </w:pPr>
    </w:p>
    <w:p w:rsidR="00E36461" w:rsidRDefault="00E36461" w:rsidP="00E36461">
      <w:pPr>
        <w:widowControl w:val="0"/>
        <w:autoSpaceDE w:val="0"/>
        <w:autoSpaceDN w:val="0"/>
        <w:adjustRightInd w:val="0"/>
        <w:spacing w:after="0"/>
        <w:rPr>
          <w:rFonts w:ascii="Times New Roman" w:hAnsi="Times New Roman" w:cs="Courier"/>
          <w:sz w:val="22"/>
          <w:szCs w:val="26"/>
        </w:rPr>
      </w:pPr>
      <w:r>
        <w:rPr>
          <w:rFonts w:ascii="Times New Roman" w:hAnsi="Times New Roman" w:cs="Courier"/>
          <w:sz w:val="22"/>
          <w:szCs w:val="26"/>
        </w:rPr>
        <w:t>4</w:t>
      </w:r>
      <w:r w:rsidRPr="00E36461">
        <w:rPr>
          <w:rFonts w:ascii="Times New Roman" w:hAnsi="Times New Roman" w:cs="Courier"/>
          <w:sz w:val="22"/>
          <w:szCs w:val="26"/>
        </w:rPr>
        <w:t xml:space="preserve">. Course Deactivations: </w:t>
      </w:r>
    </w:p>
    <w:p w:rsidR="00E36461" w:rsidRDefault="00E36461" w:rsidP="00E36461">
      <w:pPr>
        <w:widowControl w:val="0"/>
        <w:autoSpaceDE w:val="0"/>
        <w:autoSpaceDN w:val="0"/>
        <w:adjustRightInd w:val="0"/>
        <w:spacing w:after="0"/>
        <w:rPr>
          <w:rFonts w:ascii="Times New Roman" w:hAnsi="Times New Roman" w:cs="Courier"/>
          <w:sz w:val="22"/>
          <w:szCs w:val="26"/>
        </w:rPr>
      </w:pPr>
    </w:p>
    <w:p w:rsidR="00E36461" w:rsidRPr="00E36461" w:rsidRDefault="00E36461" w:rsidP="00E36461">
      <w:pPr>
        <w:widowControl w:val="0"/>
        <w:autoSpaceDE w:val="0"/>
        <w:autoSpaceDN w:val="0"/>
        <w:adjustRightInd w:val="0"/>
        <w:spacing w:after="0"/>
        <w:rPr>
          <w:rFonts w:ascii="Times New Roman" w:hAnsi="Times New Roman" w:cs="Courier"/>
          <w:sz w:val="22"/>
          <w:szCs w:val="26"/>
        </w:rPr>
      </w:pPr>
      <w:r w:rsidRPr="00E36461">
        <w:rPr>
          <w:rFonts w:ascii="Times New Roman" w:hAnsi="Times New Roman" w:cs="Courier"/>
          <w:sz w:val="22"/>
          <w:szCs w:val="26"/>
        </w:rPr>
        <w:t>EDUC 48UA, 48UB</w:t>
      </w:r>
    </w:p>
    <w:p w:rsidR="00E36461" w:rsidRPr="00E36461" w:rsidRDefault="00E36461" w:rsidP="00E36461">
      <w:pPr>
        <w:widowControl w:val="0"/>
        <w:autoSpaceDE w:val="0"/>
        <w:autoSpaceDN w:val="0"/>
        <w:adjustRightInd w:val="0"/>
        <w:spacing w:after="0"/>
        <w:rPr>
          <w:rFonts w:ascii="Times New Roman" w:hAnsi="Times New Roman" w:cs="Courier"/>
          <w:sz w:val="22"/>
          <w:szCs w:val="26"/>
        </w:rPr>
      </w:pPr>
    </w:p>
    <w:p w:rsidR="00E36461" w:rsidRPr="00E36461" w:rsidRDefault="00E36461" w:rsidP="00E36461">
      <w:pPr>
        <w:widowControl w:val="0"/>
        <w:autoSpaceDE w:val="0"/>
        <w:autoSpaceDN w:val="0"/>
        <w:adjustRightInd w:val="0"/>
        <w:spacing w:after="0"/>
        <w:rPr>
          <w:rFonts w:ascii="Times New Roman" w:hAnsi="Times New Roman" w:cs="Courier"/>
          <w:sz w:val="22"/>
          <w:szCs w:val="26"/>
        </w:rPr>
      </w:pPr>
      <w:r w:rsidRPr="00E36461">
        <w:rPr>
          <w:rFonts w:ascii="Times New Roman" w:hAnsi="Times New Roman" w:cs="Courier"/>
          <w:sz w:val="22"/>
          <w:szCs w:val="26"/>
        </w:rPr>
        <w:t>ENGL 14, 31, 32A, 32B, 33B, 37A, 37B, 44A, 44B, 53, 82, 83, 138, 211, 231, 232A, 232B, 237A, 237B, 238, 267B, 268B</w:t>
      </w:r>
    </w:p>
    <w:p w:rsidR="00E36461" w:rsidRPr="00E36461" w:rsidRDefault="00E36461" w:rsidP="00E36461">
      <w:pPr>
        <w:widowControl w:val="0"/>
        <w:autoSpaceDE w:val="0"/>
        <w:autoSpaceDN w:val="0"/>
        <w:adjustRightInd w:val="0"/>
        <w:spacing w:after="0"/>
        <w:rPr>
          <w:rFonts w:ascii="Times New Roman" w:hAnsi="Times New Roman" w:cs="Courier"/>
          <w:sz w:val="22"/>
          <w:szCs w:val="26"/>
        </w:rPr>
      </w:pPr>
    </w:p>
    <w:p w:rsidR="00E36461" w:rsidRPr="00E36461" w:rsidRDefault="00E36461" w:rsidP="00E36461">
      <w:pPr>
        <w:widowControl w:val="0"/>
        <w:autoSpaceDE w:val="0"/>
        <w:autoSpaceDN w:val="0"/>
        <w:adjustRightInd w:val="0"/>
        <w:spacing w:after="0"/>
        <w:rPr>
          <w:rFonts w:ascii="Times New Roman" w:hAnsi="Times New Roman" w:cs="Courier"/>
          <w:sz w:val="22"/>
          <w:szCs w:val="26"/>
        </w:rPr>
      </w:pPr>
      <w:r w:rsidRPr="00E36461">
        <w:rPr>
          <w:rFonts w:ascii="Times New Roman" w:hAnsi="Times New Roman" w:cs="Courier"/>
          <w:sz w:val="22"/>
          <w:szCs w:val="26"/>
        </w:rPr>
        <w:t>BUS 059 Technical Writing, BUS 215A Keyboarding, BUS 215B Keyboarding, BUS 215C Keyboarding, BUS 215D Keyboarding, BUS 225 The Professional Office Environment, BUS 241 Beginning Word Processing, BUS 242 Intermediate Word Processing, BUS 243 Advanced Word Processing</w:t>
      </w:r>
    </w:p>
    <w:p w:rsidR="00E36461" w:rsidRPr="00E36461" w:rsidRDefault="00E36461" w:rsidP="00E36461">
      <w:pPr>
        <w:widowControl w:val="0"/>
        <w:autoSpaceDE w:val="0"/>
        <w:autoSpaceDN w:val="0"/>
        <w:adjustRightInd w:val="0"/>
        <w:spacing w:after="0"/>
        <w:rPr>
          <w:rFonts w:ascii="Times New Roman" w:hAnsi="Times New Roman" w:cs="Courier"/>
          <w:sz w:val="22"/>
          <w:szCs w:val="26"/>
        </w:rPr>
      </w:pPr>
    </w:p>
    <w:p w:rsidR="00E36461" w:rsidRPr="00E36461" w:rsidRDefault="00E36461" w:rsidP="00E36461">
      <w:pPr>
        <w:widowControl w:val="0"/>
        <w:autoSpaceDE w:val="0"/>
        <w:autoSpaceDN w:val="0"/>
        <w:adjustRightInd w:val="0"/>
        <w:spacing w:after="0"/>
        <w:rPr>
          <w:rFonts w:ascii="Times New Roman" w:hAnsi="Times New Roman" w:cs="Courier"/>
          <w:sz w:val="22"/>
          <w:szCs w:val="26"/>
        </w:rPr>
      </w:pPr>
      <w:r w:rsidRPr="00E36461">
        <w:rPr>
          <w:rFonts w:ascii="Times New Roman" w:hAnsi="Times New Roman" w:cs="Courier"/>
          <w:sz w:val="22"/>
          <w:szCs w:val="26"/>
        </w:rPr>
        <w:t xml:space="preserve">CIS 120 Desktop Publishing of Art &amp; Literary Journal, CIS 212A Introduction to Windows 2000 Server/Networking, CIS 212B Introduction to Networking &amp; System Administration, CIS 215 Introduction to Programming Using Basic, CIS 228A Desktop Publishing for the Macintosh and Windows Using PageMaker, CIS 228B Desktop Publishing for the Macintosh and Windows Using Quark X-Press, CIS 228C Intro to </w:t>
      </w:r>
      <w:proofErr w:type="spellStart"/>
      <w:r w:rsidRPr="00E36461">
        <w:rPr>
          <w:rFonts w:ascii="Times New Roman" w:hAnsi="Times New Roman" w:cs="Courier"/>
          <w:sz w:val="22"/>
          <w:szCs w:val="26"/>
        </w:rPr>
        <w:t>InDesign</w:t>
      </w:r>
      <w:proofErr w:type="spellEnd"/>
      <w:r w:rsidRPr="00E36461">
        <w:rPr>
          <w:rFonts w:ascii="Times New Roman" w:hAnsi="Times New Roman" w:cs="Courier"/>
          <w:sz w:val="22"/>
          <w:szCs w:val="26"/>
        </w:rPr>
        <w:t xml:space="preserve"> Desktop Publishing, CIS 229A Desktop Publishing for the Macintosh and PC Using PageMaker (Continuation), CIS 229B Desktop Publishing for the Macintosh and PC Using Quark X-Press (Continuation), CIS 229C </w:t>
      </w:r>
      <w:proofErr w:type="spellStart"/>
      <w:r w:rsidRPr="00E36461">
        <w:rPr>
          <w:rFonts w:ascii="Times New Roman" w:hAnsi="Times New Roman" w:cs="Courier"/>
          <w:sz w:val="22"/>
          <w:szCs w:val="26"/>
        </w:rPr>
        <w:t>InDesign</w:t>
      </w:r>
      <w:proofErr w:type="spellEnd"/>
      <w:r w:rsidRPr="00E36461">
        <w:rPr>
          <w:rFonts w:ascii="Times New Roman" w:hAnsi="Times New Roman" w:cs="Courier"/>
          <w:sz w:val="22"/>
          <w:szCs w:val="26"/>
        </w:rPr>
        <w:t xml:space="preserve"> Desktop Publishing--Continuation, CIS 241 Introduction to Windows, CIS 243</w:t>
      </w:r>
      <w:r w:rsidR="00036C52">
        <w:rPr>
          <w:rFonts w:ascii="Times New Roman" w:hAnsi="Times New Roman" w:cs="Courier"/>
          <w:sz w:val="22"/>
          <w:szCs w:val="26"/>
        </w:rPr>
        <w:t xml:space="preserve"> Foundations in Computer Skills</w:t>
      </w:r>
    </w:p>
    <w:p w:rsidR="00E36461" w:rsidRPr="00E36461" w:rsidRDefault="00E36461" w:rsidP="00E36461">
      <w:pPr>
        <w:widowControl w:val="0"/>
        <w:autoSpaceDE w:val="0"/>
        <w:autoSpaceDN w:val="0"/>
        <w:adjustRightInd w:val="0"/>
        <w:spacing w:after="0"/>
        <w:rPr>
          <w:rFonts w:ascii="Times New Roman" w:hAnsi="Times New Roman" w:cs="Courier"/>
          <w:sz w:val="22"/>
          <w:szCs w:val="26"/>
        </w:rPr>
      </w:pPr>
    </w:p>
    <w:p w:rsidR="00E36461" w:rsidRPr="00E36461" w:rsidRDefault="00E36461" w:rsidP="00E36461">
      <w:pPr>
        <w:widowControl w:val="0"/>
        <w:autoSpaceDE w:val="0"/>
        <w:autoSpaceDN w:val="0"/>
        <w:adjustRightInd w:val="0"/>
        <w:spacing w:after="0"/>
        <w:rPr>
          <w:rFonts w:ascii="Times New Roman" w:hAnsi="Times New Roman" w:cs="Courier"/>
          <w:sz w:val="22"/>
          <w:szCs w:val="26"/>
        </w:rPr>
      </w:pPr>
      <w:r w:rsidRPr="00E36461">
        <w:rPr>
          <w:rFonts w:ascii="Times New Roman" w:hAnsi="Times New Roman" w:cs="Courier"/>
          <w:sz w:val="22"/>
          <w:szCs w:val="26"/>
        </w:rPr>
        <w:t>HIST 3: Modern World History</w:t>
      </w:r>
    </w:p>
    <w:p w:rsidR="00E36461" w:rsidRPr="00E36461" w:rsidRDefault="00E36461" w:rsidP="00E36461">
      <w:pPr>
        <w:widowControl w:val="0"/>
        <w:autoSpaceDE w:val="0"/>
        <w:autoSpaceDN w:val="0"/>
        <w:adjustRightInd w:val="0"/>
        <w:spacing w:after="0"/>
        <w:rPr>
          <w:rFonts w:ascii="Times New Roman" w:hAnsi="Times New Roman" w:cs="Courier"/>
          <w:sz w:val="22"/>
          <w:szCs w:val="26"/>
        </w:rPr>
      </w:pPr>
    </w:p>
    <w:p w:rsidR="00E36461" w:rsidRPr="00E36461" w:rsidRDefault="00E36461" w:rsidP="00E36461">
      <w:pPr>
        <w:widowControl w:val="0"/>
        <w:autoSpaceDE w:val="0"/>
        <w:autoSpaceDN w:val="0"/>
        <w:adjustRightInd w:val="0"/>
        <w:spacing w:after="0"/>
        <w:rPr>
          <w:rFonts w:ascii="Times New Roman" w:hAnsi="Times New Roman" w:cs="Courier"/>
          <w:sz w:val="22"/>
          <w:szCs w:val="26"/>
        </w:rPr>
      </w:pPr>
      <w:r w:rsidRPr="00E36461">
        <w:rPr>
          <w:rFonts w:ascii="Times New Roman" w:hAnsi="Times New Roman" w:cs="Courier"/>
          <w:sz w:val="22"/>
          <w:szCs w:val="26"/>
        </w:rPr>
        <w:t>LABST 10 American Labor Movement</w:t>
      </w:r>
    </w:p>
    <w:p w:rsidR="00E36461" w:rsidRPr="00E36461" w:rsidRDefault="00E36461" w:rsidP="00E36461">
      <w:pPr>
        <w:widowControl w:val="0"/>
        <w:autoSpaceDE w:val="0"/>
        <w:autoSpaceDN w:val="0"/>
        <w:adjustRightInd w:val="0"/>
        <w:spacing w:after="0"/>
        <w:rPr>
          <w:rFonts w:ascii="Times New Roman" w:hAnsi="Times New Roman" w:cs="Courier"/>
          <w:sz w:val="22"/>
          <w:szCs w:val="26"/>
        </w:rPr>
      </w:pPr>
    </w:p>
    <w:p w:rsidR="00E36461" w:rsidRPr="00E36461" w:rsidRDefault="00E36461" w:rsidP="00E36461">
      <w:pPr>
        <w:rPr>
          <w:rFonts w:ascii="Times New Roman" w:hAnsi="Times New Roman"/>
          <w:sz w:val="22"/>
        </w:rPr>
      </w:pPr>
      <w:r w:rsidRPr="00E36461">
        <w:rPr>
          <w:rFonts w:ascii="Times New Roman" w:hAnsi="Times New Roman" w:cs="Courier"/>
          <w:sz w:val="22"/>
          <w:szCs w:val="26"/>
        </w:rPr>
        <w:t>POSCI 34 Global Political Economy; POSCI 42 California Environmental Controversies</w:t>
      </w:r>
    </w:p>
    <w:p w:rsidR="00E36461" w:rsidRPr="00E36461" w:rsidRDefault="00E36461" w:rsidP="00E36461">
      <w:pPr>
        <w:widowControl w:val="0"/>
        <w:autoSpaceDE w:val="0"/>
        <w:autoSpaceDN w:val="0"/>
        <w:adjustRightInd w:val="0"/>
        <w:spacing w:after="0"/>
        <w:rPr>
          <w:rFonts w:ascii="Times New Roman" w:hAnsi="Times New Roman" w:cs="Courier"/>
          <w:sz w:val="22"/>
          <w:szCs w:val="26"/>
        </w:rPr>
      </w:pPr>
    </w:p>
    <w:p w:rsidR="00E36461" w:rsidRPr="00E36461" w:rsidRDefault="00E36461" w:rsidP="00E36461">
      <w:pPr>
        <w:widowControl w:val="0"/>
        <w:autoSpaceDE w:val="0"/>
        <w:autoSpaceDN w:val="0"/>
        <w:adjustRightInd w:val="0"/>
        <w:spacing w:after="0"/>
        <w:rPr>
          <w:rFonts w:ascii="Times New Roman" w:hAnsi="Times New Roman" w:cs="Courier"/>
          <w:sz w:val="22"/>
          <w:szCs w:val="26"/>
        </w:rPr>
      </w:pPr>
      <w:r>
        <w:rPr>
          <w:rFonts w:ascii="Times New Roman" w:hAnsi="Times New Roman" w:cs="Courier"/>
          <w:sz w:val="22"/>
          <w:szCs w:val="26"/>
        </w:rPr>
        <w:t>5</w:t>
      </w:r>
      <w:r w:rsidRPr="00E36461">
        <w:rPr>
          <w:rFonts w:ascii="Times New Roman" w:hAnsi="Times New Roman" w:cs="Courier"/>
          <w:sz w:val="22"/>
          <w:szCs w:val="26"/>
        </w:rPr>
        <w:t>. ESL Certificates of Proficiency: High Intermediate and Advanced (remove 257A and 257B; change ESL 280A and 280B, 281A and 281B to "degree-applicable" course numbers 200-249; confirm online approval)</w:t>
      </w:r>
    </w:p>
    <w:p w:rsidR="00E36461" w:rsidRPr="00E36461" w:rsidRDefault="00E36461" w:rsidP="00E36461">
      <w:pPr>
        <w:widowControl w:val="0"/>
        <w:autoSpaceDE w:val="0"/>
        <w:autoSpaceDN w:val="0"/>
        <w:adjustRightInd w:val="0"/>
        <w:spacing w:after="0"/>
        <w:rPr>
          <w:rFonts w:ascii="Times New Roman" w:hAnsi="Times New Roman" w:cs="Courier"/>
          <w:sz w:val="22"/>
          <w:szCs w:val="26"/>
        </w:rPr>
      </w:pPr>
    </w:p>
    <w:p w:rsidR="00E36461" w:rsidRPr="00E36461" w:rsidRDefault="00E36461" w:rsidP="00E36461">
      <w:pPr>
        <w:widowControl w:val="0"/>
        <w:autoSpaceDE w:val="0"/>
        <w:autoSpaceDN w:val="0"/>
        <w:adjustRightInd w:val="0"/>
        <w:spacing w:after="0"/>
        <w:rPr>
          <w:rFonts w:ascii="Times New Roman" w:hAnsi="Times New Roman" w:cs="Courier"/>
          <w:sz w:val="22"/>
          <w:szCs w:val="26"/>
        </w:rPr>
      </w:pPr>
      <w:r>
        <w:rPr>
          <w:rFonts w:ascii="Times New Roman" w:hAnsi="Times New Roman" w:cs="Courier"/>
          <w:sz w:val="22"/>
          <w:szCs w:val="26"/>
        </w:rPr>
        <w:t>6</w:t>
      </w:r>
      <w:r w:rsidRPr="00E36461">
        <w:rPr>
          <w:rFonts w:ascii="Times New Roman" w:hAnsi="Times New Roman" w:cs="Courier"/>
          <w:sz w:val="22"/>
          <w:szCs w:val="26"/>
        </w:rPr>
        <w:t>. AA-T in Communication (new program, final approval)</w:t>
      </w:r>
    </w:p>
    <w:p w:rsidR="00E36461" w:rsidRPr="00E36461" w:rsidRDefault="00E36461" w:rsidP="00E36461">
      <w:pPr>
        <w:widowControl w:val="0"/>
        <w:autoSpaceDE w:val="0"/>
        <w:autoSpaceDN w:val="0"/>
        <w:adjustRightInd w:val="0"/>
        <w:spacing w:after="0"/>
        <w:rPr>
          <w:rFonts w:ascii="Times New Roman" w:hAnsi="Times New Roman" w:cs="Courier"/>
          <w:sz w:val="22"/>
          <w:szCs w:val="26"/>
        </w:rPr>
      </w:pPr>
    </w:p>
    <w:p w:rsidR="00E36461" w:rsidRPr="00E36461" w:rsidRDefault="00E36461" w:rsidP="00E36461">
      <w:pPr>
        <w:widowControl w:val="0"/>
        <w:autoSpaceDE w:val="0"/>
        <w:autoSpaceDN w:val="0"/>
        <w:adjustRightInd w:val="0"/>
        <w:spacing w:after="0"/>
        <w:rPr>
          <w:rFonts w:ascii="Times New Roman" w:hAnsi="Times New Roman" w:cs="Courier"/>
          <w:sz w:val="22"/>
          <w:szCs w:val="26"/>
        </w:rPr>
      </w:pPr>
      <w:r>
        <w:rPr>
          <w:rFonts w:ascii="Times New Roman" w:hAnsi="Times New Roman" w:cs="Courier"/>
          <w:sz w:val="22"/>
          <w:szCs w:val="26"/>
        </w:rPr>
        <w:t>7</w:t>
      </w:r>
      <w:r w:rsidRPr="00E36461">
        <w:rPr>
          <w:rFonts w:ascii="Times New Roman" w:hAnsi="Times New Roman" w:cs="Courier"/>
          <w:sz w:val="22"/>
          <w:szCs w:val="26"/>
        </w:rPr>
        <w:t>. MUSIC 025 (catalog change; repeatability documentation)</w:t>
      </w:r>
    </w:p>
    <w:p w:rsidR="00E36461" w:rsidRPr="00E36461" w:rsidRDefault="00E36461" w:rsidP="00E36461">
      <w:pPr>
        <w:widowControl w:val="0"/>
        <w:autoSpaceDE w:val="0"/>
        <w:autoSpaceDN w:val="0"/>
        <w:adjustRightInd w:val="0"/>
        <w:spacing w:after="0"/>
        <w:rPr>
          <w:rFonts w:ascii="Times New Roman" w:hAnsi="Times New Roman" w:cs="Courier"/>
          <w:sz w:val="22"/>
          <w:szCs w:val="26"/>
        </w:rPr>
      </w:pPr>
    </w:p>
    <w:p w:rsidR="00E36461" w:rsidRPr="00E36461" w:rsidRDefault="00E36461" w:rsidP="00E36461">
      <w:pPr>
        <w:widowControl w:val="0"/>
        <w:autoSpaceDE w:val="0"/>
        <w:autoSpaceDN w:val="0"/>
        <w:adjustRightInd w:val="0"/>
        <w:spacing w:after="0"/>
        <w:rPr>
          <w:rFonts w:ascii="Times New Roman" w:hAnsi="Times New Roman" w:cs="Courier"/>
          <w:sz w:val="22"/>
          <w:szCs w:val="26"/>
        </w:rPr>
      </w:pPr>
      <w:r>
        <w:rPr>
          <w:rFonts w:ascii="Times New Roman" w:hAnsi="Times New Roman" w:cs="Courier"/>
          <w:sz w:val="22"/>
          <w:szCs w:val="26"/>
        </w:rPr>
        <w:t>8</w:t>
      </w:r>
      <w:r w:rsidRPr="00E36461">
        <w:rPr>
          <w:rFonts w:ascii="Times New Roman" w:hAnsi="Times New Roman" w:cs="Courier"/>
          <w:sz w:val="22"/>
          <w:szCs w:val="26"/>
        </w:rPr>
        <w:t>. SPAN 1A, 1B, 2A, 2B (course updates)</w:t>
      </w:r>
    </w:p>
    <w:p w:rsidR="00E36461" w:rsidRPr="00E36461" w:rsidRDefault="00E36461" w:rsidP="00E36461">
      <w:pPr>
        <w:widowControl w:val="0"/>
        <w:autoSpaceDE w:val="0"/>
        <w:autoSpaceDN w:val="0"/>
        <w:adjustRightInd w:val="0"/>
        <w:spacing w:after="0"/>
        <w:rPr>
          <w:rFonts w:ascii="Times New Roman" w:hAnsi="Times New Roman" w:cs="Courier"/>
          <w:sz w:val="22"/>
          <w:szCs w:val="26"/>
        </w:rPr>
      </w:pPr>
    </w:p>
    <w:p w:rsidR="00E36461" w:rsidRPr="00E36461" w:rsidRDefault="00E36461" w:rsidP="00E36461">
      <w:pPr>
        <w:widowControl w:val="0"/>
        <w:autoSpaceDE w:val="0"/>
        <w:autoSpaceDN w:val="0"/>
        <w:adjustRightInd w:val="0"/>
        <w:spacing w:after="0"/>
        <w:rPr>
          <w:rFonts w:ascii="Times New Roman" w:hAnsi="Times New Roman" w:cs="Courier"/>
          <w:sz w:val="22"/>
          <w:szCs w:val="26"/>
        </w:rPr>
      </w:pPr>
      <w:r>
        <w:rPr>
          <w:rFonts w:ascii="Times New Roman" w:hAnsi="Times New Roman" w:cs="Courier"/>
          <w:sz w:val="22"/>
          <w:szCs w:val="26"/>
        </w:rPr>
        <w:t>9</w:t>
      </w:r>
      <w:r w:rsidRPr="00E36461">
        <w:rPr>
          <w:rFonts w:ascii="Times New Roman" w:hAnsi="Times New Roman" w:cs="Courier"/>
          <w:sz w:val="22"/>
          <w:szCs w:val="26"/>
        </w:rPr>
        <w:t>. POSCI 100A and 100B: Student Government and Civic Engagement Courses (Feedback on Working Drafts): Matt Freeman [11:15am]</w:t>
      </w:r>
    </w:p>
    <w:p w:rsidR="00E36461" w:rsidRPr="00E36461" w:rsidRDefault="00E36461" w:rsidP="00E36461">
      <w:pPr>
        <w:widowControl w:val="0"/>
        <w:autoSpaceDE w:val="0"/>
        <w:autoSpaceDN w:val="0"/>
        <w:adjustRightInd w:val="0"/>
        <w:spacing w:after="0"/>
        <w:rPr>
          <w:rFonts w:ascii="Times New Roman" w:hAnsi="Times New Roman" w:cs="Courier"/>
          <w:sz w:val="22"/>
          <w:szCs w:val="26"/>
        </w:rPr>
      </w:pPr>
    </w:p>
    <w:p w:rsidR="00E36461" w:rsidRPr="00E36461" w:rsidRDefault="00E36461" w:rsidP="00E36461">
      <w:pPr>
        <w:rPr>
          <w:rFonts w:ascii="Times New Roman" w:hAnsi="Times New Roman"/>
          <w:sz w:val="22"/>
        </w:rPr>
      </w:pPr>
      <w:r>
        <w:rPr>
          <w:rFonts w:ascii="Times New Roman" w:hAnsi="Times New Roman" w:cs="Courier"/>
          <w:sz w:val="22"/>
          <w:szCs w:val="26"/>
        </w:rPr>
        <w:t>10</w:t>
      </w:r>
      <w:r w:rsidRPr="00E36461">
        <w:rPr>
          <w:rFonts w:ascii="Times New Roman" w:hAnsi="Times New Roman" w:cs="Courier"/>
          <w:sz w:val="22"/>
          <w:szCs w:val="26"/>
        </w:rPr>
        <w:t>. New Repeatability Documentation</w:t>
      </w:r>
    </w:p>
    <w:sectPr w:rsidR="00E36461" w:rsidRPr="00E36461" w:rsidSect="00E36461">
      <w:pgSz w:w="12240" w:h="15840"/>
      <w:pgMar w:top="810" w:right="1800" w:bottom="5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36461"/>
    <w:rsid w:val="00036C52"/>
    <w:rsid w:val="008119BE"/>
    <w:rsid w:val="00E3646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C0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E</dc:creator>
  <cp:keywords/>
  <cp:lastModifiedBy>D E</cp:lastModifiedBy>
  <cp:revision>3</cp:revision>
  <dcterms:created xsi:type="dcterms:W3CDTF">2013-04-18T14:41:00Z</dcterms:created>
  <dcterms:modified xsi:type="dcterms:W3CDTF">2013-04-18T14:48:00Z</dcterms:modified>
</cp:coreProperties>
</file>