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A0" w:rsidRPr="00190DA0" w:rsidRDefault="00190DA0" w:rsidP="00190DA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90DA0">
        <w:rPr>
          <w:rFonts w:ascii="Times New Roman" w:eastAsia="Times New Roman" w:hAnsi="Times New Roman" w:cs="Times New Roman"/>
          <w:sz w:val="25"/>
          <w:szCs w:val="25"/>
        </w:rPr>
        <w:t>College Recommendation 1:</w:t>
      </w:r>
    </w:p>
    <w:p w:rsidR="00190DA0" w:rsidRPr="00190DA0" w:rsidRDefault="00190DA0" w:rsidP="00190DA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90DA0">
        <w:rPr>
          <w:rFonts w:ascii="Times New Roman" w:eastAsia="Times New Roman" w:hAnsi="Times New Roman" w:cs="Times New Roman"/>
          <w:sz w:val="25"/>
          <w:szCs w:val="25"/>
        </w:rPr>
        <w:t>In order to meet the Standards, the team recommends that the</w:t>
      </w:r>
      <w:r w:rsidR="00F573C1">
        <w:rPr>
          <w:rFonts w:ascii="Times New Roman" w:eastAsia="Times New Roman" w:hAnsi="Times New Roman" w:cs="Times New Roman"/>
          <w:sz w:val="25"/>
          <w:szCs w:val="25"/>
        </w:rPr>
        <w:t xml:space="preserve"> college</w:t>
      </w:r>
      <w:r w:rsidRPr="00190DA0">
        <w:rPr>
          <w:rFonts w:ascii="Times New Roman" w:eastAsia="Times New Roman" w:hAnsi="Times New Roman" w:cs="Times New Roman"/>
          <w:sz w:val="25"/>
          <w:szCs w:val="25"/>
        </w:rPr>
        <w:t>, through its governance and decision making structure, develop and publish a process to review its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190DA0">
        <w:rPr>
          <w:rFonts w:ascii="Times New Roman" w:eastAsia="Times New Roman" w:hAnsi="Times New Roman" w:cs="Times New Roman"/>
          <w:sz w:val="25"/>
          <w:szCs w:val="25"/>
        </w:rPr>
        <w:t>mission and program review, institutional planning, student learning assessment, and resource allocation</w:t>
      </w:r>
      <w:r w:rsidR="00D1715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573C1">
        <w:rPr>
          <w:rFonts w:ascii="Times New Roman" w:eastAsia="Times New Roman" w:hAnsi="Times New Roman" w:cs="Times New Roman"/>
          <w:color w:val="E36C0A" w:themeColor="accent6" w:themeShade="BF"/>
          <w:sz w:val="25"/>
          <w:szCs w:val="25"/>
        </w:rPr>
        <w:t xml:space="preserve"> </w:t>
      </w:r>
      <w:r w:rsidR="00D1715A" w:rsidRPr="00F573C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processes</w:t>
      </w:r>
      <w:r w:rsidRPr="00F573C1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190DA0">
        <w:rPr>
          <w:rFonts w:ascii="Times New Roman" w:eastAsia="Times New Roman" w:hAnsi="Times New Roman" w:cs="Times New Roman"/>
          <w:sz w:val="25"/>
          <w:szCs w:val="25"/>
        </w:rPr>
        <w:t>on a regular basis and revise as necessary.</w:t>
      </w:r>
    </w:p>
    <w:p w:rsidR="00190DA0" w:rsidRDefault="00190DA0" w:rsidP="00AD62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DA0" w:rsidRDefault="00190DA0" w:rsidP="00AD62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DA0" w:rsidRDefault="00190DA0" w:rsidP="00AD62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DA0" w:rsidRDefault="00190DA0" w:rsidP="00AD6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Berkeley City College Education Master Plan –</w:t>
      </w:r>
    </w:p>
    <w:p w:rsidR="00190DA0" w:rsidRDefault="00BB7E61" w:rsidP="00AD6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3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College-W</w:t>
      </w:r>
      <w:r w:rsidR="00190DA0" w:rsidRPr="00F573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ide </w:t>
      </w:r>
      <w:r w:rsidR="00190DA0">
        <w:rPr>
          <w:rFonts w:ascii="Times New Roman" w:hAnsi="Times New Roman" w:cs="Times New Roman"/>
          <w:b/>
          <w:sz w:val="32"/>
          <w:szCs w:val="32"/>
        </w:rPr>
        <w:t>Overarching and Integrated Plan</w:t>
      </w:r>
    </w:p>
    <w:p w:rsidR="00AD6212" w:rsidRDefault="00190DA0" w:rsidP="00AD6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Process Assessment </w:t>
      </w:r>
    </w:p>
    <w:p w:rsidR="00F12E45" w:rsidRDefault="00F12E45" w:rsidP="00AD62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54"/>
        <w:gridCol w:w="1023"/>
        <w:gridCol w:w="778"/>
        <w:gridCol w:w="1035"/>
        <w:gridCol w:w="1821"/>
        <w:gridCol w:w="1630"/>
        <w:gridCol w:w="2308"/>
      </w:tblGrid>
      <w:tr w:rsidR="00F12E45" w:rsidTr="002B09C3">
        <w:trPr>
          <w:jc w:val="center"/>
        </w:trPr>
        <w:tc>
          <w:tcPr>
            <w:tcW w:w="4554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E45">
              <w:rPr>
                <w:rFonts w:ascii="Times New Roman" w:hAnsi="Times New Roman" w:cs="Times New Roman"/>
                <w:b/>
              </w:rPr>
              <w:t>Planning Process</w:t>
            </w:r>
            <w:r w:rsidR="00EF770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6" w:type="dxa"/>
            <w:gridSpan w:val="3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Process Assessment</w:t>
            </w:r>
          </w:p>
        </w:tc>
        <w:tc>
          <w:tcPr>
            <w:tcW w:w="1821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Agree, Evidence</w:t>
            </w:r>
          </w:p>
        </w:tc>
        <w:tc>
          <w:tcPr>
            <w:tcW w:w="1630" w:type="dxa"/>
          </w:tcPr>
          <w:p w:rsidR="00F12E45" w:rsidRPr="00F12E45" w:rsidRDefault="00F12E45" w:rsidP="00F12E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Disagree, Impeding Factors </w:t>
            </w:r>
          </w:p>
        </w:tc>
        <w:tc>
          <w:tcPr>
            <w:tcW w:w="2308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E45">
              <w:rPr>
                <w:rFonts w:ascii="Times New Roman" w:hAnsi="Times New Roman" w:cs="Times New Roman"/>
                <w:b/>
              </w:rPr>
              <w:t>Suggestions for Continuous Improvement</w:t>
            </w:r>
          </w:p>
        </w:tc>
      </w:tr>
      <w:tr w:rsidR="00F12E45" w:rsidTr="002B09C3">
        <w:trPr>
          <w:jc w:val="center"/>
        </w:trPr>
        <w:tc>
          <w:tcPr>
            <w:tcW w:w="4554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Strongly Agree</w:t>
            </w:r>
          </w:p>
        </w:tc>
        <w:tc>
          <w:tcPr>
            <w:tcW w:w="778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035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1821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8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E45" w:rsidTr="002B09C3">
        <w:trPr>
          <w:jc w:val="center"/>
        </w:trPr>
        <w:tc>
          <w:tcPr>
            <w:tcW w:w="4554" w:type="dxa"/>
          </w:tcPr>
          <w:p w:rsidR="00F12E45" w:rsidRPr="004D0020" w:rsidRDefault="00EB7FAF" w:rsidP="004D00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4D0020">
              <w:rPr>
                <w:rFonts w:ascii="Times New Roman" w:hAnsi="Times New Roman"/>
                <w:b/>
              </w:rPr>
              <w:t>C</w:t>
            </w:r>
            <w:r w:rsidR="00BB6D8F">
              <w:rPr>
                <w:rFonts w:ascii="Times New Roman" w:hAnsi="Times New Roman"/>
                <w:b/>
              </w:rPr>
              <w:t xml:space="preserve">onceptualization and Visioning </w:t>
            </w:r>
          </w:p>
        </w:tc>
        <w:tc>
          <w:tcPr>
            <w:tcW w:w="1023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8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E45" w:rsidTr="002B09C3">
        <w:trPr>
          <w:jc w:val="center"/>
        </w:trPr>
        <w:tc>
          <w:tcPr>
            <w:tcW w:w="4554" w:type="dxa"/>
          </w:tcPr>
          <w:p w:rsidR="00F12E45" w:rsidRPr="00EB7FAF" w:rsidRDefault="00EB7FAF" w:rsidP="00EB7FAF">
            <w:pPr>
              <w:rPr>
                <w:rFonts w:ascii="Times New Roman" w:hAnsi="Times New Roman" w:cs="Times New Roman"/>
              </w:rPr>
            </w:pPr>
            <w:r w:rsidRPr="00EB7FAF">
              <w:rPr>
                <w:rFonts w:ascii="Times New Roman" w:hAnsi="Times New Roman" w:cs="Times New Roman"/>
              </w:rPr>
              <w:t xml:space="preserve">BCC </w:t>
            </w:r>
            <w:r>
              <w:rPr>
                <w:rFonts w:ascii="Times New Roman" w:hAnsi="Times New Roman" w:cs="Times New Roman"/>
              </w:rPr>
              <w:t xml:space="preserve">began to update its </w:t>
            </w:r>
            <w:r w:rsidR="00645E17">
              <w:rPr>
                <w:rFonts w:ascii="Times New Roman" w:hAnsi="Times New Roman" w:cs="Times New Roman"/>
              </w:rPr>
              <w:t>EMP in August 2014</w:t>
            </w:r>
          </w:p>
        </w:tc>
        <w:tc>
          <w:tcPr>
            <w:tcW w:w="1023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F12E45" w:rsidRPr="00CD30B2" w:rsidRDefault="00CD30B2" w:rsidP="00CD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agendas, minutes, and supporting documents posted online</w:t>
            </w:r>
          </w:p>
        </w:tc>
        <w:tc>
          <w:tcPr>
            <w:tcW w:w="1630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8" w:type="dxa"/>
          </w:tcPr>
          <w:p w:rsidR="00F12E45" w:rsidRPr="00F12E45" w:rsidRDefault="00F12E45" w:rsidP="00AD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0B2" w:rsidTr="002B09C3">
        <w:trPr>
          <w:jc w:val="center"/>
        </w:trPr>
        <w:tc>
          <w:tcPr>
            <w:tcW w:w="4554" w:type="dxa"/>
          </w:tcPr>
          <w:p w:rsidR="00CD30B2" w:rsidRPr="00EB7FAF" w:rsidRDefault="00CD30B2" w:rsidP="006A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Through discussions</w:t>
            </w:r>
            <w:r w:rsidR="006A1B4C">
              <w:rPr>
                <w:rFonts w:ascii="Times New Roman" w:hAnsi="Times New Roman" w:cs="Times New Roman"/>
              </w:rPr>
              <w:t xml:space="preserve"> and general consensus building</w:t>
            </w:r>
            <w:r>
              <w:rPr>
                <w:rFonts w:ascii="Times New Roman" w:hAnsi="Times New Roman" w:cs="Times New Roman"/>
              </w:rPr>
              <w:t>, BCC update</w:t>
            </w:r>
            <w:r w:rsidR="006A1B4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its Mission statement</w:t>
            </w:r>
          </w:p>
        </w:tc>
        <w:tc>
          <w:tcPr>
            <w:tcW w:w="1023" w:type="dxa"/>
          </w:tcPr>
          <w:p w:rsidR="00CD30B2" w:rsidRDefault="00CD30B2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CD30B2" w:rsidRDefault="00CD30B2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CD30B2" w:rsidRDefault="00CD30B2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CD30B2" w:rsidRDefault="00CD30B2">
            <w:r w:rsidRPr="00DE6755">
              <w:rPr>
                <w:rFonts w:ascii="Times New Roman" w:hAnsi="Times New Roman" w:cs="Times New Roman"/>
              </w:rPr>
              <w:t>Meeting agendas, minutes, and supporting documents posted online</w:t>
            </w:r>
          </w:p>
        </w:tc>
        <w:tc>
          <w:tcPr>
            <w:tcW w:w="1630" w:type="dxa"/>
          </w:tcPr>
          <w:p w:rsidR="00CD30B2" w:rsidRDefault="00CD30B2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CD30B2" w:rsidRDefault="00CD30B2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30B2" w:rsidTr="002B09C3">
        <w:trPr>
          <w:jc w:val="center"/>
        </w:trPr>
        <w:tc>
          <w:tcPr>
            <w:tcW w:w="4554" w:type="dxa"/>
          </w:tcPr>
          <w:p w:rsidR="00CD30B2" w:rsidRPr="00EB7FAF" w:rsidRDefault="00CD30B2" w:rsidP="00CD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BCC’s integra</w:t>
            </w:r>
            <w:r w:rsidR="00BB7E61">
              <w:rPr>
                <w:rFonts w:ascii="Times New Roman" w:hAnsi="Times New Roman" w:cs="Times New Roman"/>
              </w:rPr>
              <w:t xml:space="preserve">ted plans are designed to </w:t>
            </w:r>
            <w:r w:rsidR="00BB7E61" w:rsidRPr="00F573C1">
              <w:rPr>
                <w:rFonts w:ascii="Times New Roman" w:hAnsi="Times New Roman" w:cs="Times New Roman"/>
                <w:color w:val="000000" w:themeColor="text1"/>
              </w:rPr>
              <w:t xml:space="preserve">optimize </w:t>
            </w:r>
            <w:r>
              <w:rPr>
                <w:rFonts w:ascii="Times New Roman" w:hAnsi="Times New Roman" w:cs="Times New Roman"/>
              </w:rPr>
              <w:t xml:space="preserve">Equity and Student Success </w:t>
            </w:r>
          </w:p>
        </w:tc>
        <w:tc>
          <w:tcPr>
            <w:tcW w:w="1023" w:type="dxa"/>
          </w:tcPr>
          <w:p w:rsidR="00CD30B2" w:rsidRDefault="00CD30B2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CD30B2" w:rsidRDefault="00CD30B2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CD30B2" w:rsidRDefault="00CD30B2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CD30B2" w:rsidRDefault="00CD30B2">
            <w:r w:rsidRPr="00DE6755">
              <w:rPr>
                <w:rFonts w:ascii="Times New Roman" w:hAnsi="Times New Roman" w:cs="Times New Roman"/>
              </w:rPr>
              <w:t xml:space="preserve">Meeting agendas, minutes, and supporting documents posted </w:t>
            </w:r>
            <w:r w:rsidRPr="00DE6755">
              <w:rPr>
                <w:rFonts w:ascii="Times New Roman" w:hAnsi="Times New Roman" w:cs="Times New Roman"/>
              </w:rPr>
              <w:lastRenderedPageBreak/>
              <w:t>online</w:t>
            </w:r>
          </w:p>
        </w:tc>
        <w:tc>
          <w:tcPr>
            <w:tcW w:w="1630" w:type="dxa"/>
          </w:tcPr>
          <w:p w:rsidR="00CD30B2" w:rsidRDefault="00CD30B2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CD30B2" w:rsidRDefault="00CD30B2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2E45" w:rsidTr="002B09C3">
        <w:trPr>
          <w:jc w:val="center"/>
        </w:trPr>
        <w:tc>
          <w:tcPr>
            <w:tcW w:w="4554" w:type="dxa"/>
          </w:tcPr>
          <w:p w:rsidR="00F12E45" w:rsidRPr="004D0020" w:rsidRDefault="00EB7FAF" w:rsidP="004D00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4D0020">
              <w:rPr>
                <w:rFonts w:ascii="Times New Roman" w:hAnsi="Times New Roman"/>
                <w:b/>
              </w:rPr>
              <w:lastRenderedPageBreak/>
              <w:t>Participatory Processes</w:t>
            </w:r>
          </w:p>
        </w:tc>
        <w:tc>
          <w:tcPr>
            <w:tcW w:w="1023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2E45" w:rsidTr="002B09C3">
        <w:trPr>
          <w:jc w:val="center"/>
        </w:trPr>
        <w:tc>
          <w:tcPr>
            <w:tcW w:w="4554" w:type="dxa"/>
          </w:tcPr>
          <w:p w:rsidR="00F12E45" w:rsidRPr="00CD30B2" w:rsidRDefault="00CD30B2" w:rsidP="00CD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BCC conducted a 2-day retreat </w:t>
            </w:r>
            <w:r w:rsidR="006A1B4C">
              <w:rPr>
                <w:rFonts w:ascii="Times New Roman" w:hAnsi="Times New Roman" w:cs="Times New Roman"/>
              </w:rPr>
              <w:t xml:space="preserve">in August 2014 </w:t>
            </w:r>
            <w:r>
              <w:rPr>
                <w:rFonts w:ascii="Times New Roman" w:hAnsi="Times New Roman" w:cs="Times New Roman"/>
              </w:rPr>
              <w:t>to initiate the process with college-wide and community members attending</w:t>
            </w:r>
          </w:p>
        </w:tc>
        <w:tc>
          <w:tcPr>
            <w:tcW w:w="1023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2E45" w:rsidTr="002B09C3">
        <w:trPr>
          <w:jc w:val="center"/>
        </w:trPr>
        <w:tc>
          <w:tcPr>
            <w:tcW w:w="4554" w:type="dxa"/>
          </w:tcPr>
          <w:p w:rsidR="00F12E45" w:rsidRPr="00CD30B2" w:rsidRDefault="00EF770A" w:rsidP="00CD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constituent leaders or representatives serve on BCC shared governance committees</w:t>
            </w:r>
          </w:p>
        </w:tc>
        <w:tc>
          <w:tcPr>
            <w:tcW w:w="1023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2E45" w:rsidTr="002B09C3">
        <w:trPr>
          <w:jc w:val="center"/>
        </w:trPr>
        <w:tc>
          <w:tcPr>
            <w:tcW w:w="4554" w:type="dxa"/>
          </w:tcPr>
          <w:p w:rsidR="00F12E45" w:rsidRPr="00CD30B2" w:rsidRDefault="00EF770A" w:rsidP="00EF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 planner(s) attend shared governance meetings to update and discuss planning progress</w:t>
            </w:r>
          </w:p>
        </w:tc>
        <w:tc>
          <w:tcPr>
            <w:tcW w:w="1023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770A" w:rsidTr="002B09C3">
        <w:trPr>
          <w:jc w:val="center"/>
        </w:trPr>
        <w:tc>
          <w:tcPr>
            <w:tcW w:w="4554" w:type="dxa"/>
          </w:tcPr>
          <w:p w:rsidR="00EF770A" w:rsidRDefault="00EF770A" w:rsidP="006A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BCC </w:t>
            </w:r>
            <w:r w:rsidR="006A1B4C">
              <w:rPr>
                <w:rFonts w:ascii="Times New Roman" w:hAnsi="Times New Roman" w:cs="Times New Roman"/>
              </w:rPr>
              <w:t>emails its p</w:t>
            </w:r>
            <w:r>
              <w:rPr>
                <w:rFonts w:ascii="Times New Roman" w:hAnsi="Times New Roman" w:cs="Times New Roman"/>
              </w:rPr>
              <w:t xml:space="preserve">lan updates to all college members and </w:t>
            </w:r>
            <w:r w:rsidR="006A1B4C">
              <w:rPr>
                <w:rFonts w:ascii="Times New Roman" w:hAnsi="Times New Roman" w:cs="Times New Roman"/>
              </w:rPr>
              <w:t>collect</w:t>
            </w:r>
            <w:r>
              <w:rPr>
                <w:rFonts w:ascii="Times New Roman" w:hAnsi="Times New Roman" w:cs="Times New Roman"/>
              </w:rPr>
              <w:t xml:space="preserve"> input</w:t>
            </w:r>
          </w:p>
        </w:tc>
        <w:tc>
          <w:tcPr>
            <w:tcW w:w="1023" w:type="dxa"/>
          </w:tcPr>
          <w:p w:rsidR="00EF770A" w:rsidRDefault="00EF770A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F770A" w:rsidRDefault="00EF770A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EF770A" w:rsidRDefault="00EF770A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EF770A" w:rsidRDefault="00EF770A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EF770A" w:rsidRDefault="00EF770A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EF770A" w:rsidRDefault="00EF770A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2E45" w:rsidTr="002B09C3">
        <w:trPr>
          <w:jc w:val="center"/>
        </w:trPr>
        <w:tc>
          <w:tcPr>
            <w:tcW w:w="4554" w:type="dxa"/>
          </w:tcPr>
          <w:p w:rsidR="00F12E45" w:rsidRPr="004D0020" w:rsidRDefault="00EB7FAF" w:rsidP="004D00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4D0020">
              <w:rPr>
                <w:rFonts w:ascii="Times New Roman" w:hAnsi="Times New Roman"/>
                <w:b/>
              </w:rPr>
              <w:t>Preliminary Plan and Alternative Development</w:t>
            </w:r>
          </w:p>
        </w:tc>
        <w:tc>
          <w:tcPr>
            <w:tcW w:w="1023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2E45" w:rsidTr="002B09C3">
        <w:trPr>
          <w:jc w:val="center"/>
        </w:trPr>
        <w:tc>
          <w:tcPr>
            <w:tcW w:w="4554" w:type="dxa"/>
          </w:tcPr>
          <w:p w:rsidR="00F12E45" w:rsidRPr="00EF770A" w:rsidRDefault="004D0020" w:rsidP="00EF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 develops its plans, e.g., BCCMP, Equity Plan, through a comprehensive process with alternatives</w:t>
            </w:r>
          </w:p>
        </w:tc>
        <w:tc>
          <w:tcPr>
            <w:tcW w:w="1023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F12E45" w:rsidRDefault="00F12E45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7FAF" w:rsidTr="002B09C3">
        <w:trPr>
          <w:jc w:val="center"/>
        </w:trPr>
        <w:tc>
          <w:tcPr>
            <w:tcW w:w="4554" w:type="dxa"/>
          </w:tcPr>
          <w:p w:rsidR="00EB7FAF" w:rsidRPr="00EF770A" w:rsidRDefault="004D0020" w:rsidP="00EF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 establishes platforms of interaction, e.g., Roundtable, Education Committee, Senates, between departments and entities through its preliminary planning stage</w:t>
            </w:r>
          </w:p>
        </w:tc>
        <w:tc>
          <w:tcPr>
            <w:tcW w:w="1023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7FAF" w:rsidTr="002B09C3">
        <w:trPr>
          <w:jc w:val="center"/>
        </w:trPr>
        <w:tc>
          <w:tcPr>
            <w:tcW w:w="4554" w:type="dxa"/>
          </w:tcPr>
          <w:p w:rsidR="00EB7FAF" w:rsidRPr="00EF770A" w:rsidRDefault="004D0020" w:rsidP="00EF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BCC’s plans address needs and desired accomplishments of each of the involved constituencies</w:t>
            </w:r>
          </w:p>
        </w:tc>
        <w:tc>
          <w:tcPr>
            <w:tcW w:w="1023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7FAF" w:rsidTr="002B09C3">
        <w:trPr>
          <w:jc w:val="center"/>
        </w:trPr>
        <w:tc>
          <w:tcPr>
            <w:tcW w:w="4554" w:type="dxa"/>
          </w:tcPr>
          <w:p w:rsidR="00EB7FAF" w:rsidRPr="004D0020" w:rsidRDefault="00EB7FAF" w:rsidP="004D00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4D0020">
              <w:rPr>
                <w:rFonts w:ascii="Times New Roman" w:hAnsi="Times New Roman"/>
                <w:b/>
              </w:rPr>
              <w:t>Analysis of Alternatives</w:t>
            </w:r>
          </w:p>
        </w:tc>
        <w:tc>
          <w:tcPr>
            <w:tcW w:w="1023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7FAF" w:rsidTr="002B09C3">
        <w:trPr>
          <w:jc w:val="center"/>
        </w:trPr>
        <w:tc>
          <w:tcPr>
            <w:tcW w:w="4554" w:type="dxa"/>
          </w:tcPr>
          <w:p w:rsidR="00EB7FAF" w:rsidRPr="00FC6315" w:rsidRDefault="002B09C3" w:rsidP="006A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 develop</w:t>
            </w:r>
            <w:r w:rsidR="006A1B4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agree</w:t>
            </w:r>
            <w:r w:rsidR="006A1B4C">
              <w:rPr>
                <w:rFonts w:ascii="Times New Roman" w:hAnsi="Times New Roman" w:cs="Times New Roman"/>
              </w:rPr>
              <w:t xml:space="preserve">s upon primary </w:t>
            </w:r>
            <w:r>
              <w:rPr>
                <w:rFonts w:ascii="Times New Roman" w:hAnsi="Times New Roman" w:cs="Times New Roman"/>
              </w:rPr>
              <w:t>goals for its plans</w:t>
            </w:r>
          </w:p>
        </w:tc>
        <w:tc>
          <w:tcPr>
            <w:tcW w:w="1023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EB7FAF" w:rsidRDefault="00EB7FAF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FC6315" w:rsidRDefault="002B09C3" w:rsidP="006A1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 develop</w:t>
            </w:r>
            <w:r w:rsidR="006A1B4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methods and indicators to </w:t>
            </w:r>
            <w:r w:rsidR="006A1B4C">
              <w:rPr>
                <w:rFonts w:ascii="Times New Roman" w:hAnsi="Times New Roman" w:cs="Times New Roman"/>
              </w:rPr>
              <w:t xml:space="preserve">evaluate the effectiveness </w:t>
            </w:r>
            <w:r>
              <w:rPr>
                <w:rFonts w:ascii="Times New Roman" w:hAnsi="Times New Roman" w:cs="Times New Roman"/>
              </w:rPr>
              <w:t>of its major plans</w:t>
            </w: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FC6315" w:rsidRDefault="002B09C3" w:rsidP="008B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Alternative Institutional Effectiveness indicators </w:t>
            </w:r>
            <w:r w:rsidR="006A1B4C">
              <w:rPr>
                <w:rFonts w:ascii="Times New Roman" w:hAnsi="Times New Roman" w:cs="Times New Roman"/>
              </w:rPr>
              <w:t xml:space="preserve">(Progress, Equity, and Aspiration) </w:t>
            </w:r>
            <w:r>
              <w:rPr>
                <w:rFonts w:ascii="Times New Roman" w:hAnsi="Times New Roman" w:cs="Times New Roman"/>
              </w:rPr>
              <w:t>are developed, analyzed, and discussed through shared governance</w:t>
            </w: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4D0020" w:rsidRDefault="002B09C3" w:rsidP="004D00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4D0020">
              <w:rPr>
                <w:rFonts w:ascii="Times New Roman" w:hAnsi="Times New Roman"/>
                <w:b/>
              </w:rPr>
              <w:t>Plan/Policy Implementation</w:t>
            </w: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FC6315" w:rsidRDefault="002B09C3" w:rsidP="004D0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 develops its plans to respond to state-wide policies, e.g., SSS, Equity</w:t>
            </w: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FC6315" w:rsidRDefault="002B09C3" w:rsidP="00FC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 develops</w:t>
            </w:r>
            <w:r w:rsidR="004D0020">
              <w:rPr>
                <w:rFonts w:ascii="Times New Roman" w:hAnsi="Times New Roman" w:cs="Times New Roman"/>
              </w:rPr>
              <w:t xml:space="preserve"> and implements its plans by following PCCD Board Policies and Administrative Procedures</w:t>
            </w: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FC6315" w:rsidRDefault="004D0020" w:rsidP="00FC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BCC has initiated plan implementations through </w:t>
            </w:r>
            <w:r>
              <w:rPr>
                <w:rFonts w:ascii="Times New Roman" w:hAnsi="Times New Roman" w:cs="Times New Roman"/>
              </w:rPr>
              <w:lastRenderedPageBreak/>
              <w:t>integrated and coordinated process</w:t>
            </w: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4D0020" w:rsidRDefault="002B09C3" w:rsidP="004D00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4D0020">
              <w:rPr>
                <w:rFonts w:ascii="Times New Roman" w:hAnsi="Times New Roman"/>
                <w:b/>
              </w:rPr>
              <w:lastRenderedPageBreak/>
              <w:t>Monitoring and Evaluation</w:t>
            </w: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FC6315" w:rsidRDefault="002B09C3" w:rsidP="00F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 identifie</w:t>
            </w:r>
            <w:r w:rsidR="006A1B4C">
              <w:rPr>
                <w:rFonts w:ascii="Times New Roman" w:hAnsi="Times New Roman" w:cs="Times New Roman"/>
              </w:rPr>
              <w:t>s</w:t>
            </w:r>
            <w:r w:rsidR="00BB7E61">
              <w:rPr>
                <w:rFonts w:ascii="Times New Roman" w:hAnsi="Times New Roman" w:cs="Times New Roman"/>
              </w:rPr>
              <w:t xml:space="preserve"> goal indicators to </w:t>
            </w:r>
            <w:r w:rsidR="00BB7E61" w:rsidRPr="00BB7E61">
              <w:rPr>
                <w:rFonts w:ascii="Times New Roman" w:hAnsi="Times New Roman" w:cs="Times New Roman"/>
              </w:rPr>
              <w:t>monitor</w:t>
            </w:r>
            <w:r w:rsidR="00BB7E61" w:rsidRPr="00BB7E61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progress and outcomes</w:t>
            </w: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FC6315" w:rsidRDefault="002B09C3" w:rsidP="00FC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is built into BCC’s major plans</w:t>
            </w: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FC6315" w:rsidRDefault="006A1B4C" w:rsidP="00FC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goal a</w:t>
            </w:r>
            <w:r w:rsidR="002B09C3">
              <w:rPr>
                <w:rFonts w:ascii="Times New Roman" w:hAnsi="Times New Roman" w:cs="Times New Roman"/>
              </w:rPr>
              <w:t>ttainment is evaluated through program review, SLO/ALO, project/program reports, and data</w:t>
            </w: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9C3" w:rsidTr="002B09C3">
        <w:trPr>
          <w:jc w:val="center"/>
        </w:trPr>
        <w:tc>
          <w:tcPr>
            <w:tcW w:w="4554" w:type="dxa"/>
          </w:tcPr>
          <w:p w:rsidR="002B09C3" w:rsidRPr="00FC6315" w:rsidRDefault="002B09C3" w:rsidP="00FC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1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2B09C3" w:rsidRDefault="002B09C3" w:rsidP="00AD6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34E8E" w:rsidRDefault="00EF770A" w:rsidP="00B34E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34E8E">
        <w:rPr>
          <w:rFonts w:ascii="Times New Roman" w:hAnsi="Times New Roman" w:cs="Times New Roman"/>
        </w:rPr>
        <w:t xml:space="preserve">*Planning Process </w:t>
      </w:r>
      <w:bookmarkStart w:id="0" w:name="_GoBack"/>
      <w:bookmarkEnd w:id="0"/>
      <w:r w:rsidRPr="00B34E8E">
        <w:rPr>
          <w:rFonts w:ascii="Times New Roman" w:hAnsi="Times New Roman" w:cs="Times New Roman"/>
        </w:rPr>
        <w:t xml:space="preserve">developed and published by </w:t>
      </w:r>
      <w:hyperlink r:id="rId6" w:history="1">
        <w:r w:rsidRPr="00B34E8E">
          <w:rPr>
            <w:rStyle w:val="Hyperlink"/>
            <w:rFonts w:ascii="Times New Roman" w:hAnsi="Times New Roman" w:cs="Times New Roman"/>
          </w:rPr>
          <w:t>Beyond Sustainab</w:t>
        </w:r>
        <w:r w:rsidR="00B34E8E" w:rsidRPr="00B34E8E">
          <w:rPr>
            <w:rStyle w:val="Hyperlink"/>
            <w:rFonts w:ascii="Times New Roman" w:hAnsi="Times New Roman" w:cs="Times New Roman"/>
          </w:rPr>
          <w:t>i</w:t>
        </w:r>
        <w:r w:rsidRPr="00B34E8E">
          <w:rPr>
            <w:rStyle w:val="Hyperlink"/>
            <w:rFonts w:ascii="Times New Roman" w:hAnsi="Times New Roman" w:cs="Times New Roman"/>
          </w:rPr>
          <w:t xml:space="preserve">lity: </w:t>
        </w:r>
        <w:r w:rsidR="00B34E8E" w:rsidRPr="00B34E8E">
          <w:rPr>
            <w:rStyle w:val="Hyperlink"/>
            <w:rFonts w:ascii="Times New Roman" w:hAnsi="Times New Roman" w:cs="Times New Roman"/>
          </w:rPr>
          <w:t>Developing for the Long Term</w:t>
        </w:r>
      </w:hyperlink>
      <w:r w:rsidR="00B34E8E" w:rsidRPr="00B34E8E">
        <w:rPr>
          <w:rFonts w:ascii="Times New Roman" w:hAnsi="Times New Roman" w:cs="Times New Roman"/>
        </w:rPr>
        <w:t xml:space="preserve"> </w:t>
      </w:r>
    </w:p>
    <w:p w:rsidR="00B34E8E" w:rsidRDefault="00B34E8E" w:rsidP="00B34E8E">
      <w:pPr>
        <w:spacing w:after="0"/>
        <w:rPr>
          <w:rFonts w:ascii="Times New Roman" w:hAnsi="Times New Roman" w:cs="Times New Roman"/>
        </w:rPr>
      </w:pPr>
    </w:p>
    <w:p w:rsidR="00B34E8E" w:rsidRPr="00B34E8E" w:rsidRDefault="00B34E8E" w:rsidP="00B34E8E">
      <w:pPr>
        <w:spacing w:after="0"/>
        <w:rPr>
          <w:rFonts w:ascii="Times New Roman" w:hAnsi="Times New Roman" w:cs="Times New Roman"/>
        </w:rPr>
      </w:pPr>
    </w:p>
    <w:p w:rsidR="00AD6212" w:rsidRDefault="00AD6212" w:rsidP="00AD6212"/>
    <w:p w:rsidR="00AD6212" w:rsidRDefault="00AD6212" w:rsidP="00AD6212"/>
    <w:p w:rsidR="00B42C21" w:rsidRDefault="00B42C21"/>
    <w:sectPr w:rsidR="00B42C21" w:rsidSect="00CC47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6C"/>
    <w:multiLevelType w:val="hybridMultilevel"/>
    <w:tmpl w:val="4992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2DA8"/>
    <w:multiLevelType w:val="hybridMultilevel"/>
    <w:tmpl w:val="965CBF30"/>
    <w:lvl w:ilvl="0" w:tplc="B14C3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1630"/>
    <w:multiLevelType w:val="hybridMultilevel"/>
    <w:tmpl w:val="2360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B5C75"/>
    <w:multiLevelType w:val="hybridMultilevel"/>
    <w:tmpl w:val="17A4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5D0D"/>
    <w:multiLevelType w:val="hybridMultilevel"/>
    <w:tmpl w:val="9E34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2"/>
    <w:rsid w:val="00190DA0"/>
    <w:rsid w:val="002B09C3"/>
    <w:rsid w:val="0032331D"/>
    <w:rsid w:val="004145F0"/>
    <w:rsid w:val="004D0020"/>
    <w:rsid w:val="00645E17"/>
    <w:rsid w:val="006A1B4C"/>
    <w:rsid w:val="00AD6212"/>
    <w:rsid w:val="00B34E8E"/>
    <w:rsid w:val="00B42C21"/>
    <w:rsid w:val="00BB6D8F"/>
    <w:rsid w:val="00BB7E61"/>
    <w:rsid w:val="00C07FD6"/>
    <w:rsid w:val="00CD30B2"/>
    <w:rsid w:val="00D1715A"/>
    <w:rsid w:val="00EB7FAF"/>
    <w:rsid w:val="00EF770A"/>
    <w:rsid w:val="00F12E45"/>
    <w:rsid w:val="00F573C1"/>
    <w:rsid w:val="00F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12"/>
    <w:rPr>
      <w:rFonts w:eastAsiaTheme="minorHAnsi"/>
    </w:rPr>
  </w:style>
  <w:style w:type="paragraph" w:styleId="Heading5">
    <w:name w:val="heading 5"/>
    <w:basedOn w:val="Normal"/>
    <w:link w:val="Heading5Char"/>
    <w:uiPriority w:val="9"/>
    <w:qFormat/>
    <w:rsid w:val="00C07F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07FD6"/>
    <w:pPr>
      <w:tabs>
        <w:tab w:val="decimal" w:pos="360"/>
      </w:tabs>
    </w:pPr>
    <w:rPr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C07F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07FD6"/>
    <w:rPr>
      <w:b/>
      <w:bCs/>
    </w:rPr>
  </w:style>
  <w:style w:type="paragraph" w:styleId="ListParagraph">
    <w:name w:val="List Paragraph"/>
    <w:basedOn w:val="Normal"/>
    <w:uiPriority w:val="34"/>
    <w:qFormat/>
    <w:rsid w:val="00C07FD6"/>
    <w:pPr>
      <w:ind w:left="720"/>
      <w:contextualSpacing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C07FD6"/>
    <w:rPr>
      <w:i/>
      <w:iCs/>
      <w:color w:val="7F7F7F" w:themeColor="text1" w:themeTint="80"/>
    </w:rPr>
  </w:style>
  <w:style w:type="table" w:styleId="TableGrid">
    <w:name w:val="Table Grid"/>
    <w:basedOn w:val="TableNormal"/>
    <w:uiPriority w:val="59"/>
    <w:rsid w:val="00AD621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12"/>
    <w:rPr>
      <w:rFonts w:eastAsiaTheme="minorHAnsi"/>
    </w:rPr>
  </w:style>
  <w:style w:type="paragraph" w:styleId="Heading5">
    <w:name w:val="heading 5"/>
    <w:basedOn w:val="Normal"/>
    <w:link w:val="Heading5Char"/>
    <w:uiPriority w:val="9"/>
    <w:qFormat/>
    <w:rsid w:val="00C07F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07FD6"/>
    <w:pPr>
      <w:tabs>
        <w:tab w:val="decimal" w:pos="360"/>
      </w:tabs>
    </w:pPr>
    <w:rPr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C07F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07FD6"/>
    <w:rPr>
      <w:b/>
      <w:bCs/>
    </w:rPr>
  </w:style>
  <w:style w:type="paragraph" w:styleId="ListParagraph">
    <w:name w:val="List Paragraph"/>
    <w:basedOn w:val="Normal"/>
    <w:uiPriority w:val="34"/>
    <w:qFormat/>
    <w:rsid w:val="00C07FD6"/>
    <w:pPr>
      <w:ind w:left="720"/>
      <w:contextualSpacing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C07FD6"/>
    <w:rPr>
      <w:i/>
      <w:iCs/>
      <w:color w:val="7F7F7F" w:themeColor="text1" w:themeTint="80"/>
    </w:rPr>
  </w:style>
  <w:style w:type="table" w:styleId="TableGrid">
    <w:name w:val="Table Grid"/>
    <w:basedOn w:val="TableNormal"/>
    <w:uiPriority w:val="59"/>
    <w:rsid w:val="00AD621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elopforthelongter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Sanford</dc:creator>
  <cp:lastModifiedBy>May Chen</cp:lastModifiedBy>
  <cp:revision>2</cp:revision>
  <cp:lastPrinted>2015-05-19T17:57:00Z</cp:lastPrinted>
  <dcterms:created xsi:type="dcterms:W3CDTF">2016-04-27T21:52:00Z</dcterms:created>
  <dcterms:modified xsi:type="dcterms:W3CDTF">2016-04-27T21:52:00Z</dcterms:modified>
</cp:coreProperties>
</file>