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55DCD180" w:rsidR="00667E82" w:rsidRPr="00555E2A" w:rsidRDefault="007F274B" w:rsidP="00C129D3">
      <w:pPr>
        <w:pStyle w:val="Header"/>
        <w:ind w:left="720"/>
        <w:jc w:val="center"/>
        <w:rPr>
          <w:rFonts w:asciiTheme="majorHAnsi" w:hAnsiTheme="majorHAnsi"/>
          <w:b/>
          <w:noProof/>
        </w:rPr>
      </w:pPr>
      <w:r>
        <w:rPr>
          <w:rFonts w:ascii="Arial" w:hAnsi="Arial" w:cs="Arial"/>
          <w:noProof/>
          <w:color w:val="17365D"/>
          <w:sz w:val="28"/>
          <w:szCs w:val="28"/>
        </w:rPr>
        <w:drawing>
          <wp:inline distT="0" distB="0" distL="0" distR="0" wp14:anchorId="46A2EFB7" wp14:editId="135E09B9">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3A49184D"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030AD0">
        <w:rPr>
          <w:rFonts w:asciiTheme="majorHAnsi" w:hAnsiTheme="majorHAnsi" w:cs="Arial"/>
        </w:rPr>
        <w:t>October 12,</w:t>
      </w:r>
      <w:r w:rsidRPr="00555E2A">
        <w:rPr>
          <w:rFonts w:asciiTheme="majorHAnsi" w:hAnsiTheme="majorHAnsi" w:cs="Arial"/>
        </w:rPr>
        <w:t xml:space="preserve">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3D051193" w14:textId="1C42F646" w:rsidR="001A50A2" w:rsidRPr="00A74C02" w:rsidRDefault="00667E82" w:rsidP="005243A7">
      <w:pPr>
        <w:spacing w:after="0" w:line="240" w:lineRule="auto"/>
        <w:ind w:left="2160" w:hanging="1440"/>
        <w:rPr>
          <w:rFonts w:asciiTheme="majorHAnsi" w:hAnsiTheme="majorHAnsi"/>
          <w:b/>
        </w:rPr>
      </w:pPr>
      <w:r w:rsidRPr="00A74C02">
        <w:rPr>
          <w:rFonts w:asciiTheme="majorHAnsi" w:hAnsiTheme="majorHAnsi" w:cs="Arial"/>
          <w:b/>
        </w:rPr>
        <w:t>Attendees:</w:t>
      </w:r>
      <w:r w:rsidR="00985AAB">
        <w:rPr>
          <w:rFonts w:asciiTheme="majorHAnsi" w:hAnsiTheme="majorHAnsi"/>
          <w:b/>
        </w:rPr>
        <w:t xml:space="preserve"> </w:t>
      </w:r>
      <w:r w:rsidR="00985AAB">
        <w:rPr>
          <w:rFonts w:asciiTheme="majorHAnsi" w:hAnsiTheme="majorHAnsi"/>
          <w:b/>
        </w:rPr>
        <w:tab/>
      </w:r>
      <w:r w:rsidR="00944CA3">
        <w:rPr>
          <w:rFonts w:asciiTheme="majorHAnsi" w:hAnsiTheme="majorHAnsi"/>
        </w:rPr>
        <w:t>Antonio Barreiro, Joseph Bielanski, Jr., Nancy Cayton, May Chen, Paula Coil, Roberto Gonzalez, Jennifer Lenahan, Jenny Lowood, Carolyn Martin, Cynthia Reese, Brianna Rogers, Theresa Rowland, Karen Shields, Shirley Slaughter, Hermia Yam, Rich Berberian, Windy Franklin, David Ivan Cruz (ASBCC), Natalia Fedor</w:t>
      </w:r>
      <w:r w:rsidR="00FB409F">
        <w:rPr>
          <w:rFonts w:asciiTheme="majorHAnsi" w:hAnsiTheme="majorHAnsi"/>
        </w:rPr>
        <w:t>ov</w:t>
      </w:r>
      <w:r w:rsidR="00944CA3">
        <w:rPr>
          <w:rFonts w:asciiTheme="majorHAnsi" w:hAnsiTheme="majorHAnsi"/>
        </w:rPr>
        <w:t>a, Thomas Kies</w:t>
      </w:r>
      <w:r w:rsidR="00E031E6" w:rsidRPr="00A74C02">
        <w:rPr>
          <w:rFonts w:asciiTheme="majorHAnsi" w:hAnsiTheme="majorHAnsi"/>
          <w:b/>
        </w:rPr>
        <w:tab/>
      </w:r>
    </w:p>
    <w:p w14:paraId="416699FD" w14:textId="2E8E06AB" w:rsidR="006247FB" w:rsidRPr="00A74C02" w:rsidRDefault="00800924" w:rsidP="005243A7">
      <w:pPr>
        <w:spacing w:after="0" w:line="240" w:lineRule="auto"/>
        <w:ind w:left="2160" w:hanging="1440"/>
        <w:rPr>
          <w:rFonts w:asciiTheme="majorHAnsi" w:hAnsiTheme="majorHAnsi"/>
        </w:rPr>
      </w:pPr>
      <w:r w:rsidRPr="00A74C02">
        <w:rPr>
          <w:rFonts w:asciiTheme="majorHAnsi" w:hAnsiTheme="majorHAnsi"/>
        </w:rPr>
        <w:t xml:space="preserve"> </w:t>
      </w:r>
    </w:p>
    <w:p w14:paraId="6FCE1C1E" w14:textId="77777777" w:rsidR="00F55350" w:rsidRPr="00A74C02" w:rsidRDefault="00F55350" w:rsidP="00344CBB">
      <w:pPr>
        <w:spacing w:after="0" w:line="240" w:lineRule="auto"/>
        <w:ind w:left="720"/>
        <w:rPr>
          <w:rFonts w:asciiTheme="majorHAnsi" w:hAnsiTheme="majorHAnsi" w:cs="Arial"/>
          <w:b/>
        </w:rPr>
      </w:pPr>
      <w:r w:rsidRPr="00A74C02">
        <w:rPr>
          <w:rFonts w:asciiTheme="majorHAnsi" w:hAnsiTheme="majorHAnsi" w:cs="Arial"/>
          <w:b/>
        </w:rPr>
        <w:t>Agenda Review</w:t>
      </w:r>
    </w:p>
    <w:p w14:paraId="7F4682FB" w14:textId="63272F8A" w:rsidR="00534217" w:rsidRDefault="00344CBB" w:rsidP="00344CBB">
      <w:pPr>
        <w:spacing w:after="0" w:line="240" w:lineRule="auto"/>
        <w:ind w:left="720"/>
        <w:rPr>
          <w:rFonts w:asciiTheme="majorHAnsi" w:hAnsiTheme="majorHAnsi" w:cs="Arial"/>
        </w:rPr>
      </w:pPr>
      <w:r>
        <w:rPr>
          <w:rFonts w:asciiTheme="majorHAnsi" w:hAnsiTheme="majorHAnsi" w:cs="Arial"/>
        </w:rPr>
        <w:t>The meeting was called to order by Dr. Budd.  A</w:t>
      </w:r>
      <w:r w:rsidR="00A74C02">
        <w:rPr>
          <w:rFonts w:asciiTheme="majorHAnsi" w:hAnsiTheme="majorHAnsi" w:cs="Arial"/>
        </w:rPr>
        <w:t xml:space="preserve">ttendees </w:t>
      </w:r>
      <w:r>
        <w:rPr>
          <w:rFonts w:asciiTheme="majorHAnsi" w:hAnsiTheme="majorHAnsi" w:cs="Arial"/>
        </w:rPr>
        <w:t xml:space="preserve">were asked </w:t>
      </w:r>
      <w:r w:rsidR="00A74C02">
        <w:rPr>
          <w:rFonts w:asciiTheme="majorHAnsi" w:hAnsiTheme="majorHAnsi" w:cs="Arial"/>
        </w:rPr>
        <w:t>to review the September 28</w:t>
      </w:r>
      <w:r w:rsidR="00A74C02" w:rsidRPr="00A74C02">
        <w:rPr>
          <w:rFonts w:asciiTheme="majorHAnsi" w:hAnsiTheme="majorHAnsi" w:cs="Arial"/>
          <w:vertAlign w:val="superscript"/>
        </w:rPr>
        <w:t>th</w:t>
      </w:r>
      <w:r w:rsidR="00A74C02">
        <w:rPr>
          <w:rFonts w:asciiTheme="majorHAnsi" w:hAnsiTheme="majorHAnsi" w:cs="Arial"/>
        </w:rPr>
        <w:t xml:space="preserve"> Minutes</w:t>
      </w:r>
      <w:r w:rsidR="00534217">
        <w:rPr>
          <w:rFonts w:asciiTheme="majorHAnsi" w:hAnsiTheme="majorHAnsi" w:cs="Arial"/>
        </w:rPr>
        <w:t>,</w:t>
      </w:r>
      <w:r w:rsidR="00A74C02">
        <w:rPr>
          <w:rFonts w:asciiTheme="majorHAnsi" w:hAnsiTheme="majorHAnsi" w:cs="Arial"/>
        </w:rPr>
        <w:t xml:space="preserve"> for approval at the end of the meeting.</w:t>
      </w:r>
      <w:r w:rsidR="00DF709E">
        <w:rPr>
          <w:rFonts w:asciiTheme="majorHAnsi" w:hAnsiTheme="majorHAnsi" w:cs="Arial"/>
        </w:rPr>
        <w:t xml:space="preserve"> It was noted tha</w:t>
      </w:r>
      <w:bookmarkStart w:id="0" w:name="_GoBack"/>
      <w:bookmarkEnd w:id="0"/>
      <w:r w:rsidR="00DF709E">
        <w:rPr>
          <w:rFonts w:asciiTheme="majorHAnsi" w:hAnsiTheme="majorHAnsi" w:cs="Arial"/>
        </w:rPr>
        <w:t>t there is a smaller group in attendance as some members are at district meeting</w:t>
      </w:r>
      <w:r w:rsidR="00534217">
        <w:rPr>
          <w:rFonts w:asciiTheme="majorHAnsi" w:hAnsiTheme="majorHAnsi" w:cs="Arial"/>
        </w:rPr>
        <w:t>s</w:t>
      </w:r>
      <w:r w:rsidR="00DF709E">
        <w:rPr>
          <w:rFonts w:asciiTheme="majorHAnsi" w:hAnsiTheme="majorHAnsi" w:cs="Arial"/>
        </w:rPr>
        <w:t xml:space="preserve"> and conferences.  </w:t>
      </w:r>
      <w:r>
        <w:rPr>
          <w:rFonts w:asciiTheme="majorHAnsi" w:hAnsiTheme="majorHAnsi" w:cs="Arial"/>
        </w:rPr>
        <w:t>A</w:t>
      </w:r>
      <w:r w:rsidR="00DF709E">
        <w:rPr>
          <w:rFonts w:asciiTheme="majorHAnsi" w:hAnsiTheme="majorHAnsi" w:cs="Arial"/>
        </w:rPr>
        <w:t xml:space="preserve"> Town Hall meeting </w:t>
      </w:r>
      <w:r>
        <w:rPr>
          <w:rFonts w:asciiTheme="majorHAnsi" w:hAnsiTheme="majorHAnsi" w:cs="Arial"/>
        </w:rPr>
        <w:t xml:space="preserve">was announced and will </w:t>
      </w:r>
      <w:r w:rsidR="00534217">
        <w:rPr>
          <w:rFonts w:asciiTheme="majorHAnsi" w:hAnsiTheme="majorHAnsi" w:cs="Arial"/>
        </w:rPr>
        <w:t xml:space="preserve">be held </w:t>
      </w:r>
      <w:r w:rsidR="00DF709E">
        <w:rPr>
          <w:rFonts w:asciiTheme="majorHAnsi" w:hAnsiTheme="majorHAnsi" w:cs="Arial"/>
        </w:rPr>
        <w:t>on Wednesday, October 15</w:t>
      </w:r>
      <w:r w:rsidR="00DF709E" w:rsidRPr="00DF709E">
        <w:rPr>
          <w:rFonts w:asciiTheme="majorHAnsi" w:hAnsiTheme="majorHAnsi" w:cs="Arial"/>
          <w:vertAlign w:val="superscript"/>
        </w:rPr>
        <w:t>th</w:t>
      </w:r>
      <w:r w:rsidR="00534217">
        <w:rPr>
          <w:rFonts w:asciiTheme="majorHAnsi" w:hAnsiTheme="majorHAnsi" w:cs="Arial"/>
        </w:rPr>
        <w:t xml:space="preserve">, 12:20 – 1:20 pm in the auditorium, </w:t>
      </w:r>
      <w:r w:rsidR="00DF709E">
        <w:rPr>
          <w:rFonts w:asciiTheme="majorHAnsi" w:hAnsiTheme="majorHAnsi" w:cs="Arial"/>
        </w:rPr>
        <w:t xml:space="preserve">on </w:t>
      </w:r>
      <w:r>
        <w:rPr>
          <w:rFonts w:asciiTheme="majorHAnsi" w:hAnsiTheme="majorHAnsi" w:cs="Arial"/>
        </w:rPr>
        <w:t xml:space="preserve">the subject of </w:t>
      </w:r>
      <w:r w:rsidR="00DF709E">
        <w:rPr>
          <w:rFonts w:asciiTheme="majorHAnsi" w:hAnsiTheme="majorHAnsi" w:cs="Arial"/>
        </w:rPr>
        <w:t>Student Equity</w:t>
      </w:r>
      <w:r w:rsidR="00534217">
        <w:rPr>
          <w:rFonts w:asciiTheme="majorHAnsi" w:hAnsiTheme="majorHAnsi" w:cs="Arial"/>
        </w:rPr>
        <w:t xml:space="preserve">.  </w:t>
      </w:r>
      <w:r w:rsidR="00DF709E">
        <w:rPr>
          <w:rFonts w:asciiTheme="majorHAnsi" w:hAnsiTheme="majorHAnsi" w:cs="Arial"/>
        </w:rPr>
        <w:t xml:space="preserve">Dr. Bajrami will also present on </w:t>
      </w:r>
      <w:r w:rsidR="00534217">
        <w:rPr>
          <w:rFonts w:asciiTheme="majorHAnsi" w:hAnsiTheme="majorHAnsi" w:cs="Arial"/>
        </w:rPr>
        <w:t>the topic of “</w:t>
      </w:r>
      <w:r w:rsidR="00DF709E" w:rsidRPr="00534217">
        <w:rPr>
          <w:rFonts w:asciiTheme="majorHAnsi" w:hAnsiTheme="majorHAnsi" w:cs="Arial"/>
          <w:i/>
        </w:rPr>
        <w:t>Scaling Up Student Success</w:t>
      </w:r>
      <w:r w:rsidR="00DF709E">
        <w:rPr>
          <w:rFonts w:asciiTheme="majorHAnsi" w:hAnsiTheme="majorHAnsi" w:cs="Arial"/>
        </w:rPr>
        <w:t>.</w:t>
      </w:r>
      <w:r w:rsidR="00534217">
        <w:rPr>
          <w:rFonts w:asciiTheme="majorHAnsi" w:hAnsiTheme="majorHAnsi" w:cs="Arial"/>
        </w:rPr>
        <w:t>”</w:t>
      </w:r>
      <w:r w:rsidR="00DF709E">
        <w:rPr>
          <w:rFonts w:asciiTheme="majorHAnsi" w:hAnsiTheme="majorHAnsi" w:cs="Arial"/>
        </w:rPr>
        <w:t xml:space="preserve"> Dr. Bu</w:t>
      </w:r>
      <w:r w:rsidR="00534217">
        <w:rPr>
          <w:rFonts w:asciiTheme="majorHAnsi" w:hAnsiTheme="majorHAnsi" w:cs="Arial"/>
        </w:rPr>
        <w:t>dd welcomed students to attend.</w:t>
      </w:r>
    </w:p>
    <w:p w14:paraId="79F7A493" w14:textId="77777777" w:rsidR="00534217" w:rsidRDefault="00534217" w:rsidP="00344CBB">
      <w:pPr>
        <w:spacing w:after="0" w:line="240" w:lineRule="auto"/>
        <w:ind w:left="720"/>
        <w:rPr>
          <w:rFonts w:asciiTheme="majorHAnsi" w:hAnsiTheme="majorHAnsi" w:cs="Arial"/>
        </w:rPr>
      </w:pPr>
    </w:p>
    <w:p w14:paraId="08AC1A0C" w14:textId="77777777" w:rsidR="00FE4F11" w:rsidRDefault="00534217" w:rsidP="00344CBB">
      <w:pPr>
        <w:spacing w:after="0" w:line="240" w:lineRule="auto"/>
        <w:ind w:left="720"/>
        <w:rPr>
          <w:rFonts w:asciiTheme="majorHAnsi" w:hAnsiTheme="majorHAnsi" w:cs="Arial"/>
        </w:rPr>
      </w:pPr>
      <w:r>
        <w:rPr>
          <w:rFonts w:asciiTheme="majorHAnsi" w:hAnsiTheme="majorHAnsi" w:cs="Arial"/>
        </w:rPr>
        <w:t>Ms. Brianna Rogers</w:t>
      </w:r>
      <w:r w:rsidR="00767E5A">
        <w:rPr>
          <w:rFonts w:asciiTheme="majorHAnsi" w:hAnsiTheme="majorHAnsi" w:cs="Arial"/>
        </w:rPr>
        <w:t xml:space="preserve"> </w:t>
      </w:r>
      <w:r>
        <w:rPr>
          <w:rFonts w:asciiTheme="majorHAnsi" w:hAnsiTheme="majorHAnsi" w:cs="Arial"/>
        </w:rPr>
        <w:t>stated that she is also working on creating an Equity Town Hall</w:t>
      </w:r>
      <w:r w:rsidR="00767E5A">
        <w:rPr>
          <w:rFonts w:asciiTheme="majorHAnsi" w:hAnsiTheme="majorHAnsi" w:cs="Arial"/>
        </w:rPr>
        <w:t xml:space="preserve"> and </w:t>
      </w:r>
      <w:r w:rsidR="00216006">
        <w:rPr>
          <w:rFonts w:asciiTheme="majorHAnsi" w:hAnsiTheme="majorHAnsi" w:cs="Arial"/>
        </w:rPr>
        <w:t>is</w:t>
      </w:r>
      <w:r>
        <w:rPr>
          <w:rFonts w:asciiTheme="majorHAnsi" w:hAnsiTheme="majorHAnsi" w:cs="Arial"/>
        </w:rPr>
        <w:t xml:space="preserve"> partnering with Ms. Theresa Rowland, several math faculty members, </w:t>
      </w:r>
      <w:r w:rsidR="00767E5A">
        <w:rPr>
          <w:rFonts w:asciiTheme="majorHAnsi" w:hAnsiTheme="majorHAnsi" w:cs="Arial"/>
        </w:rPr>
        <w:t xml:space="preserve">the </w:t>
      </w:r>
      <w:r>
        <w:rPr>
          <w:rFonts w:asciiTheme="majorHAnsi" w:hAnsiTheme="majorHAnsi" w:cs="Arial"/>
        </w:rPr>
        <w:t>BSU</w:t>
      </w:r>
      <w:r w:rsidR="00767E5A">
        <w:rPr>
          <w:rFonts w:asciiTheme="majorHAnsi" w:hAnsiTheme="majorHAnsi" w:cs="Arial"/>
        </w:rPr>
        <w:t xml:space="preserve"> President</w:t>
      </w:r>
      <w:r>
        <w:rPr>
          <w:rFonts w:asciiTheme="majorHAnsi" w:hAnsiTheme="majorHAnsi" w:cs="Arial"/>
        </w:rPr>
        <w:t xml:space="preserve"> and EOPS</w:t>
      </w:r>
      <w:r w:rsidR="00767E5A">
        <w:rPr>
          <w:rFonts w:asciiTheme="majorHAnsi" w:hAnsiTheme="majorHAnsi" w:cs="Arial"/>
        </w:rPr>
        <w:t>.</w:t>
      </w:r>
    </w:p>
    <w:p w14:paraId="5BE521AB" w14:textId="77777777" w:rsidR="00FE4F11" w:rsidRDefault="00FE4F11" w:rsidP="00344CBB">
      <w:pPr>
        <w:spacing w:after="0" w:line="240" w:lineRule="auto"/>
        <w:ind w:left="720"/>
        <w:rPr>
          <w:rFonts w:asciiTheme="majorHAnsi" w:hAnsiTheme="majorHAnsi" w:cs="Arial"/>
        </w:rPr>
      </w:pPr>
    </w:p>
    <w:p w14:paraId="21A9DBE6" w14:textId="3ECB71ED" w:rsidR="00FE4F11" w:rsidRDefault="00FE4F11" w:rsidP="00344CBB">
      <w:pPr>
        <w:spacing w:after="0" w:line="240" w:lineRule="auto"/>
        <w:ind w:left="720"/>
        <w:rPr>
          <w:rFonts w:asciiTheme="majorHAnsi" w:hAnsiTheme="majorHAnsi" w:cs="Arial"/>
        </w:rPr>
      </w:pPr>
      <w:r>
        <w:rPr>
          <w:rFonts w:asciiTheme="majorHAnsi" w:hAnsiTheme="majorHAnsi" w:cs="Arial"/>
        </w:rPr>
        <w:t>The agenda was reviewed by Dr. Budd and opened for additional comments, questions or topics to add.  None were added.</w:t>
      </w:r>
    </w:p>
    <w:p w14:paraId="6D31B988" w14:textId="77777777" w:rsidR="00565909" w:rsidRDefault="00216006" w:rsidP="00344CBB">
      <w:pPr>
        <w:spacing w:after="0" w:line="240" w:lineRule="auto"/>
        <w:ind w:left="720"/>
        <w:rPr>
          <w:rFonts w:asciiTheme="majorHAnsi" w:hAnsiTheme="majorHAnsi" w:cs="Arial"/>
        </w:rPr>
      </w:pPr>
      <w:r>
        <w:rPr>
          <w:rFonts w:asciiTheme="majorHAnsi" w:hAnsiTheme="majorHAnsi" w:cs="Arial"/>
        </w:rPr>
        <w:t xml:space="preserve"> </w:t>
      </w:r>
    </w:p>
    <w:p w14:paraId="5FEC3162" w14:textId="27A778CA" w:rsidR="00425F2D" w:rsidRPr="00A74C02" w:rsidRDefault="00425F2D" w:rsidP="00020586">
      <w:pPr>
        <w:spacing w:after="0" w:line="240" w:lineRule="auto"/>
        <w:ind w:left="720"/>
        <w:rPr>
          <w:rFonts w:asciiTheme="majorHAnsi" w:hAnsiTheme="majorHAnsi" w:cs="Arial"/>
          <w:b/>
        </w:rPr>
      </w:pPr>
      <w:r w:rsidRPr="00A74C02">
        <w:rPr>
          <w:rFonts w:asciiTheme="majorHAnsi" w:hAnsiTheme="majorHAnsi" w:cs="Arial"/>
          <w:b/>
        </w:rPr>
        <w:t>ACCJC Request for CTE Job Placement Rate – Set Strategies</w:t>
      </w:r>
    </w:p>
    <w:p w14:paraId="032F662E" w14:textId="0186695C" w:rsidR="00425F2D" w:rsidRDefault="00057782" w:rsidP="00020586">
      <w:pPr>
        <w:spacing w:after="0" w:line="240" w:lineRule="auto"/>
        <w:ind w:left="720"/>
        <w:rPr>
          <w:rFonts w:asciiTheme="majorHAnsi" w:hAnsiTheme="majorHAnsi" w:cs="Arial"/>
        </w:rPr>
      </w:pPr>
      <w:r>
        <w:rPr>
          <w:rFonts w:asciiTheme="majorHAnsi" w:hAnsiTheme="majorHAnsi" w:cs="Arial"/>
        </w:rPr>
        <w:t>The first time any college in the state identified a set standard for successful course completion was a couple of years ago in spring 2013. The next thing the accreditation body has asked through the Department of Education nationally is that we have standards for job placement rates for our CTE programs.</w:t>
      </w:r>
    </w:p>
    <w:p w14:paraId="1C84AD24" w14:textId="77777777" w:rsidR="00057782" w:rsidRDefault="00057782" w:rsidP="00020586">
      <w:pPr>
        <w:spacing w:after="0" w:line="240" w:lineRule="auto"/>
        <w:ind w:left="720"/>
        <w:rPr>
          <w:rFonts w:asciiTheme="majorHAnsi" w:hAnsiTheme="majorHAnsi" w:cs="Arial"/>
        </w:rPr>
      </w:pPr>
    </w:p>
    <w:p w14:paraId="28F2F2D5" w14:textId="2C424FA8" w:rsidR="00057782" w:rsidRDefault="00057782" w:rsidP="00020586">
      <w:pPr>
        <w:spacing w:after="0" w:line="240" w:lineRule="auto"/>
        <w:ind w:left="720"/>
        <w:rPr>
          <w:rFonts w:asciiTheme="majorHAnsi" w:hAnsiTheme="majorHAnsi" w:cs="Arial"/>
        </w:rPr>
      </w:pPr>
      <w:r>
        <w:rPr>
          <w:rFonts w:asciiTheme="majorHAnsi" w:hAnsiTheme="majorHAnsi" w:cs="Arial"/>
        </w:rPr>
        <w:t>Since 2012-2013 the ACCJC sent all of the colleges an annual survey requesting information including institutional set standards.  To follow up, they want to see how have standards been met.</w:t>
      </w:r>
    </w:p>
    <w:p w14:paraId="0B5A8F90" w14:textId="77777777" w:rsidR="00057782" w:rsidRDefault="00057782" w:rsidP="00020586">
      <w:pPr>
        <w:spacing w:after="0" w:line="240" w:lineRule="auto"/>
        <w:ind w:left="720"/>
        <w:rPr>
          <w:rFonts w:asciiTheme="majorHAnsi" w:hAnsiTheme="majorHAnsi" w:cs="Arial"/>
        </w:rPr>
      </w:pPr>
    </w:p>
    <w:p w14:paraId="06F6B50B" w14:textId="34697204" w:rsidR="00057782" w:rsidRDefault="00057782" w:rsidP="00020586">
      <w:pPr>
        <w:spacing w:after="0" w:line="240" w:lineRule="auto"/>
        <w:ind w:left="720"/>
        <w:rPr>
          <w:rFonts w:asciiTheme="majorHAnsi" w:hAnsiTheme="majorHAnsi" w:cs="Arial"/>
        </w:rPr>
      </w:pPr>
      <w:r>
        <w:rPr>
          <w:rFonts w:asciiTheme="majorHAnsi" w:hAnsiTheme="majorHAnsi" w:cs="Arial"/>
        </w:rPr>
        <w:t>This year, they are focused on two things:</w:t>
      </w:r>
    </w:p>
    <w:p w14:paraId="418C0A06" w14:textId="77777777" w:rsidR="00057782" w:rsidRDefault="00057782" w:rsidP="00020586">
      <w:pPr>
        <w:spacing w:after="0" w:line="240" w:lineRule="auto"/>
        <w:ind w:left="720"/>
        <w:rPr>
          <w:rFonts w:asciiTheme="majorHAnsi" w:hAnsiTheme="majorHAnsi" w:cs="Arial"/>
        </w:rPr>
      </w:pPr>
    </w:p>
    <w:p w14:paraId="4C47DFEA" w14:textId="6E3725EE" w:rsidR="00057782" w:rsidRPr="00565735" w:rsidRDefault="00057782" w:rsidP="00020586">
      <w:pPr>
        <w:pStyle w:val="ListParagraph"/>
        <w:numPr>
          <w:ilvl w:val="0"/>
          <w:numId w:val="31"/>
        </w:numPr>
        <w:spacing w:after="0" w:line="240" w:lineRule="auto"/>
        <w:rPr>
          <w:rFonts w:asciiTheme="majorHAnsi" w:hAnsiTheme="majorHAnsi" w:cs="Arial"/>
        </w:rPr>
      </w:pPr>
      <w:r w:rsidRPr="00565735">
        <w:rPr>
          <w:rFonts w:asciiTheme="majorHAnsi" w:hAnsiTheme="majorHAnsi" w:cs="Arial"/>
        </w:rPr>
        <w:t>Job placement rates</w:t>
      </w:r>
    </w:p>
    <w:p w14:paraId="7C65F363" w14:textId="4A4974DC" w:rsidR="00057782" w:rsidRPr="00565735" w:rsidRDefault="00565735" w:rsidP="00020586">
      <w:pPr>
        <w:pStyle w:val="ListParagraph"/>
        <w:numPr>
          <w:ilvl w:val="0"/>
          <w:numId w:val="31"/>
        </w:numPr>
        <w:spacing w:after="0" w:line="240" w:lineRule="auto"/>
        <w:rPr>
          <w:rFonts w:asciiTheme="majorHAnsi" w:hAnsiTheme="majorHAnsi" w:cs="Arial"/>
        </w:rPr>
      </w:pPr>
      <w:r w:rsidRPr="00565735">
        <w:rPr>
          <w:rFonts w:asciiTheme="majorHAnsi" w:hAnsiTheme="majorHAnsi" w:cs="Arial"/>
        </w:rPr>
        <w:t>Licensure e</w:t>
      </w:r>
      <w:r w:rsidR="00057782" w:rsidRPr="00565735">
        <w:rPr>
          <w:rFonts w:asciiTheme="majorHAnsi" w:hAnsiTheme="majorHAnsi" w:cs="Arial"/>
        </w:rPr>
        <w:t>xamination passage rates</w:t>
      </w:r>
    </w:p>
    <w:p w14:paraId="4C6FA390" w14:textId="77777777" w:rsidR="00425F2D" w:rsidRDefault="00425F2D" w:rsidP="00020586">
      <w:pPr>
        <w:spacing w:after="0" w:line="240" w:lineRule="auto"/>
        <w:ind w:left="720"/>
        <w:rPr>
          <w:rFonts w:asciiTheme="majorHAnsi" w:hAnsiTheme="majorHAnsi" w:cs="Arial"/>
        </w:rPr>
      </w:pPr>
    </w:p>
    <w:p w14:paraId="1D536017" w14:textId="58E4FD77" w:rsidR="00565735" w:rsidRDefault="00565735" w:rsidP="00020586">
      <w:pPr>
        <w:spacing w:after="0" w:line="240" w:lineRule="auto"/>
        <w:ind w:left="720"/>
        <w:rPr>
          <w:rFonts w:asciiTheme="majorHAnsi" w:hAnsiTheme="majorHAnsi" w:cs="Arial"/>
        </w:rPr>
      </w:pPr>
      <w:r>
        <w:rPr>
          <w:rFonts w:asciiTheme="majorHAnsi" w:hAnsiTheme="majorHAnsi" w:cs="Arial"/>
        </w:rPr>
        <w:t>BCC does not offer any CTE programs that require licensure examinations in order to gain employment.</w:t>
      </w:r>
    </w:p>
    <w:p w14:paraId="200C5FFC" w14:textId="77777777" w:rsidR="00565735" w:rsidRDefault="00565735" w:rsidP="00020586">
      <w:pPr>
        <w:spacing w:after="0" w:line="240" w:lineRule="auto"/>
        <w:ind w:left="720"/>
        <w:rPr>
          <w:rFonts w:asciiTheme="majorHAnsi" w:hAnsiTheme="majorHAnsi" w:cs="Arial"/>
        </w:rPr>
      </w:pPr>
    </w:p>
    <w:p w14:paraId="6E2A5003" w14:textId="7C2F98C8" w:rsidR="00565735" w:rsidRDefault="00565735" w:rsidP="00020586">
      <w:pPr>
        <w:spacing w:after="0" w:line="240" w:lineRule="auto"/>
        <w:ind w:left="720"/>
        <w:rPr>
          <w:rFonts w:ascii="Times New Roman" w:hAnsi="Times New Roman" w:cs="Times New Roman"/>
        </w:rPr>
      </w:pPr>
      <w:r>
        <w:rPr>
          <w:rFonts w:asciiTheme="majorHAnsi" w:hAnsiTheme="majorHAnsi" w:cs="Arial"/>
        </w:rPr>
        <w:t>Starting in 2015 ACCJC asked institutions to submit job placement rates for any of the CTE programs that have graduates with degrees or certificates of 10 or more. Dr. Chen referenced the handout “</w:t>
      </w:r>
      <w:r>
        <w:rPr>
          <w:rFonts w:ascii="Times New Roman" w:hAnsi="Times New Roman" w:cs="Times New Roman"/>
        </w:rPr>
        <w:t>Program Awards Summary” showing six years of degree or certificate recipients</w:t>
      </w:r>
      <w:r w:rsidR="003C4D4A">
        <w:rPr>
          <w:rFonts w:ascii="Times New Roman" w:hAnsi="Times New Roman" w:cs="Times New Roman"/>
        </w:rPr>
        <w:t>,</w:t>
      </w:r>
      <w:r w:rsidR="00A87F22">
        <w:rPr>
          <w:rFonts w:ascii="Times New Roman" w:hAnsi="Times New Roman" w:cs="Times New Roman"/>
        </w:rPr>
        <w:t xml:space="preserve"> noting that the yellow highlights are CTE programs.</w:t>
      </w:r>
    </w:p>
    <w:p w14:paraId="11762556" w14:textId="77777777" w:rsidR="00A87F22" w:rsidRDefault="00A87F22" w:rsidP="00020586">
      <w:pPr>
        <w:spacing w:after="0" w:line="240" w:lineRule="auto"/>
        <w:ind w:left="720"/>
        <w:rPr>
          <w:rFonts w:ascii="Times New Roman" w:hAnsi="Times New Roman" w:cs="Times New Roman"/>
        </w:rPr>
      </w:pPr>
    </w:p>
    <w:p w14:paraId="7C831BB8" w14:textId="298AD260" w:rsidR="00A87F22" w:rsidRDefault="003C4D4A" w:rsidP="00020586">
      <w:pPr>
        <w:spacing w:after="0" w:line="240" w:lineRule="auto"/>
        <w:ind w:left="720"/>
        <w:rPr>
          <w:rFonts w:ascii="Times New Roman" w:hAnsi="Times New Roman" w:cs="Times New Roman"/>
        </w:rPr>
      </w:pPr>
      <w:r>
        <w:rPr>
          <w:rFonts w:ascii="Times New Roman" w:hAnsi="Times New Roman" w:cs="Times New Roman"/>
        </w:rPr>
        <w:t>I</w:t>
      </w:r>
      <w:r w:rsidR="00A87F22">
        <w:rPr>
          <w:rFonts w:ascii="Times New Roman" w:hAnsi="Times New Roman" w:cs="Times New Roman"/>
        </w:rPr>
        <w:t>n order to respond to the ACCJC</w:t>
      </w:r>
      <w:r>
        <w:rPr>
          <w:rFonts w:ascii="Times New Roman" w:hAnsi="Times New Roman" w:cs="Times New Roman"/>
        </w:rPr>
        <w:t>, Dr. Chen reported that</w:t>
      </w:r>
      <w:r w:rsidR="00A87F22">
        <w:rPr>
          <w:rFonts w:ascii="Times New Roman" w:hAnsi="Times New Roman" w:cs="Times New Roman"/>
        </w:rPr>
        <w:t xml:space="preserve"> the college did several major things</w:t>
      </w:r>
      <w:r>
        <w:rPr>
          <w:rFonts w:ascii="Times New Roman" w:hAnsi="Times New Roman" w:cs="Times New Roman"/>
        </w:rPr>
        <w:t>:</w:t>
      </w:r>
    </w:p>
    <w:p w14:paraId="4CCB6CFC" w14:textId="77777777" w:rsidR="00A87F22" w:rsidRDefault="00A87F22" w:rsidP="00020586">
      <w:pPr>
        <w:spacing w:after="0" w:line="240" w:lineRule="auto"/>
        <w:ind w:left="720"/>
        <w:rPr>
          <w:rFonts w:ascii="Times New Roman" w:hAnsi="Times New Roman" w:cs="Times New Roman"/>
        </w:rPr>
      </w:pPr>
    </w:p>
    <w:p w14:paraId="5E17882D" w14:textId="77777777" w:rsidR="007E0D30" w:rsidRPr="007A182E" w:rsidRDefault="00A87F22" w:rsidP="00020586">
      <w:pPr>
        <w:spacing w:after="0" w:line="240" w:lineRule="auto"/>
        <w:ind w:left="720"/>
        <w:rPr>
          <w:rFonts w:ascii="Times New Roman" w:hAnsi="Times New Roman" w:cs="Times New Roman"/>
        </w:rPr>
      </w:pPr>
      <w:r w:rsidRPr="003C4D4A">
        <w:rPr>
          <w:rFonts w:ascii="Times New Roman" w:hAnsi="Times New Roman" w:cs="Times New Roman"/>
        </w:rPr>
        <w:t>In</w:t>
      </w:r>
      <w:r w:rsidR="003C4D4A">
        <w:rPr>
          <w:rFonts w:ascii="Times New Roman" w:hAnsi="Times New Roman" w:cs="Times New Roman"/>
        </w:rPr>
        <w:t xml:space="preserve"> the</w:t>
      </w:r>
      <w:r w:rsidRPr="003C4D4A">
        <w:rPr>
          <w:rFonts w:ascii="Times New Roman" w:hAnsi="Times New Roman" w:cs="Times New Roman"/>
        </w:rPr>
        <w:t xml:space="preserve"> spring of 2014 BCC participated in Santa Rosa’s </w:t>
      </w:r>
      <w:r w:rsidR="003C4D4A" w:rsidRPr="003C4D4A">
        <w:rPr>
          <w:rFonts w:ascii="Times New Roman" w:hAnsi="Times New Roman" w:cs="Times New Roman"/>
        </w:rPr>
        <w:t xml:space="preserve">CTE </w:t>
      </w:r>
      <w:r w:rsidRPr="003C4D4A">
        <w:rPr>
          <w:rFonts w:ascii="Times New Roman" w:hAnsi="Times New Roman" w:cs="Times New Roman"/>
        </w:rPr>
        <w:t xml:space="preserve">Completers Survey.  </w:t>
      </w:r>
      <w:r w:rsidR="003C4D4A">
        <w:rPr>
          <w:rFonts w:ascii="Times New Roman" w:hAnsi="Times New Roman" w:cs="Times New Roman"/>
        </w:rPr>
        <w:t xml:space="preserve">The survey results are posted online under our CTE program.  Dr. Chen requested everyone’s support for BCC to use the survey </w:t>
      </w:r>
      <w:r w:rsidR="003C4D4A" w:rsidRPr="007A182E">
        <w:rPr>
          <w:rFonts w:ascii="Times New Roman" w:hAnsi="Times New Roman" w:cs="Times New Roman"/>
        </w:rPr>
        <w:lastRenderedPageBreak/>
        <w:t xml:space="preserve">results of 57.5% job placement rate as our institution set standards.  She presented this information at </w:t>
      </w:r>
      <w:r w:rsidR="007E0D30" w:rsidRPr="007A182E">
        <w:rPr>
          <w:rFonts w:ascii="Times New Roman" w:hAnsi="Times New Roman" w:cs="Times New Roman"/>
        </w:rPr>
        <w:t>the Classified Senate meeting last week and will present to ASBCC tomorrow.</w:t>
      </w:r>
    </w:p>
    <w:p w14:paraId="13926CDE" w14:textId="77777777" w:rsidR="007E0D30" w:rsidRPr="007A182E" w:rsidRDefault="007E0D30" w:rsidP="00020586">
      <w:pPr>
        <w:spacing w:after="0" w:line="240" w:lineRule="auto"/>
        <w:ind w:left="720"/>
        <w:rPr>
          <w:rFonts w:ascii="Times New Roman" w:hAnsi="Times New Roman" w:cs="Times New Roman"/>
        </w:rPr>
      </w:pPr>
    </w:p>
    <w:p w14:paraId="4DB576C1" w14:textId="7C0BE49A" w:rsidR="003C4D4A" w:rsidRPr="007A182E" w:rsidRDefault="00325A55" w:rsidP="00020586">
      <w:pPr>
        <w:spacing w:after="0" w:line="240" w:lineRule="auto"/>
        <w:ind w:left="720"/>
        <w:rPr>
          <w:rFonts w:ascii="Times New Roman" w:hAnsi="Times New Roman" w:cs="Times New Roman"/>
        </w:rPr>
      </w:pPr>
      <w:r w:rsidRPr="007A182E">
        <w:rPr>
          <w:rFonts w:ascii="Times New Roman" w:hAnsi="Times New Roman" w:cs="Times New Roman"/>
        </w:rPr>
        <w:t xml:space="preserve">It was stated that </w:t>
      </w:r>
      <w:r w:rsidR="007E0D30" w:rsidRPr="007A182E">
        <w:rPr>
          <w:rFonts w:ascii="Times New Roman" w:hAnsi="Times New Roman" w:cs="Times New Roman"/>
        </w:rPr>
        <w:t>BCC took a proactive approach by designing a survey and reac</w:t>
      </w:r>
      <w:r w:rsidR="00A43CB3" w:rsidRPr="007A182E">
        <w:rPr>
          <w:rFonts w:ascii="Times New Roman" w:hAnsi="Times New Roman" w:cs="Times New Roman"/>
        </w:rPr>
        <w:t>hing out to the 2012-2013 multi</w:t>
      </w:r>
      <w:r w:rsidR="007E0D30" w:rsidRPr="007A182E">
        <w:rPr>
          <w:rFonts w:ascii="Times New Roman" w:hAnsi="Times New Roman" w:cs="Times New Roman"/>
        </w:rPr>
        <w:t xml:space="preserve">media and biotechnology degree and certificate recipients.  Based upon </w:t>
      </w:r>
      <w:r w:rsidR="00E86174" w:rsidRPr="007A182E">
        <w:rPr>
          <w:rFonts w:ascii="Times New Roman" w:hAnsi="Times New Roman" w:cs="Times New Roman"/>
        </w:rPr>
        <w:t xml:space="preserve">the Fall 2015 BCC Survey results, </w:t>
      </w:r>
      <w:r w:rsidR="007E0D30" w:rsidRPr="007A182E">
        <w:rPr>
          <w:rFonts w:ascii="Times New Roman" w:hAnsi="Times New Roman" w:cs="Times New Roman"/>
        </w:rPr>
        <w:t>biotech’s job placement increased to 6</w:t>
      </w:r>
      <w:r w:rsidR="00E86174" w:rsidRPr="007A182E">
        <w:rPr>
          <w:rFonts w:ascii="Times New Roman" w:hAnsi="Times New Roman" w:cs="Times New Roman"/>
        </w:rPr>
        <w:t>6</w:t>
      </w:r>
      <w:r w:rsidR="007E0D30" w:rsidRPr="007A182E">
        <w:rPr>
          <w:rFonts w:ascii="Times New Roman" w:hAnsi="Times New Roman" w:cs="Times New Roman"/>
        </w:rPr>
        <w:t xml:space="preserve">.7% and job placement for </w:t>
      </w:r>
      <w:r w:rsidR="00A43CB3" w:rsidRPr="007A182E">
        <w:rPr>
          <w:rFonts w:ascii="Times New Roman" w:hAnsi="Times New Roman" w:cs="Times New Roman"/>
        </w:rPr>
        <w:t>multi</w:t>
      </w:r>
      <w:r w:rsidR="007E0D30" w:rsidRPr="007A182E">
        <w:rPr>
          <w:rFonts w:ascii="Times New Roman" w:hAnsi="Times New Roman" w:cs="Times New Roman"/>
        </w:rPr>
        <w:t>media arts increased to 8</w:t>
      </w:r>
      <w:r w:rsidR="00E86174" w:rsidRPr="007A182E">
        <w:rPr>
          <w:rFonts w:ascii="Times New Roman" w:hAnsi="Times New Roman" w:cs="Times New Roman"/>
        </w:rPr>
        <w:t>3</w:t>
      </w:r>
      <w:r w:rsidR="007E0D30" w:rsidRPr="007A182E">
        <w:rPr>
          <w:rFonts w:ascii="Times New Roman" w:hAnsi="Times New Roman" w:cs="Times New Roman"/>
        </w:rPr>
        <w:t>.3%. These will be submitted instead of what is shown on the handout.</w:t>
      </w:r>
    </w:p>
    <w:p w14:paraId="353B04D6" w14:textId="77777777" w:rsidR="007E0D30" w:rsidRPr="007A182E" w:rsidRDefault="007E0D30" w:rsidP="00020586">
      <w:pPr>
        <w:spacing w:after="0" w:line="240" w:lineRule="auto"/>
        <w:ind w:left="720"/>
        <w:rPr>
          <w:rFonts w:ascii="Times New Roman" w:hAnsi="Times New Roman" w:cs="Times New Roman"/>
        </w:rPr>
      </w:pPr>
    </w:p>
    <w:p w14:paraId="41733520" w14:textId="0BC300A4" w:rsidR="00A43CB3" w:rsidRPr="007A182E" w:rsidRDefault="00A43CB3" w:rsidP="00020586">
      <w:pPr>
        <w:spacing w:after="0" w:line="240" w:lineRule="auto"/>
        <w:ind w:left="720"/>
        <w:rPr>
          <w:rFonts w:ascii="Times New Roman" w:hAnsi="Times New Roman" w:cs="Times New Roman"/>
        </w:rPr>
      </w:pPr>
      <w:r w:rsidRPr="007A182E">
        <w:rPr>
          <w:rFonts w:ascii="Times New Roman" w:hAnsi="Times New Roman" w:cs="Times New Roman"/>
        </w:rPr>
        <w:t xml:space="preserve">Dr. Budd stated that when we set our institutional set standards for successful course completion we put what it was and stated that we wanted to make sure we never wanted to get below and always do better.  The initial survey had the 57.5%. She asked if we are </w:t>
      </w:r>
      <w:r w:rsidR="009B24C9" w:rsidRPr="007A182E">
        <w:rPr>
          <w:rFonts w:ascii="Times New Roman" w:hAnsi="Times New Roman" w:cs="Times New Roman"/>
        </w:rPr>
        <w:t>still submitting the 57.5%.</w:t>
      </w:r>
    </w:p>
    <w:p w14:paraId="6CFB8001" w14:textId="77777777" w:rsidR="00A43CB3" w:rsidRPr="007A182E" w:rsidRDefault="00A43CB3" w:rsidP="00020586">
      <w:pPr>
        <w:spacing w:after="0" w:line="240" w:lineRule="auto"/>
        <w:ind w:left="720"/>
        <w:rPr>
          <w:rFonts w:ascii="Times New Roman" w:hAnsi="Times New Roman" w:cs="Times New Roman"/>
        </w:rPr>
      </w:pPr>
    </w:p>
    <w:p w14:paraId="0CC90754" w14:textId="0063B87A" w:rsidR="00A43CB3" w:rsidRPr="007A182E" w:rsidRDefault="00A43CB3" w:rsidP="00020586">
      <w:pPr>
        <w:spacing w:after="0" w:line="240" w:lineRule="auto"/>
        <w:ind w:left="720"/>
        <w:rPr>
          <w:rFonts w:ascii="Times New Roman" w:hAnsi="Times New Roman" w:cs="Times New Roman"/>
        </w:rPr>
      </w:pPr>
      <w:r w:rsidRPr="007A182E">
        <w:rPr>
          <w:rFonts w:ascii="Times New Roman" w:hAnsi="Times New Roman" w:cs="Times New Roman"/>
        </w:rPr>
        <w:t xml:space="preserve">Dr. Chen stated that we are not.  </w:t>
      </w:r>
      <w:r w:rsidR="009B24C9" w:rsidRPr="007A182E">
        <w:rPr>
          <w:rFonts w:ascii="Times New Roman" w:hAnsi="Times New Roman" w:cs="Times New Roman"/>
        </w:rPr>
        <w:t>She stated that b</w:t>
      </w:r>
      <w:r w:rsidRPr="007A182E">
        <w:rPr>
          <w:rFonts w:ascii="Times New Roman" w:hAnsi="Times New Roman" w:cs="Times New Roman"/>
        </w:rPr>
        <w:t>ased on the Fall 2015 survey of the biotechnology and multimedia arts completers, almost all of the respondents were also employment seekers.</w:t>
      </w:r>
      <w:r w:rsidR="009B24C9" w:rsidRPr="007A182E">
        <w:rPr>
          <w:rFonts w:ascii="Times New Roman" w:hAnsi="Times New Roman" w:cs="Times New Roman"/>
        </w:rPr>
        <w:t xml:space="preserve"> She restated that for the biotechnology our job placement is 66.7%</w:t>
      </w:r>
      <w:r w:rsidR="00325A55" w:rsidRPr="007A182E">
        <w:rPr>
          <w:rFonts w:ascii="Times New Roman" w:hAnsi="Times New Roman" w:cs="Times New Roman"/>
        </w:rPr>
        <w:t>, well exceeding our job placement institutional set standard of 57.5%.  F</w:t>
      </w:r>
      <w:r w:rsidR="009B24C9" w:rsidRPr="007A182E">
        <w:rPr>
          <w:rFonts w:ascii="Times New Roman" w:hAnsi="Times New Roman" w:cs="Times New Roman"/>
        </w:rPr>
        <w:t>or multimedia arts</w:t>
      </w:r>
      <w:r w:rsidR="00325A55" w:rsidRPr="007A182E">
        <w:rPr>
          <w:rFonts w:ascii="Times New Roman" w:hAnsi="Times New Roman" w:cs="Times New Roman"/>
        </w:rPr>
        <w:t xml:space="preserve"> the job placement rate among those completers who were also looking for jobs, has reached 88%.</w:t>
      </w:r>
    </w:p>
    <w:p w14:paraId="1C35D7A9" w14:textId="77777777" w:rsidR="00325A55" w:rsidRPr="007A182E" w:rsidRDefault="00325A55" w:rsidP="00020586">
      <w:pPr>
        <w:spacing w:after="0" w:line="240" w:lineRule="auto"/>
        <w:ind w:left="720"/>
        <w:rPr>
          <w:rFonts w:ascii="Times New Roman" w:hAnsi="Times New Roman" w:cs="Times New Roman"/>
        </w:rPr>
      </w:pPr>
    </w:p>
    <w:p w14:paraId="6C1CB718" w14:textId="44D86138" w:rsidR="00325A55" w:rsidRPr="007A182E" w:rsidRDefault="004939E0" w:rsidP="00020586">
      <w:pPr>
        <w:spacing w:after="0" w:line="240" w:lineRule="auto"/>
        <w:ind w:left="720"/>
        <w:rPr>
          <w:rFonts w:ascii="Times New Roman" w:hAnsi="Times New Roman" w:cs="Times New Roman"/>
        </w:rPr>
      </w:pPr>
      <w:r w:rsidRPr="007A182E">
        <w:rPr>
          <w:rFonts w:ascii="Times New Roman" w:hAnsi="Times New Roman" w:cs="Times New Roman"/>
        </w:rPr>
        <w:t>Initiated by Mr. Antonio Barreiro’s question, t</w:t>
      </w:r>
      <w:r w:rsidR="00A263CA" w:rsidRPr="007A182E">
        <w:rPr>
          <w:rFonts w:ascii="Times New Roman" w:hAnsi="Times New Roman" w:cs="Times New Roman"/>
        </w:rPr>
        <w:t>here was a discussion on the number of students surveyed and the number of responses (30%)</w:t>
      </w:r>
      <w:r w:rsidRPr="007A182E">
        <w:rPr>
          <w:rFonts w:ascii="Times New Roman" w:hAnsi="Times New Roman" w:cs="Times New Roman"/>
        </w:rPr>
        <w:t>.  He also suggested</w:t>
      </w:r>
      <w:r w:rsidR="00A263CA" w:rsidRPr="007A182E">
        <w:rPr>
          <w:rFonts w:ascii="Times New Roman" w:hAnsi="Times New Roman" w:cs="Times New Roman"/>
        </w:rPr>
        <w:t xml:space="preserve"> using caution when setting standards based upon the total response</w:t>
      </w:r>
      <w:r w:rsidR="00020586" w:rsidRPr="007A182E">
        <w:rPr>
          <w:rFonts w:ascii="Times New Roman" w:hAnsi="Times New Roman" w:cs="Times New Roman"/>
        </w:rPr>
        <w:t xml:space="preserve"> number.</w:t>
      </w:r>
    </w:p>
    <w:p w14:paraId="3D78D5EA" w14:textId="77777777" w:rsidR="00020586" w:rsidRPr="007A182E" w:rsidRDefault="00020586" w:rsidP="00020586">
      <w:pPr>
        <w:spacing w:after="0" w:line="240" w:lineRule="auto"/>
        <w:ind w:left="720"/>
        <w:rPr>
          <w:rFonts w:ascii="Times New Roman" w:hAnsi="Times New Roman" w:cs="Times New Roman"/>
        </w:rPr>
      </w:pPr>
    </w:p>
    <w:p w14:paraId="5FB35776" w14:textId="24C20E2C" w:rsidR="00020586" w:rsidRPr="007A182E" w:rsidRDefault="00020586" w:rsidP="00020586">
      <w:pPr>
        <w:spacing w:after="0" w:line="240" w:lineRule="auto"/>
        <w:ind w:left="720"/>
        <w:rPr>
          <w:rFonts w:ascii="Times New Roman" w:hAnsi="Times New Roman" w:cs="Times New Roman"/>
        </w:rPr>
      </w:pPr>
      <w:r w:rsidRPr="007A182E">
        <w:rPr>
          <w:rFonts w:ascii="Times New Roman" w:hAnsi="Times New Roman" w:cs="Times New Roman"/>
        </w:rPr>
        <w:t>Ms. Jenny Lowood wanted to note that in multimedia art and, she believes, in biotechnology there was a program assessment, a survey of students, which wanted to know why they were not getting more certificate completers.  As a result of that assessment they changed their certificates and, as shown on the table, multimedia went from 11 to 71 and certificates requiring 18 to 30 semester units, from 55 to 90.</w:t>
      </w:r>
    </w:p>
    <w:p w14:paraId="63DCB2BE" w14:textId="77777777" w:rsidR="00020586" w:rsidRPr="007A182E" w:rsidRDefault="00020586" w:rsidP="00020586">
      <w:pPr>
        <w:spacing w:after="0" w:line="240" w:lineRule="auto"/>
        <w:ind w:left="720"/>
        <w:rPr>
          <w:rFonts w:ascii="Times New Roman" w:hAnsi="Times New Roman" w:cs="Times New Roman"/>
        </w:rPr>
      </w:pPr>
    </w:p>
    <w:p w14:paraId="6CB3005C" w14:textId="4F54089A" w:rsidR="00020586" w:rsidRPr="007A182E" w:rsidRDefault="00020586" w:rsidP="00020586">
      <w:pPr>
        <w:spacing w:after="0" w:line="240" w:lineRule="auto"/>
        <w:ind w:left="720"/>
        <w:rPr>
          <w:rFonts w:ascii="Times New Roman" w:hAnsi="Times New Roman" w:cs="Times New Roman"/>
        </w:rPr>
      </w:pPr>
      <w:r w:rsidRPr="007A182E">
        <w:rPr>
          <w:rFonts w:ascii="Times New Roman" w:hAnsi="Times New Roman" w:cs="Times New Roman"/>
        </w:rPr>
        <w:t>Dr. Chen stated that we will not note this for this year as they are only asking about graduates in 2012-2013.  She stated BCC will start reaching out to our 2013-2014 graduates.</w:t>
      </w:r>
    </w:p>
    <w:p w14:paraId="498A07A4" w14:textId="77777777" w:rsidR="00020586" w:rsidRPr="007A182E" w:rsidRDefault="00020586" w:rsidP="00020586">
      <w:pPr>
        <w:spacing w:after="0" w:line="240" w:lineRule="auto"/>
        <w:ind w:left="720"/>
        <w:rPr>
          <w:rFonts w:ascii="Times New Roman" w:hAnsi="Times New Roman" w:cs="Times New Roman"/>
        </w:rPr>
      </w:pPr>
    </w:p>
    <w:p w14:paraId="65DAD69B" w14:textId="5E1A7472" w:rsidR="00020586" w:rsidRPr="007A182E" w:rsidRDefault="00020586" w:rsidP="00020586">
      <w:pPr>
        <w:spacing w:after="0" w:line="240" w:lineRule="auto"/>
        <w:ind w:left="720"/>
        <w:rPr>
          <w:rFonts w:ascii="Times New Roman" w:hAnsi="Times New Roman" w:cs="Times New Roman"/>
        </w:rPr>
      </w:pPr>
      <w:r w:rsidRPr="007A182E">
        <w:rPr>
          <w:rFonts w:ascii="Times New Roman" w:hAnsi="Times New Roman" w:cs="Times New Roman"/>
        </w:rPr>
        <w:t>In regards to whether we can get more respondents, Dr. Chen indicated that several rounds of emails were sent and phone calls were made.</w:t>
      </w:r>
      <w:r w:rsidR="00EE3E50" w:rsidRPr="007A182E">
        <w:rPr>
          <w:rFonts w:ascii="Times New Roman" w:hAnsi="Times New Roman" w:cs="Times New Roman"/>
        </w:rPr>
        <w:t xml:space="preserve"> Additionally, contact information for some was no longer valid.  Ms. Lowood suggested going through faculty and the departments to possibly reach people better, as opposed to going through district records.</w:t>
      </w:r>
    </w:p>
    <w:p w14:paraId="0BFF5988" w14:textId="77777777" w:rsidR="00EE3E50" w:rsidRPr="007A182E" w:rsidRDefault="00EE3E50" w:rsidP="00020586">
      <w:pPr>
        <w:spacing w:after="0" w:line="240" w:lineRule="auto"/>
        <w:ind w:left="720"/>
        <w:rPr>
          <w:rFonts w:ascii="Times New Roman" w:hAnsi="Times New Roman" w:cs="Times New Roman"/>
        </w:rPr>
      </w:pPr>
    </w:p>
    <w:p w14:paraId="37F2228A" w14:textId="6F4DD81C" w:rsidR="00EE3E50" w:rsidRPr="007A182E" w:rsidRDefault="00270B72" w:rsidP="00020586">
      <w:pPr>
        <w:spacing w:after="0" w:line="240" w:lineRule="auto"/>
        <w:ind w:left="720"/>
        <w:rPr>
          <w:rFonts w:ascii="Times New Roman" w:hAnsi="Times New Roman" w:cs="Times New Roman"/>
        </w:rPr>
      </w:pPr>
      <w:r w:rsidRPr="007A182E">
        <w:rPr>
          <w:rFonts w:ascii="Times New Roman" w:hAnsi="Times New Roman" w:cs="Times New Roman"/>
        </w:rPr>
        <w:t>Ms. Theresa Rowland added that the Santa Rosa project is statewide so every college is looking at this issue and they decided to ban together and share the cost as reaching out to students is very expensive. With email, you don’t receive a lot of return. Santa Rosa JC, without bumping up the cost has taken on this project for many colleges so BCC was paying for their share of the cost.  She reported that our share is f</w:t>
      </w:r>
      <w:r w:rsidR="00606A0E" w:rsidRPr="007A182E">
        <w:rPr>
          <w:rFonts w:ascii="Times New Roman" w:hAnsi="Times New Roman" w:cs="Times New Roman"/>
        </w:rPr>
        <w:t xml:space="preserve">airly small </w:t>
      </w:r>
      <w:r w:rsidR="00072205" w:rsidRPr="007A182E">
        <w:rPr>
          <w:rFonts w:ascii="Times New Roman" w:hAnsi="Times New Roman" w:cs="Times New Roman"/>
        </w:rPr>
        <w:t xml:space="preserve">and </w:t>
      </w:r>
      <w:r w:rsidR="00606A0E" w:rsidRPr="007A182E">
        <w:rPr>
          <w:rFonts w:ascii="Times New Roman" w:hAnsi="Times New Roman" w:cs="Times New Roman"/>
        </w:rPr>
        <w:t xml:space="preserve">maybe what we are learning is to handle this in-house. As we are having the discussion about benchmarks, what seems essential is that we are shifting the conversation.  Traditionally the colleges have not taken on the role of being connected to job placement, we are about educating the students, getting them the competencies and CTE validating that with advisory committees so that it is relevant curriculum so students are prepared and equipped. </w:t>
      </w:r>
      <w:r w:rsidR="00001B4F" w:rsidRPr="007A182E">
        <w:rPr>
          <w:rFonts w:ascii="Times New Roman" w:hAnsi="Times New Roman" w:cs="Times New Roman"/>
        </w:rPr>
        <w:t>But then</w:t>
      </w:r>
      <w:r w:rsidR="00606A0E" w:rsidRPr="007A182E">
        <w:rPr>
          <w:rFonts w:ascii="Times New Roman" w:hAnsi="Times New Roman" w:cs="Times New Roman"/>
        </w:rPr>
        <w:t xml:space="preserve"> we then don’t bridge them to that placement opportunity. </w:t>
      </w:r>
      <w:r w:rsidR="00001B4F" w:rsidRPr="007A182E">
        <w:rPr>
          <w:rFonts w:ascii="Times New Roman" w:hAnsi="Times New Roman" w:cs="Times New Roman"/>
        </w:rPr>
        <w:t>Ms. Rowland</w:t>
      </w:r>
      <w:r w:rsidR="00606A0E" w:rsidRPr="007A182E">
        <w:rPr>
          <w:rFonts w:ascii="Times New Roman" w:hAnsi="Times New Roman" w:cs="Times New Roman"/>
        </w:rPr>
        <w:t xml:space="preserve"> feels this is starting to say that as a college, we will be held accountable and therefore, she feels we should talk about infrastructure first of all.  She stated the conversation seems uninformed unless we have faculty from those areas because our CTE faculty are so connected and they have the network of people and industry and making those introductions and resumes and know where their students are going. That is part of the CTE role when teaching in that classroom, that you are more connected to job placement than any other faculty aspect.  This is an opportunity to have that larger conversation around how faculty in those areas see the placement rates, what is realistic</w:t>
      </w:r>
      <w:r w:rsidR="00A27B0E" w:rsidRPr="007A182E">
        <w:rPr>
          <w:rFonts w:ascii="Times New Roman" w:hAnsi="Times New Roman" w:cs="Times New Roman"/>
        </w:rPr>
        <w:t>,</w:t>
      </w:r>
      <w:r w:rsidR="00606A0E" w:rsidRPr="007A182E">
        <w:rPr>
          <w:rFonts w:ascii="Times New Roman" w:hAnsi="Times New Roman" w:cs="Times New Roman"/>
        </w:rPr>
        <w:t xml:space="preserve"> and what can be support.</w:t>
      </w:r>
    </w:p>
    <w:p w14:paraId="14E4BB7B" w14:textId="77777777" w:rsidR="00A27B0E" w:rsidRPr="007A182E" w:rsidRDefault="00A27B0E" w:rsidP="00020586">
      <w:pPr>
        <w:spacing w:after="0" w:line="240" w:lineRule="auto"/>
        <w:ind w:left="720"/>
        <w:rPr>
          <w:rFonts w:ascii="Times New Roman" w:hAnsi="Times New Roman" w:cs="Times New Roman"/>
        </w:rPr>
      </w:pPr>
    </w:p>
    <w:p w14:paraId="25F918CE" w14:textId="2BE0B2B7" w:rsidR="00A27B0E" w:rsidRPr="007A182E" w:rsidRDefault="00A27B0E" w:rsidP="00020586">
      <w:pPr>
        <w:spacing w:after="0" w:line="240" w:lineRule="auto"/>
        <w:ind w:left="720"/>
        <w:rPr>
          <w:rFonts w:ascii="Times New Roman" w:hAnsi="Times New Roman" w:cs="Times New Roman"/>
        </w:rPr>
      </w:pPr>
      <w:r w:rsidRPr="007A182E">
        <w:rPr>
          <w:rFonts w:ascii="Times New Roman" w:hAnsi="Times New Roman" w:cs="Times New Roman"/>
        </w:rPr>
        <w:lastRenderedPageBreak/>
        <w:t>This is our first year submitting this to ACCJC as reported by Dr. Budd who agreed that all of the points made were valid</w:t>
      </w:r>
      <w:r w:rsidR="00FE67BE" w:rsidRPr="007A182E">
        <w:rPr>
          <w:rFonts w:ascii="Times New Roman" w:hAnsi="Times New Roman" w:cs="Times New Roman"/>
        </w:rPr>
        <w:t>. She po</w:t>
      </w:r>
      <w:r w:rsidR="003A49D5" w:rsidRPr="007A182E">
        <w:rPr>
          <w:rFonts w:ascii="Times New Roman" w:hAnsi="Times New Roman" w:cs="Times New Roman"/>
        </w:rPr>
        <w:t>inted out that the initial 57.5</w:t>
      </w:r>
      <w:r w:rsidR="00E86174" w:rsidRPr="007A182E">
        <w:rPr>
          <w:rFonts w:ascii="Times New Roman" w:hAnsi="Times New Roman" w:cs="Times New Roman"/>
        </w:rPr>
        <w:t xml:space="preserve">% </w:t>
      </w:r>
      <w:r w:rsidR="00FE67BE" w:rsidRPr="007A182E">
        <w:rPr>
          <w:rFonts w:ascii="Times New Roman" w:hAnsi="Times New Roman" w:cs="Times New Roman"/>
        </w:rPr>
        <w:t>came from the Santa Rosa survey number and feels that ideally we should set the target similar to this survey</w:t>
      </w:r>
      <w:r w:rsidR="004939E0" w:rsidRPr="007A182E">
        <w:rPr>
          <w:rFonts w:ascii="Times New Roman" w:hAnsi="Times New Roman" w:cs="Times New Roman"/>
        </w:rPr>
        <w:t>.</w:t>
      </w:r>
    </w:p>
    <w:p w14:paraId="05B8290E" w14:textId="77777777" w:rsidR="004939E0" w:rsidRPr="007A182E" w:rsidRDefault="004939E0" w:rsidP="00020586">
      <w:pPr>
        <w:spacing w:after="0" w:line="240" w:lineRule="auto"/>
        <w:ind w:left="720"/>
        <w:rPr>
          <w:rFonts w:ascii="Times New Roman" w:hAnsi="Times New Roman" w:cs="Times New Roman"/>
        </w:rPr>
      </w:pPr>
    </w:p>
    <w:p w14:paraId="12354B2D" w14:textId="6EA03132" w:rsidR="006C4ED0" w:rsidRPr="007A182E" w:rsidRDefault="004939E0" w:rsidP="006C4ED0">
      <w:pPr>
        <w:spacing w:after="0" w:line="240" w:lineRule="auto"/>
        <w:ind w:left="720"/>
        <w:rPr>
          <w:rFonts w:ascii="Times New Roman" w:hAnsi="Times New Roman" w:cs="Times New Roman"/>
        </w:rPr>
      </w:pPr>
      <w:r w:rsidRPr="007A182E">
        <w:rPr>
          <w:rFonts w:ascii="Times New Roman" w:hAnsi="Times New Roman" w:cs="Times New Roman"/>
        </w:rPr>
        <w:t xml:space="preserve">Mr. Barreiro agreed and added that we need a little more experience with what the 2013-2014 </w:t>
      </w:r>
      <w:r w:rsidR="007A182E" w:rsidRPr="007A182E">
        <w:rPr>
          <w:rFonts w:ascii="Times New Roman" w:hAnsi="Times New Roman" w:cs="Times New Roman"/>
        </w:rPr>
        <w:t>cohorts</w:t>
      </w:r>
      <w:r w:rsidRPr="007A182E">
        <w:rPr>
          <w:rFonts w:ascii="Times New Roman" w:hAnsi="Times New Roman" w:cs="Times New Roman"/>
        </w:rPr>
        <w:t xml:space="preserve"> will yield before setting higher expectations.</w:t>
      </w:r>
    </w:p>
    <w:p w14:paraId="712A52EE" w14:textId="77777777" w:rsidR="006C4ED0" w:rsidRPr="007A182E" w:rsidRDefault="006C4ED0" w:rsidP="006C4ED0">
      <w:pPr>
        <w:spacing w:after="0" w:line="240" w:lineRule="auto"/>
        <w:ind w:left="720"/>
        <w:rPr>
          <w:rFonts w:ascii="Times New Roman" w:hAnsi="Times New Roman" w:cs="Times New Roman"/>
        </w:rPr>
      </w:pPr>
    </w:p>
    <w:p w14:paraId="7FBC5929" w14:textId="1868A73B" w:rsidR="006C4ED0" w:rsidRPr="007A182E" w:rsidRDefault="006C4ED0" w:rsidP="006C4ED0">
      <w:pPr>
        <w:spacing w:after="0" w:line="240" w:lineRule="auto"/>
        <w:ind w:left="720"/>
        <w:rPr>
          <w:rFonts w:ascii="Times New Roman" w:hAnsi="Times New Roman" w:cs="Times New Roman"/>
        </w:rPr>
      </w:pPr>
      <w:r w:rsidRPr="007A182E">
        <w:rPr>
          <w:rFonts w:ascii="Times New Roman" w:hAnsi="Times New Roman" w:cs="Times New Roman"/>
        </w:rPr>
        <w:t>In terms of what we do at BCC</w:t>
      </w:r>
      <w:r w:rsidR="00E86174" w:rsidRPr="007A182E">
        <w:rPr>
          <w:rFonts w:ascii="Times New Roman" w:hAnsi="Times New Roman" w:cs="Times New Roman"/>
        </w:rPr>
        <w:t xml:space="preserve"> for</w:t>
      </w:r>
      <w:r w:rsidRPr="007A182E">
        <w:rPr>
          <w:rFonts w:ascii="Times New Roman" w:hAnsi="Times New Roman" w:cs="Times New Roman"/>
        </w:rPr>
        <w:t xml:space="preserve"> job placement or helping students with internships, Ms. Paula Coil stated that it is one thing to report if the student found employment in their area but it is also important to note how</w:t>
      </w:r>
      <w:r w:rsidR="00D80C7D" w:rsidRPr="007A182E">
        <w:rPr>
          <w:rFonts w:ascii="Times New Roman" w:hAnsi="Times New Roman" w:cs="Times New Roman"/>
        </w:rPr>
        <w:t>,</w:t>
      </w:r>
      <w:r w:rsidRPr="007A182E">
        <w:rPr>
          <w:rFonts w:ascii="Times New Roman" w:hAnsi="Times New Roman" w:cs="Times New Roman"/>
        </w:rPr>
        <w:t xml:space="preserve"> and if we had anything to do with th</w:t>
      </w:r>
      <w:r w:rsidR="00D80C7D" w:rsidRPr="007A182E">
        <w:rPr>
          <w:rFonts w:ascii="Times New Roman" w:hAnsi="Times New Roman" w:cs="Times New Roman"/>
        </w:rPr>
        <w:t xml:space="preserve">at. </w:t>
      </w:r>
    </w:p>
    <w:p w14:paraId="1AEAEF04" w14:textId="77777777" w:rsidR="00D80C7D" w:rsidRPr="007A182E" w:rsidRDefault="00D80C7D" w:rsidP="006C4ED0">
      <w:pPr>
        <w:spacing w:after="0" w:line="240" w:lineRule="auto"/>
        <w:ind w:left="720"/>
        <w:rPr>
          <w:rFonts w:ascii="Times New Roman" w:hAnsi="Times New Roman" w:cs="Times New Roman"/>
        </w:rPr>
      </w:pPr>
    </w:p>
    <w:p w14:paraId="41E03283" w14:textId="7FABF6B0" w:rsidR="00D80C7D" w:rsidRPr="007A182E" w:rsidRDefault="00D80C7D" w:rsidP="006C4ED0">
      <w:pPr>
        <w:spacing w:after="0" w:line="240" w:lineRule="auto"/>
        <w:ind w:left="720"/>
        <w:rPr>
          <w:rFonts w:ascii="Times New Roman" w:hAnsi="Times New Roman" w:cs="Times New Roman"/>
        </w:rPr>
      </w:pPr>
      <w:r w:rsidRPr="007A182E">
        <w:rPr>
          <w:rFonts w:ascii="Times New Roman" w:hAnsi="Times New Roman" w:cs="Times New Roman"/>
        </w:rPr>
        <w:t>Also brought up by Ms. Lowood is that students come, not to gain employment, but to gain advancement in their careers. This may not be reflected in the numbers.</w:t>
      </w:r>
    </w:p>
    <w:p w14:paraId="0323C4D0" w14:textId="77777777" w:rsidR="00D80C7D" w:rsidRPr="007A182E" w:rsidRDefault="00D80C7D" w:rsidP="006C4ED0">
      <w:pPr>
        <w:spacing w:after="0" w:line="240" w:lineRule="auto"/>
        <w:ind w:left="720"/>
        <w:rPr>
          <w:rFonts w:ascii="Times New Roman" w:hAnsi="Times New Roman" w:cs="Times New Roman"/>
        </w:rPr>
      </w:pPr>
    </w:p>
    <w:p w14:paraId="0E42113E" w14:textId="179C3B6A" w:rsidR="00D80C7D" w:rsidRPr="007A182E" w:rsidRDefault="00D80C7D" w:rsidP="006C4ED0">
      <w:pPr>
        <w:spacing w:after="0" w:line="240" w:lineRule="auto"/>
        <w:ind w:left="720"/>
        <w:rPr>
          <w:rFonts w:ascii="Times New Roman" w:hAnsi="Times New Roman" w:cs="Times New Roman"/>
        </w:rPr>
      </w:pPr>
      <w:r w:rsidRPr="007A182E">
        <w:rPr>
          <w:rFonts w:ascii="Times New Roman" w:hAnsi="Times New Roman" w:cs="Times New Roman"/>
        </w:rPr>
        <w:t>Dr. Chen stated we can have a comprehensive report and survey all of our graduates, including gaining feedback on their education received at BCC.</w:t>
      </w:r>
    </w:p>
    <w:p w14:paraId="52AB8080" w14:textId="77777777" w:rsidR="006F3AF0" w:rsidRPr="007A182E" w:rsidRDefault="006F3AF0" w:rsidP="006C4ED0">
      <w:pPr>
        <w:spacing w:after="0" w:line="240" w:lineRule="auto"/>
        <w:ind w:left="720"/>
        <w:rPr>
          <w:rFonts w:ascii="Times New Roman" w:hAnsi="Times New Roman" w:cs="Times New Roman"/>
        </w:rPr>
      </w:pPr>
    </w:p>
    <w:p w14:paraId="186D9C6C" w14:textId="29D07795" w:rsidR="006F3AF0" w:rsidRPr="007A182E" w:rsidRDefault="006F3AF0" w:rsidP="006C4ED0">
      <w:pPr>
        <w:spacing w:after="0" w:line="240" w:lineRule="auto"/>
        <w:ind w:left="720"/>
        <w:rPr>
          <w:rFonts w:ascii="Times New Roman" w:hAnsi="Times New Roman" w:cs="Times New Roman"/>
        </w:rPr>
      </w:pPr>
      <w:r w:rsidRPr="007A182E">
        <w:rPr>
          <w:rFonts w:ascii="Times New Roman" w:hAnsi="Times New Roman" w:cs="Times New Roman"/>
        </w:rPr>
        <w:t>Ms. Rowland indicated that she has worked closely with the Chancellor’s Office and there is data called the CTE launch board where that kind of data is starting to go in:</w:t>
      </w:r>
    </w:p>
    <w:p w14:paraId="725D159D" w14:textId="354102FE" w:rsidR="006F3AF0" w:rsidRPr="007A182E" w:rsidRDefault="006F3AF0" w:rsidP="006F3AF0">
      <w:pPr>
        <w:pStyle w:val="ListParagraph"/>
        <w:numPr>
          <w:ilvl w:val="0"/>
          <w:numId w:val="33"/>
        </w:numPr>
        <w:spacing w:after="0" w:line="240" w:lineRule="auto"/>
        <w:rPr>
          <w:rFonts w:ascii="Times New Roman" w:hAnsi="Times New Roman" w:cs="Times New Roman"/>
        </w:rPr>
      </w:pPr>
      <w:r w:rsidRPr="007A182E">
        <w:rPr>
          <w:rFonts w:ascii="Times New Roman" w:hAnsi="Times New Roman" w:cs="Times New Roman"/>
        </w:rPr>
        <w:t>What was a student’s earning two years before they started the program</w:t>
      </w:r>
    </w:p>
    <w:p w14:paraId="18EB0876" w14:textId="2A8E867F" w:rsidR="006F3AF0" w:rsidRPr="007A182E" w:rsidRDefault="006F3AF0" w:rsidP="006F3AF0">
      <w:pPr>
        <w:pStyle w:val="ListParagraph"/>
        <w:numPr>
          <w:ilvl w:val="0"/>
          <w:numId w:val="33"/>
        </w:numPr>
        <w:spacing w:after="0" w:line="240" w:lineRule="auto"/>
        <w:rPr>
          <w:rFonts w:ascii="Times New Roman" w:hAnsi="Times New Roman" w:cs="Times New Roman"/>
        </w:rPr>
      </w:pPr>
      <w:r w:rsidRPr="007A182E">
        <w:rPr>
          <w:rFonts w:ascii="Times New Roman" w:hAnsi="Times New Roman" w:cs="Times New Roman"/>
        </w:rPr>
        <w:t>Two years after they completed the program</w:t>
      </w:r>
    </w:p>
    <w:p w14:paraId="79FF78BE" w14:textId="0C1C08E9" w:rsidR="006F3AF0" w:rsidRPr="007A182E" w:rsidRDefault="006F3AF0" w:rsidP="006F3AF0">
      <w:pPr>
        <w:pStyle w:val="ListParagraph"/>
        <w:numPr>
          <w:ilvl w:val="0"/>
          <w:numId w:val="33"/>
        </w:numPr>
        <w:spacing w:after="0" w:line="240" w:lineRule="auto"/>
        <w:rPr>
          <w:rFonts w:ascii="Times New Roman" w:hAnsi="Times New Roman" w:cs="Times New Roman"/>
        </w:rPr>
      </w:pPr>
      <w:r w:rsidRPr="007A182E">
        <w:rPr>
          <w:rFonts w:ascii="Times New Roman" w:hAnsi="Times New Roman" w:cs="Times New Roman"/>
        </w:rPr>
        <w:t>Five years out</w:t>
      </w:r>
    </w:p>
    <w:p w14:paraId="50FEAA90" w14:textId="77777777" w:rsidR="00D80C7D" w:rsidRPr="007A182E" w:rsidRDefault="00D80C7D" w:rsidP="006C4ED0">
      <w:pPr>
        <w:spacing w:after="0" w:line="240" w:lineRule="auto"/>
        <w:ind w:left="720"/>
        <w:rPr>
          <w:rFonts w:ascii="Times New Roman" w:hAnsi="Times New Roman" w:cs="Times New Roman"/>
        </w:rPr>
      </w:pPr>
    </w:p>
    <w:p w14:paraId="4D11FC92" w14:textId="2331EE67" w:rsidR="006F3AF0" w:rsidRPr="007A182E" w:rsidRDefault="006F3AF0" w:rsidP="006C4ED0">
      <w:pPr>
        <w:spacing w:after="0" w:line="240" w:lineRule="auto"/>
        <w:ind w:left="720"/>
        <w:rPr>
          <w:rFonts w:ascii="Times New Roman" w:hAnsi="Times New Roman" w:cs="Times New Roman"/>
        </w:rPr>
      </w:pPr>
      <w:r w:rsidRPr="007A182E">
        <w:rPr>
          <w:rFonts w:ascii="Times New Roman" w:hAnsi="Times New Roman" w:cs="Times New Roman"/>
        </w:rPr>
        <w:t>Ms. Jenny Lowood made a motion to use the 57.5%</w:t>
      </w:r>
    </w:p>
    <w:p w14:paraId="46135198" w14:textId="130132FE" w:rsidR="006F3AF0" w:rsidRPr="007A182E" w:rsidRDefault="006F3AF0" w:rsidP="006C4ED0">
      <w:pPr>
        <w:spacing w:after="0" w:line="240" w:lineRule="auto"/>
        <w:ind w:left="720"/>
        <w:rPr>
          <w:rFonts w:ascii="Times New Roman" w:hAnsi="Times New Roman" w:cs="Times New Roman"/>
        </w:rPr>
      </w:pPr>
      <w:r w:rsidRPr="007A182E">
        <w:rPr>
          <w:rFonts w:ascii="Times New Roman" w:hAnsi="Times New Roman" w:cs="Times New Roman"/>
        </w:rPr>
        <w:t>Second by Dr. Joseph Bielanski</w:t>
      </w:r>
    </w:p>
    <w:p w14:paraId="767F76E5" w14:textId="24520ECD" w:rsidR="006F3AF0" w:rsidRPr="007A182E" w:rsidRDefault="006F3AF0" w:rsidP="006C4ED0">
      <w:pPr>
        <w:spacing w:after="0" w:line="240" w:lineRule="auto"/>
        <w:ind w:left="720"/>
        <w:rPr>
          <w:rFonts w:ascii="Times New Roman" w:hAnsi="Times New Roman" w:cs="Times New Roman"/>
        </w:rPr>
      </w:pPr>
      <w:r w:rsidRPr="007A182E">
        <w:rPr>
          <w:rFonts w:ascii="Times New Roman" w:hAnsi="Times New Roman" w:cs="Times New Roman"/>
        </w:rPr>
        <w:t>All in favor</w:t>
      </w:r>
    </w:p>
    <w:p w14:paraId="300E013B" w14:textId="76F25511" w:rsidR="006F3AF0" w:rsidRPr="007A182E" w:rsidRDefault="006F3AF0" w:rsidP="006C4ED0">
      <w:pPr>
        <w:spacing w:after="0" w:line="240" w:lineRule="auto"/>
        <w:ind w:left="720"/>
        <w:rPr>
          <w:rFonts w:ascii="Times New Roman" w:hAnsi="Times New Roman" w:cs="Times New Roman"/>
        </w:rPr>
      </w:pPr>
      <w:r w:rsidRPr="007A182E">
        <w:rPr>
          <w:rFonts w:ascii="Times New Roman" w:hAnsi="Times New Roman" w:cs="Times New Roman"/>
        </w:rPr>
        <w:t>Opposed:  None</w:t>
      </w:r>
    </w:p>
    <w:p w14:paraId="7B0E8431" w14:textId="75360380" w:rsidR="006F3AF0" w:rsidRPr="007A182E" w:rsidRDefault="006F3AF0" w:rsidP="006C4ED0">
      <w:pPr>
        <w:spacing w:after="0" w:line="240" w:lineRule="auto"/>
        <w:ind w:left="720"/>
        <w:rPr>
          <w:rFonts w:ascii="Times New Roman" w:hAnsi="Times New Roman" w:cs="Times New Roman"/>
        </w:rPr>
      </w:pPr>
      <w:r w:rsidRPr="007A182E">
        <w:rPr>
          <w:rFonts w:ascii="Times New Roman" w:hAnsi="Times New Roman" w:cs="Times New Roman"/>
        </w:rPr>
        <w:t>Abstentions:  None</w:t>
      </w:r>
    </w:p>
    <w:p w14:paraId="49B66463" w14:textId="77777777" w:rsidR="006F3AF0" w:rsidRPr="007A182E" w:rsidRDefault="006F3AF0" w:rsidP="006C4ED0">
      <w:pPr>
        <w:spacing w:after="0" w:line="240" w:lineRule="auto"/>
        <w:ind w:left="720"/>
        <w:rPr>
          <w:rFonts w:ascii="Times New Roman" w:hAnsi="Times New Roman" w:cs="Times New Roman"/>
        </w:rPr>
      </w:pPr>
    </w:p>
    <w:p w14:paraId="42242B20" w14:textId="47A5C9D5" w:rsidR="003D023D" w:rsidRPr="007A182E" w:rsidRDefault="003D023D" w:rsidP="006C4ED0">
      <w:pPr>
        <w:spacing w:after="0" w:line="240" w:lineRule="auto"/>
        <w:ind w:left="720"/>
        <w:rPr>
          <w:rFonts w:ascii="Times New Roman" w:hAnsi="Times New Roman" w:cs="Times New Roman"/>
        </w:rPr>
      </w:pPr>
      <w:r w:rsidRPr="007A182E">
        <w:rPr>
          <w:rFonts w:ascii="Times New Roman" w:hAnsi="Times New Roman" w:cs="Times New Roman"/>
        </w:rPr>
        <w:t>This will be moved forward with the goal that the deans will work closely with the faculty to have the cost discussion and survey tool to be able to collect the successes.</w:t>
      </w:r>
    </w:p>
    <w:p w14:paraId="00974E5C" w14:textId="77777777" w:rsidR="003D023D" w:rsidRPr="007A182E" w:rsidRDefault="003D023D" w:rsidP="006C4ED0">
      <w:pPr>
        <w:spacing w:after="0" w:line="240" w:lineRule="auto"/>
        <w:ind w:left="720"/>
        <w:rPr>
          <w:rFonts w:ascii="Times New Roman" w:hAnsi="Times New Roman" w:cs="Times New Roman"/>
        </w:rPr>
      </w:pPr>
    </w:p>
    <w:p w14:paraId="48D78933" w14:textId="0FB739C7" w:rsidR="003D023D" w:rsidRPr="007A182E" w:rsidRDefault="003D023D" w:rsidP="003D023D">
      <w:pPr>
        <w:spacing w:after="0" w:line="240" w:lineRule="auto"/>
        <w:ind w:left="720"/>
        <w:rPr>
          <w:rFonts w:ascii="Times New Roman" w:hAnsi="Times New Roman" w:cs="Times New Roman"/>
        </w:rPr>
      </w:pPr>
      <w:r w:rsidRPr="007A182E">
        <w:rPr>
          <w:rFonts w:ascii="Times New Roman" w:hAnsi="Times New Roman" w:cs="Times New Roman"/>
        </w:rPr>
        <w:t>Dr. Bielanski asked if we say anything about this kind of standard in CTE program review.</w:t>
      </w:r>
    </w:p>
    <w:p w14:paraId="03304F61" w14:textId="77777777" w:rsidR="003D023D" w:rsidRPr="007A182E" w:rsidRDefault="003D023D" w:rsidP="003D023D">
      <w:pPr>
        <w:spacing w:after="0" w:line="240" w:lineRule="auto"/>
        <w:ind w:left="720"/>
        <w:rPr>
          <w:rFonts w:ascii="Times New Roman" w:hAnsi="Times New Roman" w:cs="Times New Roman"/>
        </w:rPr>
      </w:pPr>
    </w:p>
    <w:p w14:paraId="6F61E5AC" w14:textId="19B4E27D" w:rsidR="003D023D" w:rsidRPr="007A182E" w:rsidRDefault="003D023D" w:rsidP="003D023D">
      <w:pPr>
        <w:spacing w:after="0" w:line="240" w:lineRule="auto"/>
        <w:ind w:left="720"/>
        <w:rPr>
          <w:rFonts w:ascii="Times New Roman" w:hAnsi="Times New Roman" w:cs="Times New Roman"/>
        </w:rPr>
      </w:pPr>
      <w:r w:rsidRPr="007A182E">
        <w:rPr>
          <w:rFonts w:ascii="Times New Roman" w:hAnsi="Times New Roman" w:cs="Times New Roman"/>
        </w:rPr>
        <w:t>It was recommended by Dr. Budd that as they are finalizing these last few weeks it would be great if we could have the deans work with faculty to identify plans of how they will help track these students and continue to increase the employment rate.</w:t>
      </w:r>
    </w:p>
    <w:p w14:paraId="34314807" w14:textId="77777777" w:rsidR="006F3AF0" w:rsidRPr="007A182E" w:rsidRDefault="006F3AF0" w:rsidP="006C4ED0">
      <w:pPr>
        <w:spacing w:after="0" w:line="240" w:lineRule="auto"/>
        <w:ind w:left="720"/>
        <w:rPr>
          <w:rFonts w:ascii="Times New Roman" w:hAnsi="Times New Roman" w:cs="Times New Roman"/>
        </w:rPr>
      </w:pPr>
    </w:p>
    <w:p w14:paraId="71E2B5A3" w14:textId="77777777" w:rsidR="00425F2D" w:rsidRPr="007A182E" w:rsidRDefault="00425F2D" w:rsidP="00425F2D">
      <w:pPr>
        <w:ind w:left="720"/>
        <w:rPr>
          <w:rFonts w:asciiTheme="majorHAnsi" w:hAnsiTheme="majorHAnsi" w:cs="Arial"/>
          <w:b/>
        </w:rPr>
      </w:pPr>
      <w:r w:rsidRPr="007A182E">
        <w:rPr>
          <w:rFonts w:asciiTheme="majorHAnsi" w:hAnsiTheme="majorHAnsi" w:cs="Arial"/>
          <w:b/>
        </w:rPr>
        <w:t>Integrated Planning, Resource Development, and Evaluation Progress</w:t>
      </w:r>
    </w:p>
    <w:p w14:paraId="215F1565" w14:textId="4018343E" w:rsidR="00425F2D" w:rsidRPr="007A182E" w:rsidRDefault="00FC06B5" w:rsidP="00AC4724">
      <w:pPr>
        <w:spacing w:after="0" w:line="240" w:lineRule="auto"/>
        <w:ind w:left="720"/>
        <w:rPr>
          <w:rFonts w:ascii="Times New Roman" w:hAnsi="Times New Roman" w:cs="Times New Roman"/>
        </w:rPr>
      </w:pPr>
      <w:r w:rsidRPr="007A182E">
        <w:rPr>
          <w:rFonts w:ascii="Times New Roman" w:hAnsi="Times New Roman" w:cs="Times New Roman"/>
        </w:rPr>
        <w:t xml:space="preserve">When we had our accreditation visit they identified that we do have processes and procedures for integrated planning and resource allocation. They wanted to ensure that we publish how we review and assess those processes. </w:t>
      </w:r>
      <w:r w:rsidR="004A0D33" w:rsidRPr="007A182E">
        <w:rPr>
          <w:rFonts w:ascii="Times New Roman" w:hAnsi="Times New Roman" w:cs="Times New Roman"/>
        </w:rPr>
        <w:t xml:space="preserve"> We looked at the program reviews and identified that we needed to make sure that we have disaggregated data in those. Another piece would be how we ensure that the CTE job placement is in the CTE programs. </w:t>
      </w:r>
    </w:p>
    <w:p w14:paraId="10665003" w14:textId="77777777" w:rsidR="004A0D33" w:rsidRPr="007A182E" w:rsidRDefault="004A0D33" w:rsidP="00AC4724">
      <w:pPr>
        <w:spacing w:after="0" w:line="240" w:lineRule="auto"/>
        <w:ind w:left="720"/>
        <w:rPr>
          <w:rFonts w:ascii="Times New Roman" w:hAnsi="Times New Roman" w:cs="Times New Roman"/>
        </w:rPr>
      </w:pPr>
    </w:p>
    <w:p w14:paraId="7B990E5A" w14:textId="1857E79F" w:rsidR="004A0D33" w:rsidRPr="007A182E" w:rsidRDefault="004A0D33" w:rsidP="00AC4724">
      <w:pPr>
        <w:spacing w:after="0" w:line="240" w:lineRule="auto"/>
        <w:ind w:left="720"/>
        <w:rPr>
          <w:rFonts w:ascii="Times New Roman" w:hAnsi="Times New Roman" w:cs="Times New Roman"/>
        </w:rPr>
      </w:pPr>
      <w:r w:rsidRPr="007A182E">
        <w:rPr>
          <w:rFonts w:ascii="Times New Roman" w:hAnsi="Times New Roman" w:cs="Times New Roman"/>
        </w:rPr>
        <w:t>Dr. Budd reported that the same way Santa Rosa is helping with the CTE survey, we have been looking at other colleges’ processes for assessing what they do.</w:t>
      </w:r>
    </w:p>
    <w:p w14:paraId="1F04DB25" w14:textId="77777777" w:rsidR="004A0D33" w:rsidRPr="007A182E" w:rsidRDefault="004A0D33" w:rsidP="00AC4724">
      <w:pPr>
        <w:spacing w:after="0" w:line="240" w:lineRule="auto"/>
        <w:ind w:left="720"/>
        <w:rPr>
          <w:rFonts w:ascii="Times New Roman" w:hAnsi="Times New Roman" w:cs="Times New Roman"/>
        </w:rPr>
      </w:pPr>
    </w:p>
    <w:p w14:paraId="01BFA11D" w14:textId="30634D7C" w:rsidR="003C6AB4" w:rsidRPr="007A182E" w:rsidRDefault="003C6AB4" w:rsidP="00AC4724">
      <w:pPr>
        <w:spacing w:after="0" w:line="240" w:lineRule="auto"/>
        <w:ind w:left="720"/>
        <w:rPr>
          <w:rFonts w:ascii="Times New Roman" w:hAnsi="Times New Roman" w:cs="Times New Roman"/>
        </w:rPr>
      </w:pPr>
      <w:r w:rsidRPr="007A182E">
        <w:rPr>
          <w:rFonts w:ascii="Times New Roman" w:hAnsi="Times New Roman" w:cs="Times New Roman"/>
        </w:rPr>
        <w:t xml:space="preserve">Dr. Chen reported that among the two ACCJC recommendations one </w:t>
      </w:r>
      <w:r w:rsidR="006744D2" w:rsidRPr="007A182E">
        <w:rPr>
          <w:rFonts w:ascii="Times New Roman" w:hAnsi="Times New Roman" w:cs="Times New Roman"/>
        </w:rPr>
        <w:t>is that w</w:t>
      </w:r>
      <w:r w:rsidRPr="007A182E">
        <w:rPr>
          <w:rFonts w:ascii="Times New Roman" w:hAnsi="Times New Roman" w:cs="Times New Roman"/>
        </w:rPr>
        <w:t xml:space="preserve">e need to have a systematic way of integrating our planning, evaluation, resource allocation and publish it. She </w:t>
      </w:r>
      <w:r w:rsidR="00F72444" w:rsidRPr="007A182E">
        <w:rPr>
          <w:rFonts w:ascii="Times New Roman" w:hAnsi="Times New Roman" w:cs="Times New Roman"/>
        </w:rPr>
        <w:t xml:space="preserve">indicated that </w:t>
      </w:r>
      <w:r w:rsidRPr="007A182E">
        <w:rPr>
          <w:rFonts w:ascii="Times New Roman" w:hAnsi="Times New Roman" w:cs="Times New Roman"/>
        </w:rPr>
        <w:t>she learned it is not about publishing different plans online but instead how we show the college actually integrates all of those plans.</w:t>
      </w:r>
    </w:p>
    <w:p w14:paraId="7DFF1BD2" w14:textId="77777777" w:rsidR="00AC4724" w:rsidRPr="007A182E" w:rsidRDefault="00AC4724" w:rsidP="00AC4724">
      <w:pPr>
        <w:spacing w:after="0" w:line="240" w:lineRule="auto"/>
        <w:ind w:left="720"/>
        <w:rPr>
          <w:rFonts w:ascii="Times New Roman" w:hAnsi="Times New Roman" w:cs="Times New Roman"/>
        </w:rPr>
      </w:pPr>
    </w:p>
    <w:p w14:paraId="08F707B4" w14:textId="55BAFE4F" w:rsidR="003C6AB4" w:rsidRPr="007A182E" w:rsidRDefault="003C6AB4" w:rsidP="00AC4724">
      <w:pPr>
        <w:spacing w:after="0" w:line="240" w:lineRule="auto"/>
        <w:ind w:left="720"/>
        <w:rPr>
          <w:rFonts w:ascii="Times New Roman" w:hAnsi="Times New Roman" w:cs="Times New Roman"/>
        </w:rPr>
      </w:pPr>
      <w:r w:rsidRPr="007A182E">
        <w:rPr>
          <w:rFonts w:ascii="Times New Roman" w:hAnsi="Times New Roman" w:cs="Times New Roman"/>
        </w:rPr>
        <w:lastRenderedPageBreak/>
        <w:t xml:space="preserve">Dr. Chen </w:t>
      </w:r>
      <w:r w:rsidR="00F72444" w:rsidRPr="007A182E">
        <w:rPr>
          <w:rFonts w:ascii="Times New Roman" w:hAnsi="Times New Roman" w:cs="Times New Roman"/>
        </w:rPr>
        <w:t>then reviewed</w:t>
      </w:r>
      <w:r w:rsidRPr="007A182E">
        <w:rPr>
          <w:rFonts w:ascii="Times New Roman" w:hAnsi="Times New Roman" w:cs="Times New Roman"/>
        </w:rPr>
        <w:t xml:space="preserve"> a PowerPoint presentation.</w:t>
      </w:r>
    </w:p>
    <w:p w14:paraId="65941BE5" w14:textId="77777777" w:rsidR="00AC4724" w:rsidRPr="007A182E" w:rsidRDefault="00AC4724" w:rsidP="00AC4724">
      <w:pPr>
        <w:spacing w:after="0" w:line="240" w:lineRule="auto"/>
        <w:ind w:left="720"/>
        <w:rPr>
          <w:rFonts w:ascii="Times New Roman" w:hAnsi="Times New Roman" w:cs="Times New Roman"/>
        </w:rPr>
      </w:pPr>
    </w:p>
    <w:p w14:paraId="2B32FCF9" w14:textId="20C4A81F" w:rsidR="008C268A" w:rsidRPr="007A182E" w:rsidRDefault="008C268A" w:rsidP="00AC4724">
      <w:pPr>
        <w:spacing w:after="0" w:line="240" w:lineRule="auto"/>
        <w:ind w:left="720"/>
        <w:rPr>
          <w:rFonts w:ascii="Times New Roman" w:hAnsi="Times New Roman" w:cs="Times New Roman"/>
        </w:rPr>
      </w:pPr>
      <w:r w:rsidRPr="007A182E">
        <w:rPr>
          <w:rFonts w:ascii="Times New Roman" w:hAnsi="Times New Roman" w:cs="Times New Roman"/>
        </w:rPr>
        <w:t xml:space="preserve">As part of the presentation she reviewed a draft of the </w:t>
      </w:r>
      <w:r w:rsidRPr="007A182E">
        <w:rPr>
          <w:rFonts w:ascii="Times New Roman" w:hAnsi="Times New Roman" w:cs="Times New Roman"/>
          <w:i/>
        </w:rPr>
        <w:t>Integrated Planning and Resource Allocation Crosswalk</w:t>
      </w:r>
      <w:r w:rsidRPr="007A182E">
        <w:rPr>
          <w:rFonts w:ascii="Times New Roman" w:hAnsi="Times New Roman" w:cs="Times New Roman"/>
        </w:rPr>
        <w:t>.  For the Education Master Plan, Annual Strategic Plan, Program Review/APU, SSSP, Equity, and BSI, this handout identifies:</w:t>
      </w:r>
    </w:p>
    <w:p w14:paraId="011825DA"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Purpose</w:t>
      </w:r>
    </w:p>
    <w:p w14:paraId="2EC1AD8D"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Goal Indicators</w:t>
      </w:r>
    </w:p>
    <w:p w14:paraId="0E78229F"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Target Student Groups</w:t>
      </w:r>
    </w:p>
    <w:p w14:paraId="3229A9A6"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Strategic Activities</w:t>
      </w:r>
    </w:p>
    <w:p w14:paraId="0F7B7714"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Plan Length</w:t>
      </w:r>
    </w:p>
    <w:p w14:paraId="4199ECFB"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Responsible Members</w:t>
      </w:r>
    </w:p>
    <w:p w14:paraId="260BF5A3" w14:textId="77777777"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Sources of Funding</w:t>
      </w:r>
    </w:p>
    <w:p w14:paraId="580A26AB" w14:textId="33DB3420" w:rsidR="008C268A" w:rsidRPr="007A182E" w:rsidRDefault="008C268A" w:rsidP="00AC4724">
      <w:pPr>
        <w:pStyle w:val="ListParagraph"/>
        <w:numPr>
          <w:ilvl w:val="0"/>
          <w:numId w:val="35"/>
        </w:numPr>
        <w:spacing w:after="0" w:line="240" w:lineRule="auto"/>
        <w:rPr>
          <w:rFonts w:ascii="Times New Roman" w:hAnsi="Times New Roman" w:cs="Times New Roman"/>
        </w:rPr>
      </w:pPr>
      <w:r w:rsidRPr="007A182E">
        <w:rPr>
          <w:rFonts w:ascii="Times New Roman" w:hAnsi="Times New Roman" w:cs="Times New Roman"/>
        </w:rPr>
        <w:t>Evaluation</w:t>
      </w:r>
    </w:p>
    <w:p w14:paraId="0F75F430" w14:textId="3B2590DB" w:rsidR="008C268A" w:rsidRPr="007A182E" w:rsidRDefault="008C268A" w:rsidP="00AC4724">
      <w:pPr>
        <w:spacing w:after="0" w:line="240" w:lineRule="auto"/>
        <w:ind w:left="720"/>
        <w:rPr>
          <w:rFonts w:ascii="Times New Roman" w:hAnsi="Times New Roman" w:cs="Times New Roman"/>
        </w:rPr>
      </w:pPr>
    </w:p>
    <w:p w14:paraId="08CADFEC" w14:textId="2785139F" w:rsidR="0076022D" w:rsidRPr="007A182E" w:rsidRDefault="0076022D" w:rsidP="0076022D">
      <w:pPr>
        <w:spacing w:after="0" w:line="240" w:lineRule="auto"/>
        <w:ind w:left="720"/>
        <w:rPr>
          <w:rFonts w:ascii="Times New Roman" w:hAnsi="Times New Roman" w:cs="Times New Roman"/>
        </w:rPr>
      </w:pPr>
      <w:r w:rsidRPr="007A182E">
        <w:rPr>
          <w:rFonts w:ascii="Times New Roman" w:hAnsi="Times New Roman" w:cs="Times New Roman"/>
        </w:rPr>
        <w:t>She also reviewed the handout, BCC Integrated Planning, Resource Allocation, and Evaluation Flow.</w:t>
      </w:r>
    </w:p>
    <w:p w14:paraId="66A6A3B0" w14:textId="21E27C64" w:rsidR="0076022D" w:rsidRPr="007A182E" w:rsidRDefault="0076022D" w:rsidP="00AC4724">
      <w:pPr>
        <w:spacing w:after="0" w:line="240" w:lineRule="auto"/>
        <w:ind w:left="720"/>
        <w:rPr>
          <w:rFonts w:ascii="Times New Roman" w:hAnsi="Times New Roman" w:cs="Times New Roman"/>
        </w:rPr>
      </w:pPr>
    </w:p>
    <w:p w14:paraId="36E6F336" w14:textId="135D136B" w:rsidR="007373A0" w:rsidRPr="007A182E" w:rsidRDefault="0076022D" w:rsidP="006127E2">
      <w:pPr>
        <w:spacing w:after="0" w:line="240" w:lineRule="auto"/>
        <w:ind w:left="720"/>
        <w:rPr>
          <w:rFonts w:ascii="Times New Roman" w:hAnsi="Times New Roman" w:cs="Times New Roman"/>
        </w:rPr>
      </w:pPr>
      <w:r w:rsidRPr="007A182E">
        <w:rPr>
          <w:rFonts w:ascii="Times New Roman" w:hAnsi="Times New Roman" w:cs="Times New Roman"/>
        </w:rPr>
        <w:t>Dr. Chen asked for feedback on the draft document.  Ms. Rogers responded that it is clear for her to understand. Ms. Lowood stated that she likes what Dr. Chen has done. She had a question on the evaluation flow handout.</w:t>
      </w:r>
      <w:r w:rsidR="006744D2" w:rsidRPr="007A182E">
        <w:rPr>
          <w:rFonts w:ascii="Times New Roman" w:hAnsi="Times New Roman" w:cs="Times New Roman"/>
        </w:rPr>
        <w:t xml:space="preserve">  </w:t>
      </w:r>
      <w:r w:rsidRPr="007A182E">
        <w:rPr>
          <w:rFonts w:ascii="Times New Roman" w:hAnsi="Times New Roman" w:cs="Times New Roman"/>
        </w:rPr>
        <w:t>For the circle, with SSSP, Equity</w:t>
      </w:r>
      <w:r w:rsidR="00944CA3" w:rsidRPr="007A182E">
        <w:rPr>
          <w:rFonts w:ascii="Times New Roman" w:hAnsi="Times New Roman" w:cs="Times New Roman"/>
        </w:rPr>
        <w:t>, BSI, CTE</w:t>
      </w:r>
      <w:r w:rsidRPr="007A182E">
        <w:rPr>
          <w:rFonts w:ascii="Times New Roman" w:hAnsi="Times New Roman" w:cs="Times New Roman"/>
        </w:rPr>
        <w:t xml:space="preserve"> she wasn’t sure if they are budget streams or planning documents.  Dr. Chen responded that they are planning documents. Based on Ms. Lowood’s suggestion, “Assessment Findings” will be added along with those listed.</w:t>
      </w:r>
    </w:p>
    <w:p w14:paraId="1FE575F9" w14:textId="77777777" w:rsidR="006127E2" w:rsidRPr="007A182E" w:rsidRDefault="006127E2" w:rsidP="006127E2">
      <w:pPr>
        <w:spacing w:after="0" w:line="240" w:lineRule="auto"/>
        <w:ind w:left="720"/>
        <w:rPr>
          <w:rFonts w:ascii="Times New Roman" w:hAnsi="Times New Roman" w:cs="Times New Roman"/>
        </w:rPr>
      </w:pPr>
    </w:p>
    <w:p w14:paraId="3167E8C3" w14:textId="7CAB0D3D" w:rsidR="008C1261" w:rsidRPr="007A182E" w:rsidRDefault="007373A0" w:rsidP="006127E2">
      <w:pPr>
        <w:spacing w:after="0" w:line="240" w:lineRule="auto"/>
        <w:ind w:left="720"/>
        <w:rPr>
          <w:rFonts w:ascii="Times New Roman" w:hAnsi="Times New Roman" w:cs="Times New Roman"/>
        </w:rPr>
      </w:pPr>
      <w:r w:rsidRPr="007A182E">
        <w:rPr>
          <w:rFonts w:ascii="Times New Roman" w:hAnsi="Times New Roman" w:cs="Times New Roman"/>
        </w:rPr>
        <w:t>She also stated one possibility is to have Plans or Planning Documents and then Assessment Findings added.</w:t>
      </w:r>
      <w:r w:rsidR="0076022D" w:rsidRPr="007A182E">
        <w:rPr>
          <w:rFonts w:ascii="Times New Roman" w:hAnsi="Times New Roman" w:cs="Times New Roman"/>
        </w:rPr>
        <w:t xml:space="preserve"> </w:t>
      </w:r>
      <w:r w:rsidR="006744D2" w:rsidRPr="007A182E">
        <w:rPr>
          <w:rFonts w:ascii="Times New Roman" w:hAnsi="Times New Roman" w:cs="Times New Roman"/>
        </w:rPr>
        <w:t>Dr. Chen preferred “Plans.”</w:t>
      </w:r>
    </w:p>
    <w:p w14:paraId="4927DA24" w14:textId="77777777" w:rsidR="006744D2" w:rsidRPr="007A182E" w:rsidRDefault="006744D2" w:rsidP="006127E2">
      <w:pPr>
        <w:spacing w:after="0" w:line="240" w:lineRule="auto"/>
        <w:ind w:left="720"/>
        <w:rPr>
          <w:rFonts w:ascii="Times New Roman" w:hAnsi="Times New Roman" w:cs="Times New Roman"/>
        </w:rPr>
      </w:pPr>
    </w:p>
    <w:p w14:paraId="18E87005" w14:textId="3D497015" w:rsidR="006744D2" w:rsidRPr="007A182E" w:rsidRDefault="006744D2" w:rsidP="006127E2">
      <w:pPr>
        <w:spacing w:after="0" w:line="240" w:lineRule="auto"/>
        <w:ind w:left="720"/>
        <w:rPr>
          <w:rFonts w:ascii="Times New Roman" w:hAnsi="Times New Roman" w:cs="Times New Roman"/>
        </w:rPr>
      </w:pPr>
      <w:r w:rsidRPr="007A182E">
        <w:rPr>
          <w:rFonts w:ascii="Times New Roman" w:hAnsi="Times New Roman" w:cs="Times New Roman"/>
        </w:rPr>
        <w:t>This is a statewide hot topic, which Dr. Chen had mentioned.  Dr. Budd added that we will have to have some lang</w:t>
      </w:r>
      <w:r w:rsidR="0089451A" w:rsidRPr="007A182E">
        <w:rPr>
          <w:rFonts w:ascii="Times New Roman" w:hAnsi="Times New Roman" w:cs="Times New Roman"/>
        </w:rPr>
        <w:t xml:space="preserve">uage behind the final diagrams and come up with a nice document.  </w:t>
      </w:r>
      <w:r w:rsidRPr="007A182E">
        <w:rPr>
          <w:rFonts w:ascii="Times New Roman" w:hAnsi="Times New Roman" w:cs="Times New Roman"/>
        </w:rPr>
        <w:t>When the visiting team was at BCC, Dr. Budd indicated that they identified that as a recommendation</w:t>
      </w:r>
      <w:r w:rsidR="0089451A" w:rsidRPr="007A182E">
        <w:rPr>
          <w:rFonts w:ascii="Times New Roman" w:hAnsi="Times New Roman" w:cs="Times New Roman"/>
        </w:rPr>
        <w:t>. Typically we would have three years for our mid-term report but because they are coming back a year from now for the district deficiencies we will need to have something to share with them at that time.</w:t>
      </w:r>
    </w:p>
    <w:p w14:paraId="22D76BA5" w14:textId="77777777" w:rsidR="0089451A" w:rsidRPr="007A182E" w:rsidRDefault="0089451A" w:rsidP="006127E2">
      <w:pPr>
        <w:spacing w:after="0" w:line="240" w:lineRule="auto"/>
        <w:ind w:left="720"/>
        <w:rPr>
          <w:rFonts w:ascii="Times New Roman" w:hAnsi="Times New Roman" w:cs="Times New Roman"/>
        </w:rPr>
      </w:pPr>
    </w:p>
    <w:p w14:paraId="4C334F69" w14:textId="626886A8" w:rsidR="0076022D" w:rsidRPr="007A182E" w:rsidRDefault="00D83F71" w:rsidP="006127E2">
      <w:pPr>
        <w:spacing w:after="0" w:line="240" w:lineRule="auto"/>
        <w:ind w:left="720"/>
        <w:rPr>
          <w:rFonts w:ascii="Times New Roman" w:hAnsi="Times New Roman" w:cs="Times New Roman"/>
        </w:rPr>
      </w:pPr>
      <w:r w:rsidRPr="007A182E">
        <w:rPr>
          <w:rFonts w:ascii="Times New Roman" w:hAnsi="Times New Roman" w:cs="Times New Roman"/>
        </w:rPr>
        <w:t xml:space="preserve">Dr. Chen continued her presentation and requested feedback on another chart that she is considering using that shows we are serving all of our students and shows the target student population. </w:t>
      </w:r>
    </w:p>
    <w:p w14:paraId="5F02C31B" w14:textId="77777777" w:rsidR="00AE2799" w:rsidRPr="007A182E" w:rsidRDefault="00AE2799" w:rsidP="006127E2">
      <w:pPr>
        <w:spacing w:after="0" w:line="240" w:lineRule="auto"/>
        <w:ind w:left="720"/>
        <w:rPr>
          <w:rFonts w:ascii="Times New Roman" w:hAnsi="Times New Roman" w:cs="Times New Roman"/>
        </w:rPr>
      </w:pPr>
    </w:p>
    <w:p w14:paraId="55766218" w14:textId="77777777" w:rsidR="00AE2799" w:rsidRPr="007A182E" w:rsidRDefault="00AE2799" w:rsidP="006127E2">
      <w:pPr>
        <w:spacing w:after="0" w:line="240" w:lineRule="auto"/>
        <w:ind w:left="720"/>
        <w:rPr>
          <w:rFonts w:ascii="Times New Roman" w:hAnsi="Times New Roman" w:cs="Times New Roman"/>
        </w:rPr>
      </w:pPr>
      <w:r w:rsidRPr="007A182E">
        <w:rPr>
          <w:rFonts w:ascii="Times New Roman" w:hAnsi="Times New Roman" w:cs="Times New Roman"/>
        </w:rPr>
        <w:t>There was discussion on this particular chart which was stated as a “good start” with discussion generated by the visual effect of the populations identified.</w:t>
      </w:r>
    </w:p>
    <w:p w14:paraId="0359AD54" w14:textId="77777777" w:rsidR="00AE2799" w:rsidRPr="007A182E" w:rsidRDefault="00AE2799" w:rsidP="006127E2">
      <w:pPr>
        <w:spacing w:after="0" w:line="240" w:lineRule="auto"/>
        <w:ind w:left="720"/>
        <w:rPr>
          <w:rFonts w:ascii="Times New Roman" w:hAnsi="Times New Roman" w:cs="Times New Roman"/>
        </w:rPr>
      </w:pPr>
    </w:p>
    <w:p w14:paraId="5F0E0FFE" w14:textId="2A0094A9" w:rsidR="008D27E7" w:rsidRPr="007A182E" w:rsidRDefault="009C3F27" w:rsidP="008D27E7">
      <w:pPr>
        <w:spacing w:after="0" w:line="240" w:lineRule="auto"/>
        <w:ind w:left="720"/>
        <w:rPr>
          <w:rFonts w:ascii="Times New Roman" w:hAnsi="Times New Roman" w:cs="Times New Roman"/>
        </w:rPr>
      </w:pPr>
      <w:r w:rsidRPr="007A182E">
        <w:rPr>
          <w:rFonts w:ascii="Times New Roman" w:hAnsi="Times New Roman" w:cs="Times New Roman"/>
        </w:rPr>
        <w:t>Dr. Chen stated that there are other things that she has shared with the group previously and, in order to show that all of the plans are integrated, she presented a 10-year development planning cycle and shared the two-year steps. She is waiting for input in order to complete this. She is in a hurry to do this one as she hopes by October 30</w:t>
      </w:r>
      <w:r w:rsidRPr="007A182E">
        <w:rPr>
          <w:rFonts w:ascii="Times New Roman" w:hAnsi="Times New Roman" w:cs="Times New Roman"/>
          <w:vertAlign w:val="superscript"/>
        </w:rPr>
        <w:t>th</w:t>
      </w:r>
      <w:r w:rsidRPr="007A182E">
        <w:rPr>
          <w:rFonts w:ascii="Times New Roman" w:hAnsi="Times New Roman" w:cs="Times New Roman"/>
        </w:rPr>
        <w:t xml:space="preserve"> BCC will be able to place a draft </w:t>
      </w:r>
      <w:r w:rsidR="00E86174" w:rsidRPr="007A182E">
        <w:rPr>
          <w:rFonts w:ascii="Times New Roman" w:hAnsi="Times New Roman" w:cs="Times New Roman"/>
        </w:rPr>
        <w:t xml:space="preserve">entitled </w:t>
      </w:r>
      <w:r w:rsidR="00E86174" w:rsidRPr="007A182E">
        <w:rPr>
          <w:rFonts w:ascii="Times New Roman" w:hAnsi="Times New Roman" w:cs="Times New Roman"/>
          <w:i/>
        </w:rPr>
        <w:t>BCC Integrated Planning, Resource Allocation, and Evaluation</w:t>
      </w:r>
      <w:r w:rsidR="00E86174" w:rsidRPr="007A182E">
        <w:rPr>
          <w:rFonts w:ascii="Times New Roman" w:hAnsi="Times New Roman" w:cs="Times New Roman"/>
        </w:rPr>
        <w:t xml:space="preserve"> </w:t>
      </w:r>
      <w:r w:rsidRPr="007A182E">
        <w:rPr>
          <w:rFonts w:ascii="Times New Roman" w:hAnsi="Times New Roman" w:cs="Times New Roman"/>
        </w:rPr>
        <w:t xml:space="preserve">on the website.  The SSSP plan asks how </w:t>
      </w:r>
      <w:r w:rsidR="007A182E" w:rsidRPr="007A182E">
        <w:rPr>
          <w:rFonts w:ascii="Times New Roman" w:hAnsi="Times New Roman" w:cs="Times New Roman"/>
        </w:rPr>
        <w:t>we</w:t>
      </w:r>
      <w:r w:rsidRPr="007A182E">
        <w:rPr>
          <w:rFonts w:ascii="Times New Roman" w:hAnsi="Times New Roman" w:cs="Times New Roman"/>
        </w:rPr>
        <w:t xml:space="preserve"> develop SSSP in conjunction with the rest of the planning. We want to say SSSP plays a significant role, however, this is not an isolated plan and we have this integrat</w:t>
      </w:r>
      <w:r w:rsidR="00643211" w:rsidRPr="007A182E">
        <w:rPr>
          <w:rFonts w:ascii="Times New Roman" w:hAnsi="Times New Roman" w:cs="Times New Roman"/>
        </w:rPr>
        <w:t>ed</w:t>
      </w:r>
      <w:r w:rsidRPr="007A182E">
        <w:rPr>
          <w:rFonts w:ascii="Times New Roman" w:hAnsi="Times New Roman" w:cs="Times New Roman"/>
        </w:rPr>
        <w:t xml:space="preserve"> planning</w:t>
      </w:r>
      <w:r w:rsidR="00643211" w:rsidRPr="007A182E">
        <w:rPr>
          <w:rFonts w:ascii="Times New Roman" w:hAnsi="Times New Roman" w:cs="Times New Roman"/>
        </w:rPr>
        <w:t>,</w:t>
      </w:r>
      <w:r w:rsidRPr="007A182E">
        <w:rPr>
          <w:rFonts w:ascii="Times New Roman" w:hAnsi="Times New Roman" w:cs="Times New Roman"/>
        </w:rPr>
        <w:t xml:space="preserve"> resource</w:t>
      </w:r>
      <w:r w:rsidR="00643211" w:rsidRPr="007A182E">
        <w:rPr>
          <w:rFonts w:ascii="Times New Roman" w:hAnsi="Times New Roman" w:cs="Times New Roman"/>
        </w:rPr>
        <w:t>,</w:t>
      </w:r>
      <w:r w:rsidRPr="007A182E">
        <w:rPr>
          <w:rFonts w:ascii="Times New Roman" w:hAnsi="Times New Roman" w:cs="Times New Roman"/>
        </w:rPr>
        <w:t xml:space="preserve"> development and evaluation</w:t>
      </w:r>
      <w:r w:rsidR="00643211" w:rsidRPr="007A182E">
        <w:rPr>
          <w:rFonts w:ascii="Times New Roman" w:hAnsi="Times New Roman" w:cs="Times New Roman"/>
        </w:rPr>
        <w:t xml:space="preserve"> process been </w:t>
      </w:r>
      <w:r w:rsidR="00E86174" w:rsidRPr="007A182E">
        <w:rPr>
          <w:rFonts w:ascii="Times New Roman" w:hAnsi="Times New Roman" w:cs="Times New Roman"/>
        </w:rPr>
        <w:t>on</w:t>
      </w:r>
      <w:r w:rsidR="00643211" w:rsidRPr="007A182E">
        <w:rPr>
          <w:rFonts w:ascii="Times New Roman" w:hAnsi="Times New Roman" w:cs="Times New Roman"/>
        </w:rPr>
        <w:t>going</w:t>
      </w:r>
      <w:r w:rsidR="003A49D5" w:rsidRPr="007A182E">
        <w:rPr>
          <w:rFonts w:ascii="Times New Roman" w:hAnsi="Times New Roman" w:cs="Times New Roman"/>
        </w:rPr>
        <w:t>.</w:t>
      </w:r>
      <w:r w:rsidR="00AE2799" w:rsidRPr="007A182E">
        <w:rPr>
          <w:rFonts w:ascii="Times New Roman" w:hAnsi="Times New Roman" w:cs="Times New Roman"/>
        </w:rPr>
        <w:t xml:space="preserve"> </w:t>
      </w:r>
    </w:p>
    <w:p w14:paraId="42CA2C48" w14:textId="77777777" w:rsidR="008D27E7" w:rsidRPr="007A182E" w:rsidRDefault="008D27E7" w:rsidP="008D27E7">
      <w:pPr>
        <w:spacing w:after="0" w:line="240" w:lineRule="auto"/>
        <w:ind w:left="720"/>
        <w:rPr>
          <w:rFonts w:ascii="Times New Roman" w:hAnsi="Times New Roman" w:cs="Times New Roman"/>
        </w:rPr>
      </w:pPr>
    </w:p>
    <w:p w14:paraId="7A370232" w14:textId="3E3655C4" w:rsidR="008D27E7" w:rsidRPr="007A182E" w:rsidRDefault="008D27E7" w:rsidP="00A83C7B">
      <w:pPr>
        <w:spacing w:after="0" w:line="240" w:lineRule="auto"/>
        <w:ind w:left="720"/>
        <w:rPr>
          <w:rFonts w:ascii="Times New Roman" w:hAnsi="Times New Roman" w:cs="Times New Roman"/>
        </w:rPr>
      </w:pPr>
      <w:r w:rsidRPr="007A182E">
        <w:rPr>
          <w:rFonts w:ascii="Times New Roman" w:hAnsi="Times New Roman" w:cs="Times New Roman"/>
        </w:rPr>
        <w:t xml:space="preserve">Dr. Budd referenced a diagram </w:t>
      </w:r>
      <w:r w:rsidR="00E86174" w:rsidRPr="007A182E">
        <w:rPr>
          <w:rFonts w:ascii="Times New Roman" w:hAnsi="Times New Roman" w:cs="Times New Roman"/>
        </w:rPr>
        <w:t xml:space="preserve">entitled Planning Cycle 2014-15 as part of the </w:t>
      </w:r>
      <w:r w:rsidR="00E86174" w:rsidRPr="007A182E">
        <w:rPr>
          <w:rFonts w:ascii="Times New Roman" w:hAnsi="Times New Roman" w:cs="Times New Roman"/>
          <w:i/>
        </w:rPr>
        <w:t>BCC Integrated Planning, Resource Allocation, and Evaluation</w:t>
      </w:r>
      <w:r w:rsidR="00E86174" w:rsidRPr="007A182E">
        <w:rPr>
          <w:rFonts w:ascii="Times New Roman" w:hAnsi="Times New Roman" w:cs="Times New Roman"/>
        </w:rPr>
        <w:t xml:space="preserve"> </w:t>
      </w:r>
      <w:r w:rsidRPr="007A182E">
        <w:rPr>
          <w:rFonts w:ascii="Times New Roman" w:hAnsi="Times New Roman" w:cs="Times New Roman"/>
        </w:rPr>
        <w:t>which showed all of the plans that we are working on.  She stated that in theory, this is why Program Reviews drives everything. When you do a Program Review every three years you are assessing what you are doing in your program, looking at your course completion, student success, race and ethnicity disaggregated data and coming up with plans on how we can improve those results.</w:t>
      </w:r>
    </w:p>
    <w:p w14:paraId="10829854" w14:textId="77777777" w:rsidR="008D27E7" w:rsidRPr="007A182E" w:rsidRDefault="008D27E7" w:rsidP="00A83C7B">
      <w:pPr>
        <w:spacing w:after="0" w:line="240" w:lineRule="auto"/>
        <w:ind w:left="720"/>
        <w:rPr>
          <w:rFonts w:ascii="Times New Roman" w:hAnsi="Times New Roman" w:cs="Times New Roman"/>
        </w:rPr>
      </w:pPr>
    </w:p>
    <w:p w14:paraId="3C72118B" w14:textId="55730926" w:rsidR="008D27E7" w:rsidRPr="007A182E" w:rsidRDefault="008D27E7" w:rsidP="00A83C7B">
      <w:pPr>
        <w:spacing w:line="240" w:lineRule="auto"/>
        <w:ind w:left="720"/>
        <w:rPr>
          <w:rFonts w:ascii="Times New Roman" w:hAnsi="Times New Roman" w:cs="Times New Roman"/>
        </w:rPr>
      </w:pPr>
      <w:r w:rsidRPr="007A182E">
        <w:rPr>
          <w:rFonts w:ascii="Times New Roman" w:hAnsi="Times New Roman" w:cs="Times New Roman"/>
        </w:rPr>
        <w:t xml:space="preserve">She continued reviewing the diagram’s information referencing items on today’s agenda under </w:t>
      </w:r>
      <w:r w:rsidR="003F264E" w:rsidRPr="007A182E">
        <w:rPr>
          <w:rFonts w:ascii="Times New Roman" w:hAnsi="Times New Roman" w:cs="Times New Roman"/>
        </w:rPr>
        <w:t>“</w:t>
      </w:r>
      <w:r w:rsidRPr="007A182E">
        <w:rPr>
          <w:rFonts w:ascii="Times New Roman" w:hAnsi="Times New Roman" w:cs="Times New Roman"/>
          <w:i/>
        </w:rPr>
        <w:t>Annual Strategic Goals and Prioritized Activities</w:t>
      </w:r>
      <w:r w:rsidR="003F264E" w:rsidRPr="007A182E">
        <w:rPr>
          <w:rFonts w:ascii="Times New Roman" w:hAnsi="Times New Roman" w:cs="Times New Roman"/>
          <w:i/>
        </w:rPr>
        <w:t xml:space="preserve">.” </w:t>
      </w:r>
      <w:r w:rsidR="003F264E" w:rsidRPr="007A182E">
        <w:rPr>
          <w:rFonts w:ascii="Times New Roman" w:hAnsi="Times New Roman" w:cs="Times New Roman"/>
        </w:rPr>
        <w:t xml:space="preserve">Also mentioned </w:t>
      </w:r>
      <w:r w:rsidR="00767F09" w:rsidRPr="007A182E">
        <w:rPr>
          <w:rFonts w:ascii="Times New Roman" w:hAnsi="Times New Roman" w:cs="Times New Roman"/>
        </w:rPr>
        <w:t>were</w:t>
      </w:r>
      <w:r w:rsidR="003F264E" w:rsidRPr="007A182E">
        <w:rPr>
          <w:rFonts w:ascii="Times New Roman" w:hAnsi="Times New Roman" w:cs="Times New Roman"/>
        </w:rPr>
        <w:t xml:space="preserve"> the Enrollment Management Pl</w:t>
      </w:r>
      <w:r w:rsidR="00B654A3" w:rsidRPr="007A182E">
        <w:rPr>
          <w:rFonts w:ascii="Times New Roman" w:hAnsi="Times New Roman" w:cs="Times New Roman"/>
        </w:rPr>
        <w:t xml:space="preserve">an, </w:t>
      </w:r>
      <w:r w:rsidR="00B654A3" w:rsidRPr="007A182E">
        <w:rPr>
          <w:rFonts w:ascii="Times New Roman" w:hAnsi="Times New Roman" w:cs="Times New Roman"/>
        </w:rPr>
        <w:lastRenderedPageBreak/>
        <w:t xml:space="preserve">Human Resource Plan and </w:t>
      </w:r>
      <w:r w:rsidR="003F264E" w:rsidRPr="007A182E">
        <w:rPr>
          <w:rFonts w:ascii="Times New Roman" w:hAnsi="Times New Roman" w:cs="Times New Roman"/>
        </w:rPr>
        <w:t>Staffing Plan. She asked about the Staffing and Hiring P</w:t>
      </w:r>
      <w:r w:rsidR="00B654A3" w:rsidRPr="007A182E">
        <w:rPr>
          <w:rFonts w:ascii="Times New Roman" w:hAnsi="Times New Roman" w:cs="Times New Roman"/>
        </w:rPr>
        <w:t xml:space="preserve">lan vs. College Human Resource 3-Year </w:t>
      </w:r>
      <w:r w:rsidR="003F264E" w:rsidRPr="007A182E">
        <w:rPr>
          <w:rFonts w:ascii="Times New Roman" w:hAnsi="Times New Roman" w:cs="Times New Roman"/>
        </w:rPr>
        <w:t>Plan</w:t>
      </w:r>
      <w:r w:rsidR="00B654A3" w:rsidRPr="007A182E">
        <w:rPr>
          <w:rFonts w:ascii="Times New Roman" w:hAnsi="Times New Roman" w:cs="Times New Roman"/>
        </w:rPr>
        <w:t>.</w:t>
      </w:r>
    </w:p>
    <w:p w14:paraId="1AE52A4B" w14:textId="3E0B2474" w:rsidR="00F11189" w:rsidRPr="007A182E" w:rsidRDefault="00B654A3" w:rsidP="00A83C7B">
      <w:pPr>
        <w:spacing w:line="240" w:lineRule="auto"/>
        <w:ind w:left="720"/>
        <w:rPr>
          <w:rFonts w:ascii="Times New Roman" w:hAnsi="Times New Roman" w:cs="Times New Roman"/>
        </w:rPr>
      </w:pPr>
      <w:r w:rsidRPr="007A182E">
        <w:rPr>
          <w:rFonts w:ascii="Times New Roman" w:hAnsi="Times New Roman" w:cs="Times New Roman"/>
        </w:rPr>
        <w:t xml:space="preserve">The Enrollment Management Plan and Human Resource Plan are on a 3-Year cycle. However, </w:t>
      </w:r>
      <w:r w:rsidR="00664199" w:rsidRPr="007A182E">
        <w:rPr>
          <w:rFonts w:ascii="Times New Roman" w:hAnsi="Times New Roman" w:cs="Times New Roman"/>
        </w:rPr>
        <w:t xml:space="preserve">with </w:t>
      </w:r>
      <w:r w:rsidRPr="007A182E">
        <w:rPr>
          <w:rFonts w:ascii="Times New Roman" w:hAnsi="Times New Roman" w:cs="Times New Roman"/>
        </w:rPr>
        <w:t>the Staffing Plan, we prioritize needs and make suggestions on</w:t>
      </w:r>
      <w:r w:rsidR="00F11189" w:rsidRPr="007A182E">
        <w:rPr>
          <w:rFonts w:ascii="Times New Roman" w:hAnsi="Times New Roman" w:cs="Times New Roman"/>
        </w:rPr>
        <w:t xml:space="preserve"> hirings. Additional review of the information was discussed and will be revisited</w:t>
      </w:r>
      <w:r w:rsidR="00664199" w:rsidRPr="007A182E">
        <w:rPr>
          <w:rFonts w:ascii="Times New Roman" w:hAnsi="Times New Roman" w:cs="Times New Roman"/>
        </w:rPr>
        <w:t xml:space="preserve"> including the </w:t>
      </w:r>
      <w:r w:rsidR="00F11189" w:rsidRPr="007A182E">
        <w:rPr>
          <w:rFonts w:ascii="Times New Roman" w:hAnsi="Times New Roman" w:cs="Times New Roman"/>
        </w:rPr>
        <w:t>College Facilities Plan</w:t>
      </w:r>
      <w:r w:rsidR="00664199" w:rsidRPr="007A182E">
        <w:rPr>
          <w:rFonts w:ascii="Times New Roman" w:hAnsi="Times New Roman" w:cs="Times New Roman"/>
        </w:rPr>
        <w:t>.</w:t>
      </w:r>
    </w:p>
    <w:p w14:paraId="1A674AB3" w14:textId="41A68D4D" w:rsidR="00B654A3" w:rsidRPr="007A182E" w:rsidRDefault="00F11189" w:rsidP="00A83C7B">
      <w:pPr>
        <w:spacing w:after="0" w:line="240" w:lineRule="auto"/>
        <w:ind w:left="720"/>
        <w:rPr>
          <w:rFonts w:ascii="Times New Roman" w:hAnsi="Times New Roman" w:cs="Times New Roman"/>
          <w:i/>
        </w:rPr>
      </w:pPr>
      <w:r w:rsidRPr="007A182E">
        <w:rPr>
          <w:rFonts w:ascii="Times New Roman" w:hAnsi="Times New Roman" w:cs="Times New Roman"/>
          <w:i/>
        </w:rPr>
        <w:t>Tech Plan</w:t>
      </w:r>
    </w:p>
    <w:p w14:paraId="47A01D56" w14:textId="32B0AA82" w:rsidR="00664199" w:rsidRPr="007A182E" w:rsidRDefault="00664199" w:rsidP="00A83C7B">
      <w:pPr>
        <w:spacing w:after="0" w:line="240" w:lineRule="auto"/>
        <w:ind w:left="720"/>
        <w:rPr>
          <w:rFonts w:ascii="Times New Roman" w:hAnsi="Times New Roman" w:cs="Times New Roman"/>
        </w:rPr>
      </w:pPr>
      <w:r w:rsidRPr="007A182E">
        <w:rPr>
          <w:rFonts w:ascii="Times New Roman" w:hAnsi="Times New Roman" w:cs="Times New Roman"/>
        </w:rPr>
        <w:t xml:space="preserve">Mr. Barreiro indicated that last week the Technology Committee met and took a look at BCC’s Strategic Goal and Activities. There was a very productive conversation about how do we take the goals and activities work that has happened so far and make sure we center the need for having a strategic approach to technology funding. A draft memo, a result of the work of the Technology Committee, was distributed by Mr. Barreiro. The Technology Committee is asking for a new goal or </w:t>
      </w:r>
      <w:r w:rsidR="00944CA3" w:rsidRPr="007A182E">
        <w:rPr>
          <w:rFonts w:ascii="Times New Roman" w:hAnsi="Times New Roman" w:cs="Times New Roman"/>
        </w:rPr>
        <w:t xml:space="preserve">to </w:t>
      </w:r>
      <w:r w:rsidRPr="007A182E">
        <w:rPr>
          <w:rFonts w:ascii="Times New Roman" w:hAnsi="Times New Roman" w:cs="Times New Roman"/>
        </w:rPr>
        <w:t>embed within an existing goal the following phrase.</w:t>
      </w:r>
    </w:p>
    <w:p w14:paraId="20ADA34E" w14:textId="77777777" w:rsidR="00664199" w:rsidRPr="007A182E" w:rsidRDefault="00664199" w:rsidP="00664199">
      <w:pPr>
        <w:spacing w:after="0" w:line="240" w:lineRule="auto"/>
        <w:ind w:left="720"/>
        <w:rPr>
          <w:rFonts w:ascii="Times New Roman" w:hAnsi="Times New Roman" w:cs="Times New Roman"/>
        </w:rPr>
      </w:pPr>
    </w:p>
    <w:p w14:paraId="0BE10726" w14:textId="0F965DFA" w:rsidR="00664199" w:rsidRPr="007A182E" w:rsidRDefault="00AF2C7A" w:rsidP="00664199">
      <w:pPr>
        <w:spacing w:after="0" w:line="240" w:lineRule="auto"/>
        <w:ind w:left="720"/>
        <w:rPr>
          <w:rFonts w:ascii="Times New Roman" w:hAnsi="Times New Roman" w:cs="Times New Roman"/>
          <w:i/>
        </w:rPr>
      </w:pPr>
      <w:r w:rsidRPr="007A182E">
        <w:rPr>
          <w:rFonts w:ascii="Times New Roman" w:hAnsi="Times New Roman" w:cs="Times New Roman"/>
          <w:i/>
        </w:rPr>
        <w:t>“</w:t>
      </w:r>
      <w:r w:rsidR="00664199" w:rsidRPr="007A182E">
        <w:rPr>
          <w:rFonts w:ascii="Times New Roman" w:hAnsi="Times New Roman" w:cs="Times New Roman"/>
          <w:i/>
        </w:rPr>
        <w:t>Improve</w:t>
      </w:r>
      <w:r w:rsidRPr="007A182E">
        <w:rPr>
          <w:rFonts w:ascii="Times New Roman" w:hAnsi="Times New Roman" w:cs="Times New Roman"/>
          <w:i/>
        </w:rPr>
        <w:t xml:space="preserve"> and sustain technology resources required to fulfill our mission.”</w:t>
      </w:r>
    </w:p>
    <w:p w14:paraId="2D87A3B5" w14:textId="77777777" w:rsidR="00664199" w:rsidRPr="007A182E" w:rsidRDefault="00664199" w:rsidP="00A83C7B">
      <w:pPr>
        <w:spacing w:after="0" w:line="240" w:lineRule="auto"/>
        <w:ind w:left="720"/>
        <w:rPr>
          <w:rFonts w:ascii="Times New Roman" w:hAnsi="Times New Roman" w:cs="Times New Roman"/>
        </w:rPr>
      </w:pPr>
    </w:p>
    <w:p w14:paraId="169FF58C" w14:textId="3327A97A" w:rsidR="00AF2C7A" w:rsidRPr="007A182E" w:rsidRDefault="00BF2F92" w:rsidP="00A83C7B">
      <w:pPr>
        <w:spacing w:after="0" w:line="240" w:lineRule="auto"/>
        <w:ind w:left="720"/>
        <w:rPr>
          <w:rFonts w:ascii="Times New Roman" w:hAnsi="Times New Roman" w:cs="Times New Roman"/>
        </w:rPr>
      </w:pPr>
      <w:r w:rsidRPr="007A182E">
        <w:rPr>
          <w:rFonts w:ascii="Times New Roman" w:hAnsi="Times New Roman" w:cs="Times New Roman"/>
        </w:rPr>
        <w:t>Mr. Barreiro</w:t>
      </w:r>
      <w:r w:rsidR="00AF2C7A" w:rsidRPr="007A182E">
        <w:rPr>
          <w:rFonts w:ascii="Times New Roman" w:hAnsi="Times New Roman" w:cs="Times New Roman"/>
        </w:rPr>
        <w:t xml:space="preserve"> stated that this could be a goal or embedded within either goal 4 or 5 which is already part of their plan.</w:t>
      </w:r>
    </w:p>
    <w:p w14:paraId="6BBFD98E" w14:textId="77777777" w:rsidR="00AF2C7A" w:rsidRPr="007A182E" w:rsidRDefault="00AF2C7A" w:rsidP="00A83C7B">
      <w:pPr>
        <w:spacing w:after="0" w:line="240" w:lineRule="auto"/>
        <w:ind w:left="720"/>
        <w:rPr>
          <w:rFonts w:ascii="Times New Roman" w:hAnsi="Times New Roman" w:cs="Times New Roman"/>
        </w:rPr>
      </w:pPr>
    </w:p>
    <w:p w14:paraId="2EF9DA69" w14:textId="2ECB85D5" w:rsidR="00AF2C7A" w:rsidRPr="007A182E" w:rsidRDefault="00BF2F92" w:rsidP="00AF2C7A">
      <w:pPr>
        <w:spacing w:after="0" w:line="240" w:lineRule="auto"/>
        <w:ind w:left="720"/>
        <w:rPr>
          <w:rFonts w:ascii="Times New Roman" w:hAnsi="Times New Roman" w:cs="Times New Roman"/>
        </w:rPr>
      </w:pPr>
      <w:r w:rsidRPr="007A182E">
        <w:rPr>
          <w:rFonts w:ascii="Times New Roman" w:hAnsi="Times New Roman" w:cs="Times New Roman"/>
        </w:rPr>
        <w:t>He reported that they</w:t>
      </w:r>
      <w:r w:rsidR="00AF2C7A" w:rsidRPr="007A182E">
        <w:rPr>
          <w:rFonts w:ascii="Times New Roman" w:hAnsi="Times New Roman" w:cs="Times New Roman"/>
        </w:rPr>
        <w:t xml:space="preserve"> also developed four activities related to this goal.</w:t>
      </w:r>
    </w:p>
    <w:p w14:paraId="423CB507" w14:textId="77777777" w:rsidR="00AF2C7A" w:rsidRPr="007A182E" w:rsidRDefault="00AF2C7A" w:rsidP="00AF2C7A">
      <w:pPr>
        <w:spacing w:after="0" w:line="240" w:lineRule="auto"/>
        <w:ind w:left="720"/>
        <w:rPr>
          <w:rFonts w:ascii="Times New Roman" w:hAnsi="Times New Roman" w:cs="Times New Roman"/>
        </w:rPr>
      </w:pPr>
    </w:p>
    <w:p w14:paraId="5C9FF765" w14:textId="55CE0F0F" w:rsidR="00AF2C7A" w:rsidRPr="007A182E" w:rsidRDefault="00AF2C7A" w:rsidP="00A83C7B">
      <w:pPr>
        <w:pStyle w:val="ListParagraph"/>
        <w:numPr>
          <w:ilvl w:val="0"/>
          <w:numId w:val="37"/>
        </w:numPr>
        <w:spacing w:after="0" w:line="240" w:lineRule="auto"/>
        <w:rPr>
          <w:rFonts w:ascii="Times New Roman" w:hAnsi="Times New Roman" w:cs="Times New Roman"/>
        </w:rPr>
      </w:pPr>
      <w:r w:rsidRPr="007A182E">
        <w:rPr>
          <w:rFonts w:ascii="Times New Roman" w:hAnsi="Times New Roman" w:cs="Times New Roman"/>
        </w:rPr>
        <w:t>Develop college level strategic technology budget that identifies current, high urgency instructional and student services technology needs.</w:t>
      </w:r>
    </w:p>
    <w:p w14:paraId="5D248671" w14:textId="76DB1180" w:rsidR="00AF2C7A" w:rsidRPr="007A182E" w:rsidRDefault="00AF2C7A" w:rsidP="00A83C7B">
      <w:pPr>
        <w:pStyle w:val="ListParagraph"/>
        <w:numPr>
          <w:ilvl w:val="0"/>
          <w:numId w:val="37"/>
        </w:numPr>
        <w:spacing w:after="0" w:line="240" w:lineRule="auto"/>
        <w:rPr>
          <w:rFonts w:ascii="Times New Roman" w:hAnsi="Times New Roman" w:cs="Times New Roman"/>
        </w:rPr>
      </w:pPr>
      <w:r w:rsidRPr="007A182E">
        <w:rPr>
          <w:rFonts w:ascii="Times New Roman" w:hAnsi="Times New Roman" w:cs="Times New Roman"/>
        </w:rPr>
        <w:t>Prioritizes planned annual technology replacements and maintenance.</w:t>
      </w:r>
    </w:p>
    <w:p w14:paraId="142578AD" w14:textId="3BD7AD5B" w:rsidR="00AF2C7A" w:rsidRPr="007A182E" w:rsidRDefault="00AF2C7A" w:rsidP="00A83C7B">
      <w:pPr>
        <w:pStyle w:val="ListParagraph"/>
        <w:numPr>
          <w:ilvl w:val="0"/>
          <w:numId w:val="37"/>
        </w:numPr>
        <w:spacing w:after="0" w:line="240" w:lineRule="auto"/>
        <w:rPr>
          <w:rFonts w:ascii="Times New Roman" w:hAnsi="Times New Roman" w:cs="Times New Roman"/>
        </w:rPr>
      </w:pPr>
      <w:r w:rsidRPr="007A182E">
        <w:rPr>
          <w:rFonts w:ascii="Times New Roman" w:hAnsi="Times New Roman" w:cs="Times New Roman"/>
        </w:rPr>
        <w:t>Anticipates program growth and innovation needs.</w:t>
      </w:r>
    </w:p>
    <w:p w14:paraId="3E12C9E2" w14:textId="4846BFF4" w:rsidR="00BF2F92" w:rsidRPr="007A182E" w:rsidRDefault="007A182E" w:rsidP="007A182E">
      <w:pPr>
        <w:pStyle w:val="ListParagraph"/>
        <w:numPr>
          <w:ilvl w:val="0"/>
          <w:numId w:val="37"/>
        </w:numPr>
        <w:spacing w:after="0" w:line="240" w:lineRule="auto"/>
        <w:rPr>
          <w:rFonts w:ascii="Times New Roman" w:hAnsi="Times New Roman" w:cs="Times New Roman"/>
        </w:rPr>
      </w:pPr>
      <w:r w:rsidRPr="007A182E">
        <w:rPr>
          <w:rFonts w:ascii="Times New Roman" w:hAnsi="Times New Roman" w:cs="Times New Roman"/>
        </w:rPr>
        <w:t>T</w:t>
      </w:r>
      <w:r w:rsidR="00BF2F92" w:rsidRPr="007A182E">
        <w:rPr>
          <w:rFonts w:ascii="Times New Roman" w:hAnsi="Times New Roman" w:cs="Times New Roman"/>
        </w:rPr>
        <w:t>o identify and allocate existing funds to begin to address these needs and also the gap between what we have now and what we need.</w:t>
      </w:r>
    </w:p>
    <w:p w14:paraId="71D7B4C5" w14:textId="77777777" w:rsidR="00BF2F92" w:rsidRPr="007A182E" w:rsidRDefault="00BF2F92" w:rsidP="00AF2C7A">
      <w:pPr>
        <w:spacing w:after="0" w:line="240" w:lineRule="auto"/>
        <w:ind w:left="720"/>
        <w:rPr>
          <w:rFonts w:ascii="Times New Roman" w:hAnsi="Times New Roman" w:cs="Times New Roman"/>
        </w:rPr>
      </w:pPr>
    </w:p>
    <w:p w14:paraId="1CCFE7A6" w14:textId="78224679" w:rsidR="00BF2F92" w:rsidRPr="007A182E" w:rsidRDefault="00BF2F92" w:rsidP="00AF2C7A">
      <w:pPr>
        <w:spacing w:after="0" w:line="240" w:lineRule="auto"/>
        <w:ind w:left="720"/>
        <w:rPr>
          <w:rFonts w:ascii="Times New Roman" w:hAnsi="Times New Roman" w:cs="Times New Roman"/>
        </w:rPr>
      </w:pPr>
      <w:r w:rsidRPr="007A182E">
        <w:rPr>
          <w:rFonts w:ascii="Times New Roman" w:hAnsi="Times New Roman" w:cs="Times New Roman"/>
        </w:rPr>
        <w:t>The Technology Committee is asking for Roundtable to embed the goal within the 2015-2016 Goals and Activities document.  It’s offering to facilitate the work to accomplish this as soon as the program review cycle is complete.</w:t>
      </w:r>
    </w:p>
    <w:p w14:paraId="7B3EE951" w14:textId="77777777" w:rsidR="00BF2F92" w:rsidRPr="007A182E" w:rsidRDefault="00BF2F92" w:rsidP="00AF2C7A">
      <w:pPr>
        <w:spacing w:after="0" w:line="240" w:lineRule="auto"/>
        <w:ind w:left="720"/>
        <w:rPr>
          <w:rFonts w:ascii="Times New Roman" w:hAnsi="Times New Roman" w:cs="Times New Roman"/>
        </w:rPr>
      </w:pPr>
    </w:p>
    <w:p w14:paraId="7B253406" w14:textId="58D4361C" w:rsidR="008D27E7" w:rsidRPr="007A182E" w:rsidRDefault="00BF2F92" w:rsidP="00BF2F92">
      <w:pPr>
        <w:spacing w:after="0" w:line="240" w:lineRule="auto"/>
        <w:ind w:left="720"/>
        <w:rPr>
          <w:rFonts w:ascii="Times New Roman" w:hAnsi="Times New Roman" w:cs="Times New Roman"/>
        </w:rPr>
      </w:pPr>
      <w:r w:rsidRPr="007A182E">
        <w:rPr>
          <w:rFonts w:ascii="Times New Roman" w:hAnsi="Times New Roman" w:cs="Times New Roman"/>
        </w:rPr>
        <w:t>Dr. Budd also stated</w:t>
      </w:r>
      <w:r w:rsidR="00F72708" w:rsidRPr="007A182E">
        <w:rPr>
          <w:rFonts w:ascii="Times New Roman" w:hAnsi="Times New Roman" w:cs="Times New Roman"/>
        </w:rPr>
        <w:t xml:space="preserve"> that</w:t>
      </w:r>
      <w:r w:rsidRPr="007A182E">
        <w:rPr>
          <w:rFonts w:ascii="Times New Roman" w:hAnsi="Times New Roman" w:cs="Times New Roman"/>
        </w:rPr>
        <w:t xml:space="preserve"> this ties into the header on the agenda “</w:t>
      </w:r>
      <w:r w:rsidRPr="007A182E">
        <w:rPr>
          <w:rFonts w:ascii="Times New Roman" w:hAnsi="Times New Roman" w:cs="Times New Roman"/>
          <w:i/>
        </w:rPr>
        <w:t xml:space="preserve">Annual Strategic Goals and Prioritized Activities” </w:t>
      </w:r>
      <w:r w:rsidRPr="007A182E">
        <w:rPr>
          <w:rFonts w:ascii="Times New Roman" w:hAnsi="Times New Roman" w:cs="Times New Roman"/>
        </w:rPr>
        <w:t>becau</w:t>
      </w:r>
      <w:r w:rsidR="00F72708" w:rsidRPr="007A182E">
        <w:rPr>
          <w:rFonts w:ascii="Times New Roman" w:hAnsi="Times New Roman" w:cs="Times New Roman"/>
        </w:rPr>
        <w:t>se resources for technology fit</w:t>
      </w:r>
      <w:r w:rsidRPr="007A182E">
        <w:rPr>
          <w:rFonts w:ascii="Times New Roman" w:hAnsi="Times New Roman" w:cs="Times New Roman"/>
        </w:rPr>
        <w:t xml:space="preserve"> within our fifth goal for the college.</w:t>
      </w:r>
    </w:p>
    <w:p w14:paraId="7C17980A" w14:textId="77777777" w:rsidR="009A5B25" w:rsidRPr="007A182E" w:rsidRDefault="009A5B25" w:rsidP="00BF2F92">
      <w:pPr>
        <w:spacing w:after="0" w:line="240" w:lineRule="auto"/>
        <w:ind w:left="720"/>
        <w:rPr>
          <w:rFonts w:ascii="Times New Roman" w:hAnsi="Times New Roman" w:cs="Times New Roman"/>
        </w:rPr>
      </w:pPr>
    </w:p>
    <w:p w14:paraId="3030BDFB" w14:textId="133D18C9" w:rsidR="009A5B25" w:rsidRPr="007A182E" w:rsidRDefault="009A5B25" w:rsidP="00BF2F92">
      <w:pPr>
        <w:spacing w:after="0" w:line="240" w:lineRule="auto"/>
        <w:ind w:left="720"/>
        <w:rPr>
          <w:rFonts w:ascii="Times New Roman" w:hAnsi="Times New Roman" w:cs="Times New Roman"/>
        </w:rPr>
      </w:pPr>
      <w:r w:rsidRPr="007A182E">
        <w:rPr>
          <w:rFonts w:ascii="Times New Roman" w:hAnsi="Times New Roman" w:cs="Times New Roman"/>
        </w:rPr>
        <w:t xml:space="preserve">Last year it was recommended and acted </w:t>
      </w:r>
      <w:r w:rsidR="00F72708" w:rsidRPr="007A182E">
        <w:rPr>
          <w:rFonts w:ascii="Times New Roman" w:hAnsi="Times New Roman" w:cs="Times New Roman"/>
        </w:rPr>
        <w:t xml:space="preserve">on </w:t>
      </w:r>
      <w:r w:rsidRPr="007A182E">
        <w:rPr>
          <w:rFonts w:ascii="Times New Roman" w:hAnsi="Times New Roman" w:cs="Times New Roman"/>
        </w:rPr>
        <w:t xml:space="preserve">by the district Technology Committee that 2% of the college budget be set aside for technology. The same was true for facilities.  Dr. Budd indicated that </w:t>
      </w:r>
      <w:r w:rsidR="00E86174" w:rsidRPr="007A182E">
        <w:rPr>
          <w:rFonts w:ascii="Times New Roman" w:hAnsi="Times New Roman" w:cs="Times New Roman"/>
        </w:rPr>
        <w:t xml:space="preserve">PCCD </w:t>
      </w:r>
      <w:r w:rsidRPr="007A182E">
        <w:rPr>
          <w:rFonts w:ascii="Times New Roman" w:hAnsi="Times New Roman" w:cs="Times New Roman"/>
        </w:rPr>
        <w:t>ha</w:t>
      </w:r>
      <w:r w:rsidR="00E86174" w:rsidRPr="007A182E">
        <w:rPr>
          <w:rFonts w:ascii="Times New Roman" w:hAnsi="Times New Roman" w:cs="Times New Roman"/>
        </w:rPr>
        <w:t>s</w:t>
      </w:r>
      <w:r w:rsidRPr="007A182E">
        <w:rPr>
          <w:rFonts w:ascii="Times New Roman" w:hAnsi="Times New Roman" w:cs="Times New Roman"/>
        </w:rPr>
        <w:t xml:space="preserve"> $120M general fund budget and, at 2%, that is $2.4M.  If we were to set that aside and divide it per the Budget Allocation Model, </w:t>
      </w:r>
      <w:r w:rsidR="009A7AC5" w:rsidRPr="007A182E">
        <w:rPr>
          <w:rFonts w:ascii="Times New Roman" w:hAnsi="Times New Roman" w:cs="Times New Roman"/>
        </w:rPr>
        <w:t xml:space="preserve">BCC </w:t>
      </w:r>
      <w:r w:rsidRPr="007A182E">
        <w:rPr>
          <w:rFonts w:ascii="Times New Roman" w:hAnsi="Times New Roman" w:cs="Times New Roman"/>
        </w:rPr>
        <w:t>would have the $300-$500K to purchase the technology we need.</w:t>
      </w:r>
    </w:p>
    <w:p w14:paraId="5D47EBC8" w14:textId="77777777" w:rsidR="00F72708" w:rsidRPr="007A182E" w:rsidRDefault="00F72708" w:rsidP="00BF2F92">
      <w:pPr>
        <w:spacing w:after="0" w:line="240" w:lineRule="auto"/>
        <w:ind w:left="720"/>
        <w:rPr>
          <w:rFonts w:ascii="Times New Roman" w:hAnsi="Times New Roman" w:cs="Times New Roman"/>
        </w:rPr>
      </w:pPr>
    </w:p>
    <w:p w14:paraId="26F48412" w14:textId="77777777" w:rsidR="001232B2" w:rsidRPr="007A182E" w:rsidRDefault="00F72708" w:rsidP="00BF2F92">
      <w:pPr>
        <w:spacing w:after="0" w:line="240" w:lineRule="auto"/>
        <w:ind w:left="720"/>
        <w:rPr>
          <w:rFonts w:ascii="Times New Roman" w:hAnsi="Times New Roman" w:cs="Times New Roman"/>
        </w:rPr>
      </w:pPr>
      <w:r w:rsidRPr="007A182E">
        <w:rPr>
          <w:rFonts w:ascii="Times New Roman" w:hAnsi="Times New Roman" w:cs="Times New Roman"/>
        </w:rPr>
        <w:t>Mr. Barreiro reported that on Friday at the district tech committee an overview was presented on expected IT budgets, looking at expected needs and, if we were to address those needs what the cost would be per college. For BCC, Merritt and COA roughly $3M would be required at each college for this year to meet current needs. Those current needs would be the beginning of a refresh/recycle plan. He believes Laney may have been $5M. He stated that while we know we have those needs for this year, there is no identified budget to address them. There was no action item at the end of the conversation other than to share this with the district Planning and Budget Council.</w:t>
      </w:r>
    </w:p>
    <w:p w14:paraId="5166EF8C" w14:textId="77777777" w:rsidR="001232B2" w:rsidRPr="007A182E" w:rsidRDefault="001232B2" w:rsidP="00BF2F92">
      <w:pPr>
        <w:spacing w:after="0" w:line="240" w:lineRule="auto"/>
        <w:ind w:left="720"/>
        <w:rPr>
          <w:rFonts w:ascii="Times New Roman" w:hAnsi="Times New Roman" w:cs="Times New Roman"/>
        </w:rPr>
      </w:pPr>
    </w:p>
    <w:p w14:paraId="2B2D2D00" w14:textId="457448A1" w:rsidR="00F72708" w:rsidRPr="007A182E" w:rsidRDefault="001232B2" w:rsidP="00BF2F92">
      <w:pPr>
        <w:spacing w:after="0" w:line="240" w:lineRule="auto"/>
        <w:ind w:left="720"/>
        <w:rPr>
          <w:rFonts w:ascii="Times New Roman" w:hAnsi="Times New Roman" w:cs="Times New Roman"/>
        </w:rPr>
      </w:pPr>
      <w:r w:rsidRPr="007A182E">
        <w:rPr>
          <w:rFonts w:ascii="Times New Roman" w:hAnsi="Times New Roman" w:cs="Times New Roman"/>
        </w:rPr>
        <w:t>Dr. Budd recommended having on the next agenda, to review and adopt our technology plan for BCC so that we can forward that and help set the model for the distr</w:t>
      </w:r>
      <w:r w:rsidR="003636BC" w:rsidRPr="007A182E">
        <w:rPr>
          <w:rFonts w:ascii="Times New Roman" w:hAnsi="Times New Roman" w:cs="Times New Roman"/>
        </w:rPr>
        <w:t>ict.</w:t>
      </w:r>
    </w:p>
    <w:p w14:paraId="19132B3F" w14:textId="77777777" w:rsidR="003636BC" w:rsidRPr="007A182E" w:rsidRDefault="003636BC" w:rsidP="00BF2F92">
      <w:pPr>
        <w:spacing w:after="0" w:line="240" w:lineRule="auto"/>
        <w:ind w:left="720"/>
        <w:rPr>
          <w:rFonts w:ascii="Times New Roman" w:hAnsi="Times New Roman" w:cs="Times New Roman"/>
        </w:rPr>
      </w:pPr>
    </w:p>
    <w:p w14:paraId="0F6ED2CD" w14:textId="5129D15B" w:rsidR="003636BC" w:rsidRPr="007A182E" w:rsidRDefault="003636BC" w:rsidP="00BF2F92">
      <w:pPr>
        <w:spacing w:after="0" w:line="240" w:lineRule="auto"/>
        <w:ind w:left="720"/>
        <w:rPr>
          <w:rFonts w:ascii="Times New Roman" w:hAnsi="Times New Roman" w:cs="Times New Roman"/>
        </w:rPr>
      </w:pPr>
      <w:r w:rsidRPr="007A182E">
        <w:rPr>
          <w:rFonts w:ascii="Times New Roman" w:hAnsi="Times New Roman" w:cs="Times New Roman"/>
        </w:rPr>
        <w:t>Ms. Nancy Cayton added that having plans and reviewing plans such as those on the chart are good but if it doesn’</w:t>
      </w:r>
      <w:r w:rsidR="0045497C" w:rsidRPr="007A182E">
        <w:rPr>
          <w:rFonts w:ascii="Times New Roman" w:hAnsi="Times New Roman" w:cs="Times New Roman"/>
        </w:rPr>
        <w:t>t go anywhere or no</w:t>
      </w:r>
      <w:r w:rsidRPr="007A182E">
        <w:rPr>
          <w:rFonts w:ascii="Times New Roman" w:hAnsi="Times New Roman" w:cs="Times New Roman"/>
        </w:rPr>
        <w:t xml:space="preserve"> action </w:t>
      </w:r>
      <w:r w:rsidR="0045497C" w:rsidRPr="007A182E">
        <w:rPr>
          <w:rFonts w:ascii="Times New Roman" w:hAnsi="Times New Roman" w:cs="Times New Roman"/>
        </w:rPr>
        <w:t xml:space="preserve">is taken </w:t>
      </w:r>
      <w:r w:rsidRPr="007A182E">
        <w:rPr>
          <w:rFonts w:ascii="Times New Roman" w:hAnsi="Times New Roman" w:cs="Times New Roman"/>
        </w:rPr>
        <w:t>to make the plan happen</w:t>
      </w:r>
      <w:r w:rsidR="0045497C" w:rsidRPr="007A182E">
        <w:rPr>
          <w:rFonts w:ascii="Times New Roman" w:hAnsi="Times New Roman" w:cs="Times New Roman"/>
        </w:rPr>
        <w:t>,</w:t>
      </w:r>
      <w:r w:rsidRPr="007A182E">
        <w:rPr>
          <w:rFonts w:ascii="Times New Roman" w:hAnsi="Times New Roman" w:cs="Times New Roman"/>
        </w:rPr>
        <w:t xml:space="preserve"> then the plan isn’t of much value. </w:t>
      </w:r>
    </w:p>
    <w:p w14:paraId="5A00BE09" w14:textId="77777777" w:rsidR="00F72708" w:rsidRPr="007A182E" w:rsidRDefault="00F72708" w:rsidP="00BF2F92">
      <w:pPr>
        <w:spacing w:after="0" w:line="240" w:lineRule="auto"/>
        <w:ind w:left="720"/>
        <w:rPr>
          <w:rFonts w:ascii="Times New Roman" w:hAnsi="Times New Roman" w:cs="Times New Roman"/>
        </w:rPr>
      </w:pPr>
    </w:p>
    <w:p w14:paraId="69873A88" w14:textId="77777777" w:rsidR="00F72708" w:rsidRPr="007A182E" w:rsidRDefault="00F72708" w:rsidP="00BF2F92">
      <w:pPr>
        <w:spacing w:after="0" w:line="240" w:lineRule="auto"/>
        <w:ind w:left="720"/>
        <w:rPr>
          <w:rFonts w:ascii="Times New Roman" w:hAnsi="Times New Roman" w:cs="Times New Roman"/>
        </w:rPr>
      </w:pPr>
    </w:p>
    <w:p w14:paraId="04719CBD" w14:textId="77777777" w:rsidR="008D27E7" w:rsidRPr="007A182E" w:rsidRDefault="008D27E7" w:rsidP="008D27E7">
      <w:pPr>
        <w:spacing w:after="0" w:line="240" w:lineRule="auto"/>
        <w:ind w:left="720"/>
        <w:rPr>
          <w:rFonts w:ascii="Times New Roman" w:hAnsi="Times New Roman" w:cs="Times New Roman"/>
          <w:i/>
          <w:color w:val="FF0000"/>
        </w:rPr>
      </w:pPr>
    </w:p>
    <w:p w14:paraId="27CEB647" w14:textId="77777777" w:rsidR="00425F2D" w:rsidRPr="007A182E" w:rsidRDefault="00425F2D" w:rsidP="00425F2D">
      <w:pPr>
        <w:ind w:left="720"/>
        <w:rPr>
          <w:rFonts w:asciiTheme="majorHAnsi" w:hAnsiTheme="majorHAnsi" w:cs="Arial"/>
          <w:b/>
        </w:rPr>
      </w:pPr>
      <w:r w:rsidRPr="007A182E">
        <w:rPr>
          <w:rFonts w:asciiTheme="majorHAnsi" w:hAnsiTheme="majorHAnsi" w:cs="Arial"/>
          <w:b/>
        </w:rPr>
        <w:t>Survey Discussion</w:t>
      </w:r>
    </w:p>
    <w:p w14:paraId="403381DB" w14:textId="6870CAFE" w:rsidR="00425F2D" w:rsidRPr="007A182E" w:rsidRDefault="0045497C" w:rsidP="00944CA3">
      <w:pPr>
        <w:spacing w:after="0" w:line="240" w:lineRule="auto"/>
        <w:ind w:left="720"/>
        <w:rPr>
          <w:rFonts w:asciiTheme="majorHAnsi" w:hAnsiTheme="majorHAnsi" w:cs="Arial"/>
        </w:rPr>
      </w:pPr>
      <w:r w:rsidRPr="007A182E">
        <w:rPr>
          <w:rFonts w:asciiTheme="majorHAnsi" w:hAnsiTheme="majorHAnsi" w:cs="Arial"/>
        </w:rPr>
        <w:t xml:space="preserve">Dr. Budd asked for a task for to assist with the survey. It will be a survey on our shared governance processes with our College Roundtable, Ed Committee, PIE, Curriculum, Senates as well as planning processes. </w:t>
      </w:r>
    </w:p>
    <w:p w14:paraId="37B2FBC0" w14:textId="77777777" w:rsidR="0045497C" w:rsidRPr="007A182E" w:rsidRDefault="0045497C" w:rsidP="00944CA3">
      <w:pPr>
        <w:spacing w:after="0" w:line="240" w:lineRule="auto"/>
        <w:ind w:left="720"/>
        <w:rPr>
          <w:rFonts w:asciiTheme="majorHAnsi" w:hAnsiTheme="majorHAnsi" w:cs="Arial"/>
        </w:rPr>
      </w:pPr>
    </w:p>
    <w:p w14:paraId="4A284EBC" w14:textId="3DED32D1" w:rsidR="0045497C" w:rsidRPr="007A182E" w:rsidRDefault="0045497C" w:rsidP="00944CA3">
      <w:pPr>
        <w:spacing w:after="0" w:line="240" w:lineRule="auto"/>
        <w:ind w:left="720"/>
        <w:rPr>
          <w:rFonts w:asciiTheme="majorHAnsi" w:hAnsiTheme="majorHAnsi" w:cs="Arial"/>
          <w:i/>
        </w:rPr>
      </w:pPr>
      <w:r w:rsidRPr="007A182E">
        <w:rPr>
          <w:rFonts w:asciiTheme="majorHAnsi" w:hAnsiTheme="majorHAnsi" w:cs="Arial"/>
          <w:i/>
        </w:rPr>
        <w:t>Volunteers</w:t>
      </w:r>
    </w:p>
    <w:p w14:paraId="076161AF" w14:textId="13F78F4B" w:rsidR="0045497C" w:rsidRPr="007A182E" w:rsidRDefault="0045497C" w:rsidP="00944CA3">
      <w:pPr>
        <w:spacing w:after="0" w:line="240" w:lineRule="auto"/>
        <w:ind w:left="720"/>
        <w:rPr>
          <w:rFonts w:asciiTheme="majorHAnsi" w:hAnsiTheme="majorHAnsi" w:cs="Arial"/>
        </w:rPr>
      </w:pPr>
      <w:r w:rsidRPr="007A182E">
        <w:rPr>
          <w:rFonts w:asciiTheme="majorHAnsi" w:hAnsiTheme="majorHAnsi" w:cs="Arial"/>
        </w:rPr>
        <w:t>May Chen</w:t>
      </w:r>
    </w:p>
    <w:p w14:paraId="4FC35743" w14:textId="22814C7C" w:rsidR="0045497C" w:rsidRPr="007A182E" w:rsidRDefault="0045497C" w:rsidP="00944CA3">
      <w:pPr>
        <w:spacing w:after="0" w:line="240" w:lineRule="auto"/>
        <w:ind w:left="720"/>
        <w:rPr>
          <w:rFonts w:asciiTheme="majorHAnsi" w:hAnsiTheme="majorHAnsi" w:cs="Arial"/>
        </w:rPr>
      </w:pPr>
      <w:r w:rsidRPr="007A182E">
        <w:rPr>
          <w:rFonts w:asciiTheme="majorHAnsi" w:hAnsiTheme="majorHAnsi" w:cs="Arial"/>
        </w:rPr>
        <w:t>Carolyn Martin</w:t>
      </w:r>
    </w:p>
    <w:p w14:paraId="1B40DD95" w14:textId="5F638596" w:rsidR="0045497C" w:rsidRPr="007A182E" w:rsidRDefault="0045497C" w:rsidP="00944CA3">
      <w:pPr>
        <w:spacing w:after="0" w:line="240" w:lineRule="auto"/>
        <w:ind w:left="720"/>
        <w:rPr>
          <w:rFonts w:asciiTheme="majorHAnsi" w:hAnsiTheme="majorHAnsi" w:cs="Arial"/>
        </w:rPr>
      </w:pPr>
      <w:r w:rsidRPr="007A182E">
        <w:rPr>
          <w:rFonts w:asciiTheme="majorHAnsi" w:hAnsiTheme="majorHAnsi" w:cs="Arial"/>
        </w:rPr>
        <w:t>Nancy Cayton</w:t>
      </w:r>
    </w:p>
    <w:p w14:paraId="55600318" w14:textId="0808AB7B" w:rsidR="0045497C" w:rsidRPr="007A182E" w:rsidRDefault="0045497C" w:rsidP="00944CA3">
      <w:pPr>
        <w:spacing w:after="0" w:line="240" w:lineRule="auto"/>
        <w:ind w:left="720"/>
        <w:rPr>
          <w:rFonts w:asciiTheme="majorHAnsi" w:hAnsiTheme="majorHAnsi" w:cs="Arial"/>
        </w:rPr>
      </w:pPr>
      <w:r w:rsidRPr="007A182E">
        <w:rPr>
          <w:rFonts w:asciiTheme="majorHAnsi" w:hAnsiTheme="majorHAnsi" w:cs="Arial"/>
        </w:rPr>
        <w:t>Jenny Lowood</w:t>
      </w:r>
    </w:p>
    <w:p w14:paraId="13099404" w14:textId="77777777" w:rsidR="00425F2D" w:rsidRPr="007A182E" w:rsidRDefault="00425F2D" w:rsidP="00944CA3">
      <w:pPr>
        <w:spacing w:after="0" w:line="240" w:lineRule="auto"/>
        <w:ind w:left="720"/>
        <w:rPr>
          <w:rFonts w:asciiTheme="majorHAnsi" w:hAnsiTheme="majorHAnsi" w:cs="Arial"/>
        </w:rPr>
      </w:pPr>
    </w:p>
    <w:p w14:paraId="71800EAE" w14:textId="77777777" w:rsidR="00425F2D" w:rsidRPr="007A182E" w:rsidRDefault="00425F2D" w:rsidP="00E1670C">
      <w:pPr>
        <w:spacing w:after="0" w:line="240" w:lineRule="auto"/>
        <w:ind w:left="720"/>
        <w:rPr>
          <w:rFonts w:asciiTheme="majorHAnsi" w:hAnsiTheme="majorHAnsi" w:cs="Arial"/>
          <w:b/>
        </w:rPr>
      </w:pPr>
      <w:r w:rsidRPr="007A182E">
        <w:rPr>
          <w:rFonts w:asciiTheme="majorHAnsi" w:hAnsiTheme="majorHAnsi" w:cs="Arial"/>
          <w:b/>
        </w:rPr>
        <w:t>Shared Governance Committee Structure</w:t>
      </w:r>
    </w:p>
    <w:p w14:paraId="58C01003" w14:textId="0B685978" w:rsidR="00425F2D" w:rsidRPr="007A182E" w:rsidRDefault="004A0D33" w:rsidP="00E1670C">
      <w:pPr>
        <w:spacing w:after="0" w:line="240" w:lineRule="auto"/>
        <w:ind w:left="720"/>
        <w:rPr>
          <w:rFonts w:asciiTheme="majorHAnsi" w:hAnsiTheme="majorHAnsi" w:cs="Arial"/>
        </w:rPr>
      </w:pPr>
      <w:r w:rsidRPr="007A182E">
        <w:rPr>
          <w:rFonts w:asciiTheme="majorHAnsi" w:hAnsiTheme="majorHAnsi" w:cs="Arial"/>
        </w:rPr>
        <w:t xml:space="preserve">Many years ago we reviewed our shared governance manual.  </w:t>
      </w:r>
      <w:r w:rsidR="00E1670C" w:rsidRPr="007A182E">
        <w:rPr>
          <w:rFonts w:asciiTheme="majorHAnsi" w:hAnsiTheme="majorHAnsi" w:cs="Arial"/>
        </w:rPr>
        <w:t>At that time, w</w:t>
      </w:r>
      <w:r w:rsidRPr="007A182E">
        <w:rPr>
          <w:rFonts w:asciiTheme="majorHAnsi" w:hAnsiTheme="majorHAnsi" w:cs="Arial"/>
        </w:rPr>
        <w:t xml:space="preserve">e </w:t>
      </w:r>
      <w:r w:rsidR="00E1670C" w:rsidRPr="007A182E">
        <w:rPr>
          <w:rFonts w:asciiTheme="majorHAnsi" w:hAnsiTheme="majorHAnsi" w:cs="Arial"/>
        </w:rPr>
        <w:t xml:space="preserve">also </w:t>
      </w:r>
      <w:r w:rsidRPr="007A182E">
        <w:rPr>
          <w:rFonts w:asciiTheme="majorHAnsi" w:hAnsiTheme="majorHAnsi" w:cs="Arial"/>
        </w:rPr>
        <w:t xml:space="preserve">looked at the makeup of the </w:t>
      </w:r>
      <w:r w:rsidR="00E1670C" w:rsidRPr="007A182E">
        <w:rPr>
          <w:rFonts w:asciiTheme="majorHAnsi" w:hAnsiTheme="majorHAnsi" w:cs="Arial"/>
        </w:rPr>
        <w:t xml:space="preserve">different shared governance </w:t>
      </w:r>
      <w:r w:rsidRPr="007A182E">
        <w:rPr>
          <w:rFonts w:asciiTheme="majorHAnsi" w:hAnsiTheme="majorHAnsi" w:cs="Arial"/>
        </w:rPr>
        <w:t>groups</w:t>
      </w:r>
      <w:r w:rsidR="00E1670C" w:rsidRPr="007A182E">
        <w:rPr>
          <w:rFonts w:asciiTheme="majorHAnsi" w:hAnsiTheme="majorHAnsi" w:cs="Arial"/>
        </w:rPr>
        <w:t xml:space="preserve">.  </w:t>
      </w:r>
      <w:r w:rsidRPr="007A182E">
        <w:rPr>
          <w:rFonts w:asciiTheme="majorHAnsi" w:hAnsiTheme="majorHAnsi" w:cs="Arial"/>
        </w:rPr>
        <w:t xml:space="preserve">So much of what we do now relates to data and measuring ourselves.  This is why we created the Vice President of Institutional Effectiveness and Research position. This is Dr. May Chen’s position.  As a result, we </w:t>
      </w:r>
      <w:r w:rsidR="00E1670C" w:rsidRPr="007A182E">
        <w:rPr>
          <w:rFonts w:asciiTheme="majorHAnsi" w:hAnsiTheme="majorHAnsi" w:cs="Arial"/>
        </w:rPr>
        <w:t>previously did not have that VPIE on committees. Dr. Budd brought this to College Roundtable for approval to add the position to the College Roundtable for Planning and Budgeting committee.</w:t>
      </w:r>
    </w:p>
    <w:p w14:paraId="7177A687" w14:textId="77777777" w:rsidR="00E1670C" w:rsidRPr="007A182E" w:rsidRDefault="00E1670C" w:rsidP="00E1670C">
      <w:pPr>
        <w:spacing w:after="0" w:line="240" w:lineRule="auto"/>
        <w:ind w:left="720"/>
        <w:rPr>
          <w:rFonts w:asciiTheme="majorHAnsi" w:hAnsiTheme="majorHAnsi" w:cs="Arial"/>
        </w:rPr>
      </w:pPr>
    </w:p>
    <w:p w14:paraId="163C7624" w14:textId="458D5838"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 motion was made by Ms. Lowood to include the Vice President of Institutional Effectiveness and Research position to the Roundtable structure.</w:t>
      </w:r>
    </w:p>
    <w:p w14:paraId="5A7E3E20" w14:textId="5611AB23"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Second by Ms. Brianna Rogers</w:t>
      </w:r>
    </w:p>
    <w:p w14:paraId="75659BA9" w14:textId="573D3368"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All in favor</w:t>
      </w:r>
    </w:p>
    <w:p w14:paraId="7EDF4A95" w14:textId="6BB1D4E0"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Opposed:  None</w:t>
      </w:r>
    </w:p>
    <w:p w14:paraId="61EA1198" w14:textId="20407B5B"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Abstentions:  None</w:t>
      </w:r>
    </w:p>
    <w:p w14:paraId="64C90DC6" w14:textId="77777777" w:rsidR="00E1670C" w:rsidRPr="007A182E" w:rsidRDefault="00E1670C" w:rsidP="00E1670C">
      <w:pPr>
        <w:spacing w:after="0" w:line="240" w:lineRule="auto"/>
        <w:ind w:left="720"/>
        <w:rPr>
          <w:rFonts w:asciiTheme="majorHAnsi" w:hAnsiTheme="majorHAnsi" w:cs="Arial"/>
        </w:rPr>
      </w:pPr>
    </w:p>
    <w:p w14:paraId="10225C38" w14:textId="48B0836B"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 motion was made by Ms. Jennifer Lenahan to include the Vice President of Institutional Effectiveness and Research position to the Ed Committee structure.</w:t>
      </w:r>
    </w:p>
    <w:p w14:paraId="36AE8D6B" w14:textId="3BCE4404"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Second by Dr. Joseph Bielanski, Jr.</w:t>
      </w:r>
    </w:p>
    <w:p w14:paraId="61740AC6" w14:textId="68BB2854"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All in favor</w:t>
      </w:r>
    </w:p>
    <w:p w14:paraId="7314317B" w14:textId="3E692557"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Opposed:  None</w:t>
      </w:r>
    </w:p>
    <w:p w14:paraId="4BE9FA1C" w14:textId="45288452"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Abstentions:  None</w:t>
      </w:r>
    </w:p>
    <w:p w14:paraId="5B332505" w14:textId="77777777" w:rsidR="00425F2D" w:rsidRPr="007A182E" w:rsidRDefault="00425F2D" w:rsidP="00E1670C">
      <w:pPr>
        <w:spacing w:after="0" w:line="240" w:lineRule="auto"/>
        <w:ind w:left="720"/>
        <w:rPr>
          <w:rFonts w:asciiTheme="majorHAnsi" w:hAnsiTheme="majorHAnsi" w:cs="Arial"/>
        </w:rPr>
      </w:pPr>
    </w:p>
    <w:p w14:paraId="62CA60F5" w14:textId="7206181F"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Ms. Lowood requested that Dr. Chen, as Vice President of Institutional Effectiveness also be a member of the PIE committee.</w:t>
      </w:r>
    </w:p>
    <w:p w14:paraId="08F6757E" w14:textId="40EB8502"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 xml:space="preserve">A motion was made by </w:t>
      </w:r>
      <w:r w:rsidR="006127E2" w:rsidRPr="007A182E">
        <w:rPr>
          <w:rFonts w:asciiTheme="majorHAnsi" w:hAnsiTheme="majorHAnsi" w:cs="Arial"/>
        </w:rPr>
        <w:t xml:space="preserve">Ms. </w:t>
      </w:r>
      <w:r w:rsidRPr="007A182E">
        <w:rPr>
          <w:rFonts w:asciiTheme="majorHAnsi" w:hAnsiTheme="majorHAnsi" w:cs="Arial"/>
        </w:rPr>
        <w:t>Jennifer Lenahan</w:t>
      </w:r>
    </w:p>
    <w:p w14:paraId="6ED843B0" w14:textId="265A765E"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Second by Dr. Joseph Bielanski</w:t>
      </w:r>
      <w:r w:rsidR="006127E2" w:rsidRPr="007A182E">
        <w:rPr>
          <w:rFonts w:asciiTheme="majorHAnsi" w:hAnsiTheme="majorHAnsi" w:cs="Arial"/>
        </w:rPr>
        <w:t>, Jr.</w:t>
      </w:r>
    </w:p>
    <w:p w14:paraId="7AE45FDD" w14:textId="4CFC69B1"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All in favor</w:t>
      </w:r>
    </w:p>
    <w:p w14:paraId="715F5E40" w14:textId="77777777"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Opposed:  None</w:t>
      </w:r>
    </w:p>
    <w:p w14:paraId="4867B0F4" w14:textId="72AFB129" w:rsidR="00E1670C" w:rsidRPr="007A182E" w:rsidRDefault="00E1670C" w:rsidP="00E1670C">
      <w:pPr>
        <w:spacing w:after="0" w:line="240" w:lineRule="auto"/>
        <w:ind w:left="720"/>
        <w:rPr>
          <w:rFonts w:asciiTheme="majorHAnsi" w:hAnsiTheme="majorHAnsi" w:cs="Arial"/>
        </w:rPr>
      </w:pPr>
      <w:r w:rsidRPr="007A182E">
        <w:rPr>
          <w:rFonts w:asciiTheme="majorHAnsi" w:hAnsiTheme="majorHAnsi" w:cs="Arial"/>
        </w:rPr>
        <w:t>Abstentions:  None</w:t>
      </w:r>
    </w:p>
    <w:p w14:paraId="0EB9D942" w14:textId="77777777" w:rsidR="00944CA3" w:rsidRPr="007A182E" w:rsidRDefault="00944CA3" w:rsidP="00425F2D">
      <w:pPr>
        <w:ind w:left="720"/>
        <w:rPr>
          <w:rFonts w:asciiTheme="majorHAnsi" w:hAnsiTheme="majorHAnsi" w:cs="Arial"/>
        </w:rPr>
      </w:pPr>
    </w:p>
    <w:p w14:paraId="0AD06FAE" w14:textId="519BEDD9" w:rsidR="00944CA3" w:rsidRPr="007A182E" w:rsidRDefault="00944CA3" w:rsidP="00944CA3">
      <w:pPr>
        <w:spacing w:after="0" w:line="240" w:lineRule="auto"/>
        <w:ind w:left="720"/>
        <w:rPr>
          <w:rFonts w:asciiTheme="majorHAnsi" w:hAnsiTheme="majorHAnsi" w:cs="Arial"/>
          <w:strike/>
        </w:rPr>
      </w:pPr>
      <w:r w:rsidRPr="007A182E">
        <w:rPr>
          <w:rFonts w:asciiTheme="majorHAnsi" w:hAnsiTheme="majorHAnsi" w:cs="Arial"/>
        </w:rPr>
        <w:t xml:space="preserve">There was </w:t>
      </w:r>
      <w:r w:rsidR="003A49D5" w:rsidRPr="007A182E">
        <w:rPr>
          <w:rFonts w:asciiTheme="majorHAnsi" w:hAnsiTheme="majorHAnsi" w:cs="Arial"/>
        </w:rPr>
        <w:t>realignment</w:t>
      </w:r>
      <w:r w:rsidRPr="007A182E">
        <w:rPr>
          <w:rFonts w:asciiTheme="majorHAnsi" w:hAnsiTheme="majorHAnsi" w:cs="Arial"/>
        </w:rPr>
        <w:t xml:space="preserve"> of agenda topics</w:t>
      </w:r>
      <w:r w:rsidR="009A7AC5" w:rsidRPr="007A182E">
        <w:rPr>
          <w:rFonts w:asciiTheme="majorHAnsi" w:hAnsiTheme="majorHAnsi" w:cs="Arial"/>
        </w:rPr>
        <w:t>, and the following items will be covered at later meetings</w:t>
      </w:r>
      <w:r w:rsidR="003A49D5" w:rsidRPr="007A182E">
        <w:rPr>
          <w:rFonts w:asciiTheme="majorHAnsi" w:hAnsiTheme="majorHAnsi" w:cs="Arial"/>
        </w:rPr>
        <w:t>.</w:t>
      </w:r>
    </w:p>
    <w:p w14:paraId="54201A2A" w14:textId="48200057" w:rsidR="00425F2D" w:rsidRPr="007A182E" w:rsidRDefault="00425F2D" w:rsidP="00944CA3">
      <w:pPr>
        <w:spacing w:after="0" w:line="240" w:lineRule="auto"/>
        <w:ind w:left="720"/>
        <w:rPr>
          <w:rFonts w:asciiTheme="majorHAnsi" w:hAnsiTheme="majorHAnsi" w:cs="Arial"/>
          <w:b/>
        </w:rPr>
      </w:pPr>
      <w:r w:rsidRPr="007A182E">
        <w:rPr>
          <w:rFonts w:asciiTheme="majorHAnsi" w:hAnsiTheme="majorHAnsi" w:cs="Arial"/>
          <w:b/>
        </w:rPr>
        <w:t>Annual Strategic Goals and Prioritized Activities</w:t>
      </w:r>
      <w:r w:rsidR="00944CA3" w:rsidRPr="007A182E">
        <w:rPr>
          <w:rFonts w:asciiTheme="majorHAnsi" w:hAnsiTheme="majorHAnsi" w:cs="Arial"/>
          <w:b/>
        </w:rPr>
        <w:t xml:space="preserve"> </w:t>
      </w:r>
    </w:p>
    <w:p w14:paraId="6E98A5EE" w14:textId="77777777" w:rsidR="00425F2D" w:rsidRPr="007A182E" w:rsidRDefault="00425F2D" w:rsidP="00A74C02">
      <w:pPr>
        <w:pStyle w:val="ListParagraph"/>
        <w:numPr>
          <w:ilvl w:val="1"/>
          <w:numId w:val="30"/>
        </w:numPr>
        <w:spacing w:after="0" w:line="240" w:lineRule="auto"/>
        <w:rPr>
          <w:rFonts w:asciiTheme="majorHAnsi" w:hAnsiTheme="majorHAnsi" w:cs="Arial"/>
        </w:rPr>
      </w:pPr>
      <w:r w:rsidRPr="007A182E">
        <w:rPr>
          <w:rFonts w:asciiTheme="majorHAnsi" w:hAnsiTheme="majorHAnsi" w:cs="Arial"/>
        </w:rPr>
        <w:t>High School to College Pathways</w:t>
      </w:r>
    </w:p>
    <w:p w14:paraId="71229225" w14:textId="77777777" w:rsidR="00425F2D" w:rsidRPr="007A182E" w:rsidRDefault="00425F2D" w:rsidP="00A74C02">
      <w:pPr>
        <w:pStyle w:val="ListParagraph"/>
        <w:numPr>
          <w:ilvl w:val="1"/>
          <w:numId w:val="30"/>
        </w:numPr>
        <w:spacing w:after="0" w:line="240" w:lineRule="auto"/>
        <w:rPr>
          <w:rFonts w:asciiTheme="majorHAnsi" w:hAnsiTheme="majorHAnsi" w:cs="Arial"/>
        </w:rPr>
      </w:pPr>
      <w:r w:rsidRPr="007A182E">
        <w:rPr>
          <w:rFonts w:asciiTheme="majorHAnsi" w:hAnsiTheme="majorHAnsi" w:cs="Arial"/>
        </w:rPr>
        <w:t>Multiple Measures/Multiple Assessments</w:t>
      </w:r>
    </w:p>
    <w:p w14:paraId="564D8ADA" w14:textId="77777777" w:rsidR="00425F2D" w:rsidRPr="007A182E" w:rsidRDefault="00425F2D" w:rsidP="00A74C02">
      <w:pPr>
        <w:pStyle w:val="ListParagraph"/>
        <w:numPr>
          <w:ilvl w:val="1"/>
          <w:numId w:val="30"/>
        </w:numPr>
        <w:spacing w:after="0" w:line="240" w:lineRule="auto"/>
        <w:rPr>
          <w:rFonts w:asciiTheme="majorHAnsi" w:hAnsiTheme="majorHAnsi" w:cs="Arial"/>
        </w:rPr>
      </w:pPr>
      <w:r w:rsidRPr="007A182E">
        <w:rPr>
          <w:rFonts w:asciiTheme="majorHAnsi" w:hAnsiTheme="majorHAnsi" w:cs="Arial"/>
        </w:rPr>
        <w:t>Increase Math Success</w:t>
      </w:r>
    </w:p>
    <w:p w14:paraId="77D4BF4F" w14:textId="77777777" w:rsidR="00425F2D" w:rsidRPr="007A182E" w:rsidRDefault="00425F2D" w:rsidP="00A74C02">
      <w:pPr>
        <w:pStyle w:val="ListParagraph"/>
        <w:numPr>
          <w:ilvl w:val="1"/>
          <w:numId w:val="30"/>
        </w:numPr>
        <w:spacing w:after="0" w:line="240" w:lineRule="auto"/>
        <w:rPr>
          <w:rFonts w:asciiTheme="majorHAnsi" w:hAnsiTheme="majorHAnsi" w:cs="Arial"/>
        </w:rPr>
      </w:pPr>
      <w:r w:rsidRPr="007A182E">
        <w:rPr>
          <w:rFonts w:asciiTheme="majorHAnsi" w:hAnsiTheme="majorHAnsi" w:cs="Arial"/>
        </w:rPr>
        <w:t>New Building Design/Construction</w:t>
      </w:r>
    </w:p>
    <w:p w14:paraId="37BC2C0A" w14:textId="77777777" w:rsidR="00425F2D" w:rsidRPr="00A74C02" w:rsidRDefault="00425F2D" w:rsidP="00425F2D">
      <w:pPr>
        <w:pStyle w:val="ListParagraph"/>
        <w:rPr>
          <w:rFonts w:asciiTheme="majorHAnsi" w:hAnsiTheme="majorHAnsi" w:cs="Arial"/>
        </w:rPr>
      </w:pPr>
    </w:p>
    <w:p w14:paraId="48F25C84" w14:textId="77777777" w:rsidR="00425F2D" w:rsidRPr="00A74C02" w:rsidRDefault="00425F2D" w:rsidP="00425F2D">
      <w:pPr>
        <w:pStyle w:val="ListParagraph"/>
        <w:rPr>
          <w:rFonts w:asciiTheme="majorHAnsi" w:hAnsiTheme="majorHAnsi" w:cs="Arial"/>
        </w:rPr>
      </w:pPr>
    </w:p>
    <w:p w14:paraId="14D4087A" w14:textId="77777777" w:rsidR="00425F2D" w:rsidRPr="00A74C02" w:rsidRDefault="00425F2D" w:rsidP="007A182E">
      <w:pPr>
        <w:spacing w:after="0" w:line="240" w:lineRule="auto"/>
        <w:ind w:left="720"/>
        <w:rPr>
          <w:rFonts w:asciiTheme="majorHAnsi" w:hAnsiTheme="majorHAnsi" w:cs="Arial"/>
          <w:b/>
        </w:rPr>
      </w:pPr>
      <w:r w:rsidRPr="00A74C02">
        <w:rPr>
          <w:rFonts w:asciiTheme="majorHAnsi" w:hAnsiTheme="majorHAnsi" w:cs="Arial"/>
          <w:b/>
        </w:rPr>
        <w:lastRenderedPageBreak/>
        <w:t>Other</w:t>
      </w:r>
    </w:p>
    <w:p w14:paraId="35BD31C4" w14:textId="08CECA37" w:rsidR="00A31623" w:rsidRDefault="0045497C" w:rsidP="007A182E">
      <w:pPr>
        <w:spacing w:after="0" w:line="240" w:lineRule="auto"/>
        <w:ind w:left="720"/>
        <w:rPr>
          <w:rFonts w:asciiTheme="majorHAnsi" w:eastAsia="Times New Roman" w:hAnsiTheme="majorHAnsi"/>
        </w:rPr>
      </w:pPr>
      <w:r>
        <w:rPr>
          <w:rFonts w:asciiTheme="majorHAnsi" w:eastAsia="Times New Roman" w:hAnsiTheme="majorHAnsi"/>
        </w:rPr>
        <w:t>Correction to 9/28 Minutes</w:t>
      </w:r>
    </w:p>
    <w:p w14:paraId="4C4EDF06" w14:textId="39FFE2EE" w:rsidR="0045497C" w:rsidRDefault="0045497C" w:rsidP="00425F2D">
      <w:pPr>
        <w:spacing w:after="0" w:line="240" w:lineRule="auto"/>
        <w:ind w:left="720"/>
        <w:rPr>
          <w:rFonts w:asciiTheme="majorHAnsi" w:eastAsia="Times New Roman" w:hAnsiTheme="majorHAnsi"/>
        </w:rPr>
      </w:pPr>
      <w:r>
        <w:rPr>
          <w:rFonts w:asciiTheme="majorHAnsi" w:eastAsia="Times New Roman" w:hAnsiTheme="majorHAnsi"/>
        </w:rPr>
        <w:t>Page 3 “ends” to “sample sizes”</w:t>
      </w:r>
    </w:p>
    <w:p w14:paraId="28B19F6D" w14:textId="77777777" w:rsidR="0045497C" w:rsidRDefault="0045497C" w:rsidP="00425F2D">
      <w:pPr>
        <w:spacing w:after="0" w:line="240" w:lineRule="auto"/>
        <w:ind w:left="720"/>
        <w:rPr>
          <w:rFonts w:asciiTheme="majorHAnsi" w:eastAsia="Times New Roman" w:hAnsiTheme="majorHAnsi"/>
        </w:rPr>
      </w:pPr>
    </w:p>
    <w:p w14:paraId="413DDFB4" w14:textId="2C412E26" w:rsidR="0045497C" w:rsidRDefault="0045497C" w:rsidP="00425F2D">
      <w:pPr>
        <w:spacing w:after="0" w:line="240" w:lineRule="auto"/>
        <w:ind w:left="720"/>
        <w:rPr>
          <w:rFonts w:asciiTheme="majorHAnsi" w:eastAsia="Times New Roman" w:hAnsiTheme="majorHAnsi"/>
        </w:rPr>
      </w:pPr>
      <w:r>
        <w:rPr>
          <w:rFonts w:asciiTheme="majorHAnsi" w:eastAsia="Times New Roman" w:hAnsiTheme="majorHAnsi"/>
        </w:rPr>
        <w:t>A motion was made by Dr. Joseph Bielanski, Jr. to approve the minutes with correction noted.</w:t>
      </w:r>
    </w:p>
    <w:p w14:paraId="7DBBE4B0" w14:textId="5D62D9C1" w:rsidR="0045497C" w:rsidRDefault="0045497C" w:rsidP="00425F2D">
      <w:pPr>
        <w:spacing w:after="0" w:line="240" w:lineRule="auto"/>
        <w:ind w:left="720"/>
        <w:rPr>
          <w:rFonts w:asciiTheme="majorHAnsi" w:eastAsia="Times New Roman" w:hAnsiTheme="majorHAnsi"/>
        </w:rPr>
      </w:pPr>
      <w:r>
        <w:rPr>
          <w:rFonts w:asciiTheme="majorHAnsi" w:eastAsia="Times New Roman" w:hAnsiTheme="majorHAnsi"/>
        </w:rPr>
        <w:t>Second by Ms. Carolyn Martin</w:t>
      </w:r>
    </w:p>
    <w:p w14:paraId="5B94252B" w14:textId="65135EC5" w:rsidR="0045497C" w:rsidRDefault="0045497C" w:rsidP="00425F2D">
      <w:pPr>
        <w:spacing w:after="0" w:line="240" w:lineRule="auto"/>
        <w:ind w:left="720"/>
        <w:rPr>
          <w:rFonts w:asciiTheme="majorHAnsi" w:eastAsia="Times New Roman" w:hAnsiTheme="majorHAnsi"/>
        </w:rPr>
      </w:pPr>
      <w:r>
        <w:rPr>
          <w:rFonts w:asciiTheme="majorHAnsi" w:eastAsia="Times New Roman" w:hAnsiTheme="majorHAnsi"/>
        </w:rPr>
        <w:t>All in favor</w:t>
      </w:r>
    </w:p>
    <w:p w14:paraId="3448B9F9" w14:textId="112C9650" w:rsidR="0045497C" w:rsidRDefault="0045497C" w:rsidP="00425F2D">
      <w:pPr>
        <w:spacing w:after="0" w:line="240" w:lineRule="auto"/>
        <w:ind w:left="720"/>
        <w:rPr>
          <w:rFonts w:asciiTheme="majorHAnsi" w:eastAsia="Times New Roman" w:hAnsiTheme="majorHAnsi"/>
        </w:rPr>
      </w:pPr>
      <w:r>
        <w:rPr>
          <w:rFonts w:asciiTheme="majorHAnsi" w:eastAsia="Times New Roman" w:hAnsiTheme="majorHAnsi"/>
        </w:rPr>
        <w:t>Opposed:  None</w:t>
      </w:r>
    </w:p>
    <w:p w14:paraId="33279930" w14:textId="7196CC29" w:rsidR="0045497C" w:rsidRDefault="0045497C" w:rsidP="00425F2D">
      <w:pPr>
        <w:spacing w:after="0" w:line="240" w:lineRule="auto"/>
        <w:ind w:left="720"/>
        <w:rPr>
          <w:rFonts w:asciiTheme="majorHAnsi" w:eastAsia="Times New Roman" w:hAnsiTheme="majorHAnsi"/>
        </w:rPr>
      </w:pPr>
      <w:r>
        <w:rPr>
          <w:rFonts w:asciiTheme="majorHAnsi" w:eastAsia="Times New Roman" w:hAnsiTheme="majorHAnsi"/>
        </w:rPr>
        <w:t>Absentions:  None</w:t>
      </w:r>
    </w:p>
    <w:p w14:paraId="768F46AA" w14:textId="77777777" w:rsidR="0045497C" w:rsidRPr="00A74C02" w:rsidRDefault="0045497C" w:rsidP="00425F2D">
      <w:pPr>
        <w:spacing w:after="0" w:line="240" w:lineRule="auto"/>
        <w:ind w:left="720"/>
        <w:rPr>
          <w:rFonts w:asciiTheme="majorHAnsi" w:eastAsia="Times New Roman" w:hAnsiTheme="majorHAnsi"/>
        </w:rPr>
      </w:pPr>
    </w:p>
    <w:p w14:paraId="15C41DF6" w14:textId="77777777" w:rsidR="00187BBB" w:rsidRPr="00A74C02" w:rsidRDefault="00187BBB" w:rsidP="007F274B">
      <w:pPr>
        <w:spacing w:after="0" w:line="240" w:lineRule="auto"/>
        <w:ind w:left="720"/>
        <w:rPr>
          <w:rFonts w:asciiTheme="majorHAnsi" w:hAnsiTheme="majorHAnsi"/>
          <w:sz w:val="24"/>
          <w:szCs w:val="24"/>
        </w:rPr>
      </w:pPr>
      <w:r w:rsidRPr="00A74C02">
        <w:rPr>
          <w:rFonts w:asciiTheme="majorHAnsi" w:hAnsiTheme="majorHAnsi"/>
        </w:rPr>
        <w:t>-End of Minutes -</w:t>
      </w:r>
      <w:r w:rsidR="00C24DA1">
        <w:rPr>
          <w:rFonts w:asciiTheme="majorHAnsi" w:hAnsiTheme="majorHAnsi"/>
          <w:sz w:val="24"/>
          <w:szCs w:val="24"/>
        </w:rPr>
        <w:pict w14:anchorId="379B5B2C">
          <v:rect id="_x0000_i1025" style="width:0;height:1.5pt" o:hralign="center" o:hrstd="t" o:hr="t" fillcolor="#aca899" stroked="f"/>
        </w:pict>
      </w:r>
    </w:p>
    <w:p w14:paraId="1FBE3605" w14:textId="77777777" w:rsidR="00187BBB" w:rsidRPr="00A74C02" w:rsidRDefault="00187BBB" w:rsidP="007F274B">
      <w:pPr>
        <w:spacing w:after="0" w:line="240" w:lineRule="auto"/>
        <w:ind w:left="720"/>
        <w:rPr>
          <w:rFonts w:asciiTheme="majorHAnsi" w:hAnsiTheme="majorHAnsi"/>
          <w:sz w:val="16"/>
          <w:szCs w:val="16"/>
        </w:rPr>
      </w:pPr>
      <w:r w:rsidRPr="00A74C02">
        <w:rPr>
          <w:rFonts w:asciiTheme="majorHAnsi" w:hAnsiTheme="majorHAnsi"/>
          <w:sz w:val="16"/>
          <w:szCs w:val="16"/>
        </w:rPr>
        <w:t xml:space="preserve">Minutes taken by:  Cynthia Reese, </w:t>
      </w:r>
      <w:hyperlink r:id="rId10" w:history="1">
        <w:r w:rsidRPr="00A74C02">
          <w:rPr>
            <w:rStyle w:val="Hyperlink"/>
            <w:rFonts w:asciiTheme="majorHAnsi" w:hAnsiTheme="majorHAnsi"/>
            <w:sz w:val="16"/>
            <w:szCs w:val="16"/>
          </w:rPr>
          <w:t>creese@peralta.edu</w:t>
        </w:r>
      </w:hyperlink>
      <w:r w:rsidRPr="00A74C02">
        <w:rPr>
          <w:rFonts w:asciiTheme="majorHAnsi" w:hAnsiTheme="majorHAnsi"/>
          <w:sz w:val="16"/>
          <w:szCs w:val="16"/>
        </w:rPr>
        <w:t>, 510.981.2851</w:t>
      </w:r>
    </w:p>
    <w:p w14:paraId="5F2B1483" w14:textId="77777777" w:rsidR="00187BBB" w:rsidRPr="00A74C02" w:rsidRDefault="00187BBB" w:rsidP="007F274B">
      <w:pPr>
        <w:spacing w:after="0" w:line="240" w:lineRule="auto"/>
        <w:rPr>
          <w:rFonts w:asciiTheme="majorHAnsi" w:hAnsiTheme="majorHAnsi"/>
        </w:rPr>
      </w:pPr>
    </w:p>
    <w:p w14:paraId="6BB270B9" w14:textId="77777777" w:rsidR="00187BBB" w:rsidRPr="00A74C02" w:rsidRDefault="00187BBB" w:rsidP="007F274B">
      <w:pPr>
        <w:spacing w:after="0" w:line="240" w:lineRule="auto"/>
        <w:ind w:left="720"/>
        <w:rPr>
          <w:rFonts w:asciiTheme="majorHAnsi" w:hAnsiTheme="majorHAnsi"/>
        </w:rPr>
      </w:pPr>
    </w:p>
    <w:sectPr w:rsidR="00187BBB" w:rsidRPr="00A74C02"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C756B" w14:textId="77777777" w:rsidR="00C24DA1" w:rsidRDefault="00C24DA1" w:rsidP="00CC194B">
      <w:pPr>
        <w:spacing w:after="0" w:line="240" w:lineRule="auto"/>
      </w:pPr>
      <w:r>
        <w:separator/>
      </w:r>
    </w:p>
  </w:endnote>
  <w:endnote w:type="continuationSeparator" w:id="0">
    <w:p w14:paraId="500A81DB" w14:textId="77777777" w:rsidR="00C24DA1" w:rsidRDefault="00C24DA1"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F9E9" w14:textId="77777777" w:rsidR="00C24DA1" w:rsidRDefault="00C24DA1" w:rsidP="00CC194B">
      <w:pPr>
        <w:spacing w:after="0" w:line="240" w:lineRule="auto"/>
      </w:pPr>
      <w:r>
        <w:separator/>
      </w:r>
    </w:p>
  </w:footnote>
  <w:footnote w:type="continuationSeparator" w:id="0">
    <w:p w14:paraId="59A4F679" w14:textId="77777777" w:rsidR="00C24DA1" w:rsidRDefault="00C24DA1"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5AAB">
          <w:rPr>
            <w:noProof/>
          </w:rPr>
          <w:t>6</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0F6D"/>
    <w:multiLevelType w:val="hybridMultilevel"/>
    <w:tmpl w:val="EF82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758DE"/>
    <w:multiLevelType w:val="hybridMultilevel"/>
    <w:tmpl w:val="0FF0D19E"/>
    <w:lvl w:ilvl="0" w:tplc="570E4286">
      <w:start w:val="1"/>
      <w:numFmt w:val="bullet"/>
      <w:lvlText w:val="•"/>
      <w:lvlJc w:val="left"/>
      <w:pPr>
        <w:tabs>
          <w:tab w:val="num" w:pos="720"/>
        </w:tabs>
        <w:ind w:left="720" w:hanging="360"/>
      </w:pPr>
      <w:rPr>
        <w:rFonts w:ascii="Times New Roman" w:hAnsi="Times New Roman" w:hint="default"/>
      </w:rPr>
    </w:lvl>
    <w:lvl w:ilvl="1" w:tplc="8C60E228" w:tentative="1">
      <w:start w:val="1"/>
      <w:numFmt w:val="bullet"/>
      <w:lvlText w:val="•"/>
      <w:lvlJc w:val="left"/>
      <w:pPr>
        <w:tabs>
          <w:tab w:val="num" w:pos="1440"/>
        </w:tabs>
        <w:ind w:left="1440" w:hanging="360"/>
      </w:pPr>
      <w:rPr>
        <w:rFonts w:ascii="Times New Roman" w:hAnsi="Times New Roman" w:hint="default"/>
      </w:rPr>
    </w:lvl>
    <w:lvl w:ilvl="2" w:tplc="9C2A8088" w:tentative="1">
      <w:start w:val="1"/>
      <w:numFmt w:val="bullet"/>
      <w:lvlText w:val="•"/>
      <w:lvlJc w:val="left"/>
      <w:pPr>
        <w:tabs>
          <w:tab w:val="num" w:pos="2160"/>
        </w:tabs>
        <w:ind w:left="2160" w:hanging="360"/>
      </w:pPr>
      <w:rPr>
        <w:rFonts w:ascii="Times New Roman" w:hAnsi="Times New Roman" w:hint="default"/>
      </w:rPr>
    </w:lvl>
    <w:lvl w:ilvl="3" w:tplc="44B89B9A" w:tentative="1">
      <w:start w:val="1"/>
      <w:numFmt w:val="bullet"/>
      <w:lvlText w:val="•"/>
      <w:lvlJc w:val="left"/>
      <w:pPr>
        <w:tabs>
          <w:tab w:val="num" w:pos="2880"/>
        </w:tabs>
        <w:ind w:left="2880" w:hanging="360"/>
      </w:pPr>
      <w:rPr>
        <w:rFonts w:ascii="Times New Roman" w:hAnsi="Times New Roman" w:hint="default"/>
      </w:rPr>
    </w:lvl>
    <w:lvl w:ilvl="4" w:tplc="E2F0C57A" w:tentative="1">
      <w:start w:val="1"/>
      <w:numFmt w:val="bullet"/>
      <w:lvlText w:val="•"/>
      <w:lvlJc w:val="left"/>
      <w:pPr>
        <w:tabs>
          <w:tab w:val="num" w:pos="3600"/>
        </w:tabs>
        <w:ind w:left="3600" w:hanging="360"/>
      </w:pPr>
      <w:rPr>
        <w:rFonts w:ascii="Times New Roman" w:hAnsi="Times New Roman" w:hint="default"/>
      </w:rPr>
    </w:lvl>
    <w:lvl w:ilvl="5" w:tplc="7D8AA25A" w:tentative="1">
      <w:start w:val="1"/>
      <w:numFmt w:val="bullet"/>
      <w:lvlText w:val="•"/>
      <w:lvlJc w:val="left"/>
      <w:pPr>
        <w:tabs>
          <w:tab w:val="num" w:pos="4320"/>
        </w:tabs>
        <w:ind w:left="4320" w:hanging="360"/>
      </w:pPr>
      <w:rPr>
        <w:rFonts w:ascii="Times New Roman" w:hAnsi="Times New Roman" w:hint="default"/>
      </w:rPr>
    </w:lvl>
    <w:lvl w:ilvl="6" w:tplc="034012B4" w:tentative="1">
      <w:start w:val="1"/>
      <w:numFmt w:val="bullet"/>
      <w:lvlText w:val="•"/>
      <w:lvlJc w:val="left"/>
      <w:pPr>
        <w:tabs>
          <w:tab w:val="num" w:pos="5040"/>
        </w:tabs>
        <w:ind w:left="5040" w:hanging="360"/>
      </w:pPr>
      <w:rPr>
        <w:rFonts w:ascii="Times New Roman" w:hAnsi="Times New Roman" w:hint="default"/>
      </w:rPr>
    </w:lvl>
    <w:lvl w:ilvl="7" w:tplc="E214C206" w:tentative="1">
      <w:start w:val="1"/>
      <w:numFmt w:val="bullet"/>
      <w:lvlText w:val="•"/>
      <w:lvlJc w:val="left"/>
      <w:pPr>
        <w:tabs>
          <w:tab w:val="num" w:pos="5760"/>
        </w:tabs>
        <w:ind w:left="5760" w:hanging="360"/>
      </w:pPr>
      <w:rPr>
        <w:rFonts w:ascii="Times New Roman" w:hAnsi="Times New Roman" w:hint="default"/>
      </w:rPr>
    </w:lvl>
    <w:lvl w:ilvl="8" w:tplc="D2549C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7A2A0B"/>
    <w:multiLevelType w:val="hybridMultilevel"/>
    <w:tmpl w:val="5E22CE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F23271"/>
    <w:multiLevelType w:val="hybridMultilevel"/>
    <w:tmpl w:val="8A7072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06D57"/>
    <w:multiLevelType w:val="hybridMultilevel"/>
    <w:tmpl w:val="F9F6E4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C540A"/>
    <w:multiLevelType w:val="hybridMultilevel"/>
    <w:tmpl w:val="8364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B19ED"/>
    <w:multiLevelType w:val="hybridMultilevel"/>
    <w:tmpl w:val="A36A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F275B"/>
    <w:multiLevelType w:val="hybridMultilevel"/>
    <w:tmpl w:val="1D4E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E121C6"/>
    <w:multiLevelType w:val="hybridMultilevel"/>
    <w:tmpl w:val="B2CE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D61B28"/>
    <w:multiLevelType w:val="hybridMultilevel"/>
    <w:tmpl w:val="290E7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101926"/>
    <w:multiLevelType w:val="hybridMultilevel"/>
    <w:tmpl w:val="D8CA6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159E9"/>
    <w:multiLevelType w:val="hybridMultilevel"/>
    <w:tmpl w:val="37C8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92776"/>
    <w:multiLevelType w:val="hybridMultilevel"/>
    <w:tmpl w:val="0ADE2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EA65B5"/>
    <w:multiLevelType w:val="hybridMultilevel"/>
    <w:tmpl w:val="53C8B638"/>
    <w:lvl w:ilvl="0" w:tplc="04090001">
      <w:start w:val="1"/>
      <w:numFmt w:val="bullet"/>
      <w:lvlText w:val=""/>
      <w:lvlJc w:val="left"/>
      <w:pPr>
        <w:ind w:left="720" w:hanging="360"/>
      </w:pPr>
      <w:rPr>
        <w:rFonts w:ascii="Symbol" w:hAnsi="Symbol" w:hint="default"/>
      </w:rPr>
    </w:lvl>
    <w:lvl w:ilvl="1" w:tplc="3F7E45B2">
      <w:start w:val="1"/>
      <w:numFmt w:val="bullet"/>
      <w:lvlText w:val=""/>
      <w:lvlJc w:val="left"/>
      <w:pPr>
        <w:ind w:left="1440" w:hanging="360"/>
      </w:pPr>
      <w:rPr>
        <w:rFonts w:ascii="Symbol" w:hAnsi="Symbol"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E61DB"/>
    <w:multiLevelType w:val="hybridMultilevel"/>
    <w:tmpl w:val="7A92A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91670EE"/>
    <w:multiLevelType w:val="hybridMultilevel"/>
    <w:tmpl w:val="9A264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1281F"/>
    <w:multiLevelType w:val="hybridMultilevel"/>
    <w:tmpl w:val="FA1E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C841AC"/>
    <w:multiLevelType w:val="hybridMultilevel"/>
    <w:tmpl w:val="3548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DA045B"/>
    <w:multiLevelType w:val="hybridMultilevel"/>
    <w:tmpl w:val="A0FEC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083397"/>
    <w:multiLevelType w:val="hybridMultilevel"/>
    <w:tmpl w:val="ADF0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232FD"/>
    <w:multiLevelType w:val="hybridMultilevel"/>
    <w:tmpl w:val="EF02E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13621E"/>
    <w:multiLevelType w:val="hybridMultilevel"/>
    <w:tmpl w:val="CB52B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2"/>
  </w:num>
  <w:num w:numId="3">
    <w:abstractNumId w:val="27"/>
  </w:num>
  <w:num w:numId="4">
    <w:abstractNumId w:val="18"/>
  </w:num>
  <w:num w:numId="5">
    <w:abstractNumId w:val="12"/>
  </w:num>
  <w:num w:numId="6">
    <w:abstractNumId w:val="10"/>
  </w:num>
  <w:num w:numId="7">
    <w:abstractNumId w:val="11"/>
  </w:num>
  <w:num w:numId="8">
    <w:abstractNumId w:val="19"/>
  </w:num>
  <w:num w:numId="9">
    <w:abstractNumId w:val="16"/>
  </w:num>
  <w:num w:numId="10">
    <w:abstractNumId w:val="21"/>
  </w:num>
  <w:num w:numId="11">
    <w:abstractNumId w:val="8"/>
  </w:num>
  <w:num w:numId="12">
    <w:abstractNumId w:val="35"/>
  </w:num>
  <w:num w:numId="13">
    <w:abstractNumId w:val="28"/>
  </w:num>
  <w:num w:numId="14">
    <w:abstractNumId w:val="24"/>
  </w:num>
  <w:num w:numId="15">
    <w:abstractNumId w:val="31"/>
  </w:num>
  <w:num w:numId="16">
    <w:abstractNumId w:val="9"/>
  </w:num>
  <w:num w:numId="17">
    <w:abstractNumId w:val="17"/>
  </w:num>
  <w:num w:numId="18">
    <w:abstractNumId w:val="5"/>
  </w:num>
  <w:num w:numId="19">
    <w:abstractNumId w:val="0"/>
  </w:num>
  <w:num w:numId="20">
    <w:abstractNumId w:val="22"/>
  </w:num>
  <w:num w:numId="21">
    <w:abstractNumId w:val="15"/>
  </w:num>
  <w:num w:numId="22">
    <w:abstractNumId w:val="29"/>
  </w:num>
  <w:num w:numId="23">
    <w:abstractNumId w:val="14"/>
  </w:num>
  <w:num w:numId="24">
    <w:abstractNumId w:val="7"/>
  </w:num>
  <w:num w:numId="25">
    <w:abstractNumId w:val="1"/>
  </w:num>
  <w:num w:numId="26">
    <w:abstractNumId w:val="30"/>
  </w:num>
  <w:num w:numId="27">
    <w:abstractNumId w:val="3"/>
  </w:num>
  <w:num w:numId="28">
    <w:abstractNumId w:val="26"/>
  </w:num>
  <w:num w:numId="29">
    <w:abstractNumId w:val="13"/>
  </w:num>
  <w:num w:numId="30">
    <w:abstractNumId w:val="25"/>
  </w:num>
  <w:num w:numId="31">
    <w:abstractNumId w:val="36"/>
  </w:num>
  <w:num w:numId="32">
    <w:abstractNumId w:val="34"/>
  </w:num>
  <w:num w:numId="33">
    <w:abstractNumId w:val="6"/>
  </w:num>
  <w:num w:numId="34">
    <w:abstractNumId w:val="4"/>
  </w:num>
  <w:num w:numId="35">
    <w:abstractNumId w:val="20"/>
  </w:num>
  <w:num w:numId="36">
    <w:abstractNumId w:val="2"/>
  </w:num>
  <w:num w:numId="3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878FF-07BA-4BF3-8BA0-3EFE981BC7BF}"/>
    <w:docVar w:name="dgnword-eventsink" w:val="181808616"/>
  </w:docVars>
  <w:rsids>
    <w:rsidRoot w:val="00C1532E"/>
    <w:rsid w:val="00000983"/>
    <w:rsid w:val="00001B4F"/>
    <w:rsid w:val="00002FDD"/>
    <w:rsid w:val="00003561"/>
    <w:rsid w:val="00003B7A"/>
    <w:rsid w:val="000046A5"/>
    <w:rsid w:val="00005A69"/>
    <w:rsid w:val="000064D9"/>
    <w:rsid w:val="0001419B"/>
    <w:rsid w:val="00015F0C"/>
    <w:rsid w:val="000163F1"/>
    <w:rsid w:val="00017477"/>
    <w:rsid w:val="00020586"/>
    <w:rsid w:val="00021995"/>
    <w:rsid w:val="00022645"/>
    <w:rsid w:val="000262E9"/>
    <w:rsid w:val="00026BC5"/>
    <w:rsid w:val="000276D4"/>
    <w:rsid w:val="00027BBE"/>
    <w:rsid w:val="00030AD0"/>
    <w:rsid w:val="0003267D"/>
    <w:rsid w:val="000332FD"/>
    <w:rsid w:val="00033968"/>
    <w:rsid w:val="0003397A"/>
    <w:rsid w:val="00036407"/>
    <w:rsid w:val="000463C3"/>
    <w:rsid w:val="000511C1"/>
    <w:rsid w:val="00052EA4"/>
    <w:rsid w:val="00053802"/>
    <w:rsid w:val="00053AEA"/>
    <w:rsid w:val="00055387"/>
    <w:rsid w:val="0005570F"/>
    <w:rsid w:val="000565C0"/>
    <w:rsid w:val="00056BFD"/>
    <w:rsid w:val="00057782"/>
    <w:rsid w:val="00057A8C"/>
    <w:rsid w:val="00060C79"/>
    <w:rsid w:val="00061D99"/>
    <w:rsid w:val="00070111"/>
    <w:rsid w:val="00070502"/>
    <w:rsid w:val="000708A9"/>
    <w:rsid w:val="00072205"/>
    <w:rsid w:val="000747A3"/>
    <w:rsid w:val="00076B8D"/>
    <w:rsid w:val="00077911"/>
    <w:rsid w:val="00077A36"/>
    <w:rsid w:val="00077A65"/>
    <w:rsid w:val="00077FDE"/>
    <w:rsid w:val="00080E13"/>
    <w:rsid w:val="00083F98"/>
    <w:rsid w:val="00091F67"/>
    <w:rsid w:val="00092B8C"/>
    <w:rsid w:val="0009326C"/>
    <w:rsid w:val="000959C8"/>
    <w:rsid w:val="00095F3E"/>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686F"/>
    <w:rsid w:val="000D0C09"/>
    <w:rsid w:val="000D2654"/>
    <w:rsid w:val="000D3A19"/>
    <w:rsid w:val="000D7882"/>
    <w:rsid w:val="000E1A2B"/>
    <w:rsid w:val="000E4DA1"/>
    <w:rsid w:val="000E5DEC"/>
    <w:rsid w:val="000E65CF"/>
    <w:rsid w:val="000F102A"/>
    <w:rsid w:val="000F7E45"/>
    <w:rsid w:val="0010379E"/>
    <w:rsid w:val="00103F27"/>
    <w:rsid w:val="00106334"/>
    <w:rsid w:val="00106554"/>
    <w:rsid w:val="0011059B"/>
    <w:rsid w:val="0011348F"/>
    <w:rsid w:val="001211F3"/>
    <w:rsid w:val="00121A09"/>
    <w:rsid w:val="00121B86"/>
    <w:rsid w:val="001232B2"/>
    <w:rsid w:val="001243CD"/>
    <w:rsid w:val="00125C22"/>
    <w:rsid w:val="00126988"/>
    <w:rsid w:val="00127030"/>
    <w:rsid w:val="0012797E"/>
    <w:rsid w:val="00127989"/>
    <w:rsid w:val="00130F62"/>
    <w:rsid w:val="00134C3A"/>
    <w:rsid w:val="0013786B"/>
    <w:rsid w:val="00137F91"/>
    <w:rsid w:val="00141A83"/>
    <w:rsid w:val="00142992"/>
    <w:rsid w:val="0014327A"/>
    <w:rsid w:val="00143B77"/>
    <w:rsid w:val="001506FF"/>
    <w:rsid w:val="00156524"/>
    <w:rsid w:val="00163855"/>
    <w:rsid w:val="001645F7"/>
    <w:rsid w:val="00165652"/>
    <w:rsid w:val="00170491"/>
    <w:rsid w:val="00171975"/>
    <w:rsid w:val="00172F70"/>
    <w:rsid w:val="001739A6"/>
    <w:rsid w:val="00173A0E"/>
    <w:rsid w:val="00174BA7"/>
    <w:rsid w:val="00180B12"/>
    <w:rsid w:val="00180CB9"/>
    <w:rsid w:val="001815D2"/>
    <w:rsid w:val="00182E2E"/>
    <w:rsid w:val="00184333"/>
    <w:rsid w:val="00184B49"/>
    <w:rsid w:val="0018519F"/>
    <w:rsid w:val="001874FF"/>
    <w:rsid w:val="00187BBB"/>
    <w:rsid w:val="00193B1E"/>
    <w:rsid w:val="00196423"/>
    <w:rsid w:val="001967AF"/>
    <w:rsid w:val="00196CE8"/>
    <w:rsid w:val="00197E46"/>
    <w:rsid w:val="001A2390"/>
    <w:rsid w:val="001A50A2"/>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14FD"/>
    <w:rsid w:val="001E1D93"/>
    <w:rsid w:val="001E44FA"/>
    <w:rsid w:val="001E5B64"/>
    <w:rsid w:val="001E5F42"/>
    <w:rsid w:val="001F109B"/>
    <w:rsid w:val="001F332E"/>
    <w:rsid w:val="001F3EF1"/>
    <w:rsid w:val="001F6546"/>
    <w:rsid w:val="00200221"/>
    <w:rsid w:val="002004C6"/>
    <w:rsid w:val="00201587"/>
    <w:rsid w:val="002024B4"/>
    <w:rsid w:val="00202A06"/>
    <w:rsid w:val="00202FC5"/>
    <w:rsid w:val="002032CD"/>
    <w:rsid w:val="00203428"/>
    <w:rsid w:val="002035E9"/>
    <w:rsid w:val="00205E0E"/>
    <w:rsid w:val="0020640A"/>
    <w:rsid w:val="0020655F"/>
    <w:rsid w:val="002073C8"/>
    <w:rsid w:val="00207ED7"/>
    <w:rsid w:val="00207F83"/>
    <w:rsid w:val="00210EC7"/>
    <w:rsid w:val="002140BD"/>
    <w:rsid w:val="00215A83"/>
    <w:rsid w:val="00216006"/>
    <w:rsid w:val="002211EE"/>
    <w:rsid w:val="0022201A"/>
    <w:rsid w:val="00227429"/>
    <w:rsid w:val="002275D6"/>
    <w:rsid w:val="002278D6"/>
    <w:rsid w:val="002306A0"/>
    <w:rsid w:val="0023081C"/>
    <w:rsid w:val="00231607"/>
    <w:rsid w:val="00232F91"/>
    <w:rsid w:val="00233F08"/>
    <w:rsid w:val="00237EF5"/>
    <w:rsid w:val="00242482"/>
    <w:rsid w:val="0024248B"/>
    <w:rsid w:val="00247FCC"/>
    <w:rsid w:val="00254AC7"/>
    <w:rsid w:val="00256E1B"/>
    <w:rsid w:val="002572F7"/>
    <w:rsid w:val="002611D5"/>
    <w:rsid w:val="002613DC"/>
    <w:rsid w:val="00261611"/>
    <w:rsid w:val="00261FF7"/>
    <w:rsid w:val="00262907"/>
    <w:rsid w:val="0026291D"/>
    <w:rsid w:val="0026404E"/>
    <w:rsid w:val="00270B72"/>
    <w:rsid w:val="00270C0F"/>
    <w:rsid w:val="00273F19"/>
    <w:rsid w:val="00274285"/>
    <w:rsid w:val="0027772A"/>
    <w:rsid w:val="00277C7C"/>
    <w:rsid w:val="00277F4B"/>
    <w:rsid w:val="00280F93"/>
    <w:rsid w:val="0028459E"/>
    <w:rsid w:val="0028524D"/>
    <w:rsid w:val="00286559"/>
    <w:rsid w:val="00286F29"/>
    <w:rsid w:val="002905B7"/>
    <w:rsid w:val="00292D12"/>
    <w:rsid w:val="002937E6"/>
    <w:rsid w:val="00293D90"/>
    <w:rsid w:val="00294B7E"/>
    <w:rsid w:val="0029515B"/>
    <w:rsid w:val="00297DE7"/>
    <w:rsid w:val="002A3D47"/>
    <w:rsid w:val="002B315F"/>
    <w:rsid w:val="002B327C"/>
    <w:rsid w:val="002B3F65"/>
    <w:rsid w:val="002B441B"/>
    <w:rsid w:val="002B6323"/>
    <w:rsid w:val="002C3765"/>
    <w:rsid w:val="002D0547"/>
    <w:rsid w:val="002D0C23"/>
    <w:rsid w:val="002D1A16"/>
    <w:rsid w:val="002D2B20"/>
    <w:rsid w:val="002D5287"/>
    <w:rsid w:val="002D54AE"/>
    <w:rsid w:val="002D5962"/>
    <w:rsid w:val="002D732B"/>
    <w:rsid w:val="002D7F08"/>
    <w:rsid w:val="002E09BB"/>
    <w:rsid w:val="002E196A"/>
    <w:rsid w:val="002E206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3DD2"/>
    <w:rsid w:val="003259F6"/>
    <w:rsid w:val="00325A55"/>
    <w:rsid w:val="00330744"/>
    <w:rsid w:val="003323C4"/>
    <w:rsid w:val="00344CBB"/>
    <w:rsid w:val="003467AC"/>
    <w:rsid w:val="00346CB5"/>
    <w:rsid w:val="0035141E"/>
    <w:rsid w:val="00351C7B"/>
    <w:rsid w:val="0035222B"/>
    <w:rsid w:val="003541A7"/>
    <w:rsid w:val="00357260"/>
    <w:rsid w:val="003617D4"/>
    <w:rsid w:val="003618F8"/>
    <w:rsid w:val="00362EFB"/>
    <w:rsid w:val="003636BC"/>
    <w:rsid w:val="00364035"/>
    <w:rsid w:val="00364383"/>
    <w:rsid w:val="0037198F"/>
    <w:rsid w:val="00376DB7"/>
    <w:rsid w:val="00377379"/>
    <w:rsid w:val="00377DC2"/>
    <w:rsid w:val="00380646"/>
    <w:rsid w:val="00380F22"/>
    <w:rsid w:val="00381589"/>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A49D5"/>
    <w:rsid w:val="003B0436"/>
    <w:rsid w:val="003B285C"/>
    <w:rsid w:val="003B7D04"/>
    <w:rsid w:val="003C29FC"/>
    <w:rsid w:val="003C3346"/>
    <w:rsid w:val="003C356A"/>
    <w:rsid w:val="003C4BFA"/>
    <w:rsid w:val="003C4D4A"/>
    <w:rsid w:val="003C6AB4"/>
    <w:rsid w:val="003C7FA9"/>
    <w:rsid w:val="003D023D"/>
    <w:rsid w:val="003D067A"/>
    <w:rsid w:val="003D466F"/>
    <w:rsid w:val="003D6370"/>
    <w:rsid w:val="003D6643"/>
    <w:rsid w:val="003E02F8"/>
    <w:rsid w:val="003E457A"/>
    <w:rsid w:val="003F2266"/>
    <w:rsid w:val="003F264E"/>
    <w:rsid w:val="003F3814"/>
    <w:rsid w:val="003F4AE7"/>
    <w:rsid w:val="003F53DD"/>
    <w:rsid w:val="0040034E"/>
    <w:rsid w:val="00400403"/>
    <w:rsid w:val="00401E32"/>
    <w:rsid w:val="004038A9"/>
    <w:rsid w:val="00403FF3"/>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5F2D"/>
    <w:rsid w:val="00426311"/>
    <w:rsid w:val="0043329B"/>
    <w:rsid w:val="00433421"/>
    <w:rsid w:val="00433782"/>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497C"/>
    <w:rsid w:val="00455A83"/>
    <w:rsid w:val="004568FC"/>
    <w:rsid w:val="004675AA"/>
    <w:rsid w:val="00471615"/>
    <w:rsid w:val="004728AA"/>
    <w:rsid w:val="00472AA3"/>
    <w:rsid w:val="00475993"/>
    <w:rsid w:val="00477AF6"/>
    <w:rsid w:val="0048123B"/>
    <w:rsid w:val="00482576"/>
    <w:rsid w:val="00483E29"/>
    <w:rsid w:val="004846E7"/>
    <w:rsid w:val="004864AC"/>
    <w:rsid w:val="00486A00"/>
    <w:rsid w:val="004870CC"/>
    <w:rsid w:val="004928AE"/>
    <w:rsid w:val="0049386B"/>
    <w:rsid w:val="004939E0"/>
    <w:rsid w:val="00494C24"/>
    <w:rsid w:val="004967FF"/>
    <w:rsid w:val="00497632"/>
    <w:rsid w:val="004978EC"/>
    <w:rsid w:val="004A05EB"/>
    <w:rsid w:val="004A0D33"/>
    <w:rsid w:val="004A55E1"/>
    <w:rsid w:val="004A7322"/>
    <w:rsid w:val="004B201F"/>
    <w:rsid w:val="004B26B1"/>
    <w:rsid w:val="004C2222"/>
    <w:rsid w:val="004C3CCF"/>
    <w:rsid w:val="004C4C8F"/>
    <w:rsid w:val="004C5AA4"/>
    <w:rsid w:val="004C696E"/>
    <w:rsid w:val="004C7794"/>
    <w:rsid w:val="004C78B8"/>
    <w:rsid w:val="004D4236"/>
    <w:rsid w:val="004D4A58"/>
    <w:rsid w:val="004E27EF"/>
    <w:rsid w:val="004E2A6E"/>
    <w:rsid w:val="004E3A8A"/>
    <w:rsid w:val="004E42AB"/>
    <w:rsid w:val="004E72B6"/>
    <w:rsid w:val="004E7C5F"/>
    <w:rsid w:val="004F5E67"/>
    <w:rsid w:val="00506A5F"/>
    <w:rsid w:val="005074C7"/>
    <w:rsid w:val="00507EE1"/>
    <w:rsid w:val="00512901"/>
    <w:rsid w:val="00512E59"/>
    <w:rsid w:val="00513249"/>
    <w:rsid w:val="00513D0F"/>
    <w:rsid w:val="00516B91"/>
    <w:rsid w:val="00517BBC"/>
    <w:rsid w:val="00524314"/>
    <w:rsid w:val="005243A7"/>
    <w:rsid w:val="005249C4"/>
    <w:rsid w:val="00526656"/>
    <w:rsid w:val="00526988"/>
    <w:rsid w:val="00527E7E"/>
    <w:rsid w:val="0053091E"/>
    <w:rsid w:val="00531CEC"/>
    <w:rsid w:val="00531E67"/>
    <w:rsid w:val="00533081"/>
    <w:rsid w:val="00534217"/>
    <w:rsid w:val="005347E9"/>
    <w:rsid w:val="00536BA5"/>
    <w:rsid w:val="00537127"/>
    <w:rsid w:val="0054325B"/>
    <w:rsid w:val="005437C3"/>
    <w:rsid w:val="00544B8D"/>
    <w:rsid w:val="00544CFF"/>
    <w:rsid w:val="00551627"/>
    <w:rsid w:val="00551A24"/>
    <w:rsid w:val="00554784"/>
    <w:rsid w:val="0056100C"/>
    <w:rsid w:val="00565735"/>
    <w:rsid w:val="00565909"/>
    <w:rsid w:val="00565F0F"/>
    <w:rsid w:val="00566560"/>
    <w:rsid w:val="00566667"/>
    <w:rsid w:val="0056796D"/>
    <w:rsid w:val="00570302"/>
    <w:rsid w:val="00570E0E"/>
    <w:rsid w:val="00571864"/>
    <w:rsid w:val="00572EBC"/>
    <w:rsid w:val="00576D81"/>
    <w:rsid w:val="005775E0"/>
    <w:rsid w:val="00580B54"/>
    <w:rsid w:val="005813D2"/>
    <w:rsid w:val="005821F4"/>
    <w:rsid w:val="00584215"/>
    <w:rsid w:val="005853DA"/>
    <w:rsid w:val="00590129"/>
    <w:rsid w:val="0059023F"/>
    <w:rsid w:val="0059610D"/>
    <w:rsid w:val="005A547A"/>
    <w:rsid w:val="005A7B04"/>
    <w:rsid w:val="005B13C4"/>
    <w:rsid w:val="005B2EF4"/>
    <w:rsid w:val="005B34FE"/>
    <w:rsid w:val="005B65CD"/>
    <w:rsid w:val="005B6FBC"/>
    <w:rsid w:val="005C0D64"/>
    <w:rsid w:val="005C3B00"/>
    <w:rsid w:val="005C4488"/>
    <w:rsid w:val="005C50AD"/>
    <w:rsid w:val="005D1C2E"/>
    <w:rsid w:val="005D1C7C"/>
    <w:rsid w:val="005D2358"/>
    <w:rsid w:val="005D25B9"/>
    <w:rsid w:val="005D364F"/>
    <w:rsid w:val="005D3B3B"/>
    <w:rsid w:val="005D5F20"/>
    <w:rsid w:val="005D6347"/>
    <w:rsid w:val="005D7EEE"/>
    <w:rsid w:val="005E0C3E"/>
    <w:rsid w:val="005E215A"/>
    <w:rsid w:val="005E4A63"/>
    <w:rsid w:val="005E5567"/>
    <w:rsid w:val="005E74B4"/>
    <w:rsid w:val="005F1404"/>
    <w:rsid w:val="005F143C"/>
    <w:rsid w:val="005F6FB1"/>
    <w:rsid w:val="005F6FE7"/>
    <w:rsid w:val="005F7403"/>
    <w:rsid w:val="005F773E"/>
    <w:rsid w:val="006003F2"/>
    <w:rsid w:val="00605212"/>
    <w:rsid w:val="0060663D"/>
    <w:rsid w:val="00606A0E"/>
    <w:rsid w:val="00610F33"/>
    <w:rsid w:val="00611D22"/>
    <w:rsid w:val="006127E2"/>
    <w:rsid w:val="00613F44"/>
    <w:rsid w:val="00613F5F"/>
    <w:rsid w:val="006165C3"/>
    <w:rsid w:val="00616BF6"/>
    <w:rsid w:val="00617C2D"/>
    <w:rsid w:val="00620AB1"/>
    <w:rsid w:val="006229ED"/>
    <w:rsid w:val="006247FB"/>
    <w:rsid w:val="00625581"/>
    <w:rsid w:val="00625A0A"/>
    <w:rsid w:val="0062626A"/>
    <w:rsid w:val="00630A08"/>
    <w:rsid w:val="00635ED7"/>
    <w:rsid w:val="00635F5C"/>
    <w:rsid w:val="00635FD3"/>
    <w:rsid w:val="006401D3"/>
    <w:rsid w:val="00642FA6"/>
    <w:rsid w:val="00643211"/>
    <w:rsid w:val="00644393"/>
    <w:rsid w:val="00646855"/>
    <w:rsid w:val="00646A30"/>
    <w:rsid w:val="00650279"/>
    <w:rsid w:val="00650994"/>
    <w:rsid w:val="0065503A"/>
    <w:rsid w:val="00655E8F"/>
    <w:rsid w:val="00656560"/>
    <w:rsid w:val="00656904"/>
    <w:rsid w:val="00656BD6"/>
    <w:rsid w:val="00656EC1"/>
    <w:rsid w:val="00657605"/>
    <w:rsid w:val="00664199"/>
    <w:rsid w:val="00665273"/>
    <w:rsid w:val="00665412"/>
    <w:rsid w:val="0066549E"/>
    <w:rsid w:val="00666885"/>
    <w:rsid w:val="00667E82"/>
    <w:rsid w:val="006710F5"/>
    <w:rsid w:val="00672DF2"/>
    <w:rsid w:val="00674487"/>
    <w:rsid w:val="006744D2"/>
    <w:rsid w:val="00675F16"/>
    <w:rsid w:val="0068127F"/>
    <w:rsid w:val="00682160"/>
    <w:rsid w:val="00682401"/>
    <w:rsid w:val="00683430"/>
    <w:rsid w:val="00684588"/>
    <w:rsid w:val="0068668F"/>
    <w:rsid w:val="006906E5"/>
    <w:rsid w:val="00692F85"/>
    <w:rsid w:val="006939DB"/>
    <w:rsid w:val="006A1B24"/>
    <w:rsid w:val="006A2562"/>
    <w:rsid w:val="006A26B0"/>
    <w:rsid w:val="006A2820"/>
    <w:rsid w:val="006A5F95"/>
    <w:rsid w:val="006A7288"/>
    <w:rsid w:val="006B08FA"/>
    <w:rsid w:val="006B1FEE"/>
    <w:rsid w:val="006B4550"/>
    <w:rsid w:val="006B5548"/>
    <w:rsid w:val="006B6A3B"/>
    <w:rsid w:val="006B7CB9"/>
    <w:rsid w:val="006C0EC5"/>
    <w:rsid w:val="006C26CF"/>
    <w:rsid w:val="006C2B54"/>
    <w:rsid w:val="006C33C8"/>
    <w:rsid w:val="006C4DC7"/>
    <w:rsid w:val="006C4ED0"/>
    <w:rsid w:val="006C5CC5"/>
    <w:rsid w:val="006C6266"/>
    <w:rsid w:val="006C678B"/>
    <w:rsid w:val="006D35C4"/>
    <w:rsid w:val="006D4089"/>
    <w:rsid w:val="006D476A"/>
    <w:rsid w:val="006D5819"/>
    <w:rsid w:val="006D591A"/>
    <w:rsid w:val="006D63BF"/>
    <w:rsid w:val="006D7E6D"/>
    <w:rsid w:val="006E02FD"/>
    <w:rsid w:val="006E48EA"/>
    <w:rsid w:val="006F2F62"/>
    <w:rsid w:val="006F37FC"/>
    <w:rsid w:val="006F3AF0"/>
    <w:rsid w:val="007005D5"/>
    <w:rsid w:val="00700951"/>
    <w:rsid w:val="0070107D"/>
    <w:rsid w:val="00701D09"/>
    <w:rsid w:val="00701FAA"/>
    <w:rsid w:val="00703046"/>
    <w:rsid w:val="007037C9"/>
    <w:rsid w:val="00705207"/>
    <w:rsid w:val="00705939"/>
    <w:rsid w:val="007072C5"/>
    <w:rsid w:val="00707A32"/>
    <w:rsid w:val="0071021E"/>
    <w:rsid w:val="00712793"/>
    <w:rsid w:val="00712D33"/>
    <w:rsid w:val="00713107"/>
    <w:rsid w:val="007204D3"/>
    <w:rsid w:val="00720E2A"/>
    <w:rsid w:val="00725513"/>
    <w:rsid w:val="007368D4"/>
    <w:rsid w:val="00736A1C"/>
    <w:rsid w:val="007373A0"/>
    <w:rsid w:val="00740236"/>
    <w:rsid w:val="007423F3"/>
    <w:rsid w:val="00742AF1"/>
    <w:rsid w:val="00743D93"/>
    <w:rsid w:val="00745544"/>
    <w:rsid w:val="0075146C"/>
    <w:rsid w:val="00751700"/>
    <w:rsid w:val="00751BF1"/>
    <w:rsid w:val="00752537"/>
    <w:rsid w:val="00753140"/>
    <w:rsid w:val="00753CB5"/>
    <w:rsid w:val="0075524C"/>
    <w:rsid w:val="00755498"/>
    <w:rsid w:val="0076022D"/>
    <w:rsid w:val="007650C5"/>
    <w:rsid w:val="00767E5A"/>
    <w:rsid w:val="00767F09"/>
    <w:rsid w:val="00775631"/>
    <w:rsid w:val="00775663"/>
    <w:rsid w:val="007756F8"/>
    <w:rsid w:val="00776FAB"/>
    <w:rsid w:val="007779DC"/>
    <w:rsid w:val="00781472"/>
    <w:rsid w:val="00783378"/>
    <w:rsid w:val="00784ECA"/>
    <w:rsid w:val="007860A5"/>
    <w:rsid w:val="0078687D"/>
    <w:rsid w:val="007906A5"/>
    <w:rsid w:val="0079278A"/>
    <w:rsid w:val="00793250"/>
    <w:rsid w:val="00794F6E"/>
    <w:rsid w:val="00795A8E"/>
    <w:rsid w:val="00796ABE"/>
    <w:rsid w:val="00797411"/>
    <w:rsid w:val="007A0E99"/>
    <w:rsid w:val="007A148A"/>
    <w:rsid w:val="007A182E"/>
    <w:rsid w:val="007A2573"/>
    <w:rsid w:val="007A483A"/>
    <w:rsid w:val="007A69D5"/>
    <w:rsid w:val="007B3ECB"/>
    <w:rsid w:val="007C2307"/>
    <w:rsid w:val="007C46E9"/>
    <w:rsid w:val="007C722A"/>
    <w:rsid w:val="007C7B32"/>
    <w:rsid w:val="007D0B06"/>
    <w:rsid w:val="007D0DBD"/>
    <w:rsid w:val="007D0F5D"/>
    <w:rsid w:val="007D28BD"/>
    <w:rsid w:val="007D5480"/>
    <w:rsid w:val="007E0D30"/>
    <w:rsid w:val="007E13AD"/>
    <w:rsid w:val="007E1F37"/>
    <w:rsid w:val="007E443D"/>
    <w:rsid w:val="007E4E3C"/>
    <w:rsid w:val="007F0CED"/>
    <w:rsid w:val="007F26E9"/>
    <w:rsid w:val="007F274B"/>
    <w:rsid w:val="007F3ED2"/>
    <w:rsid w:val="007F3F8F"/>
    <w:rsid w:val="008004A7"/>
    <w:rsid w:val="00800924"/>
    <w:rsid w:val="00801EE2"/>
    <w:rsid w:val="008101C3"/>
    <w:rsid w:val="00810A97"/>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7C59"/>
    <w:rsid w:val="00860A55"/>
    <w:rsid w:val="008643C8"/>
    <w:rsid w:val="00864B2F"/>
    <w:rsid w:val="008709B0"/>
    <w:rsid w:val="00870FA7"/>
    <w:rsid w:val="00870FA8"/>
    <w:rsid w:val="0087473B"/>
    <w:rsid w:val="00875713"/>
    <w:rsid w:val="00875CA6"/>
    <w:rsid w:val="0087655C"/>
    <w:rsid w:val="00880B2D"/>
    <w:rsid w:val="00883DFB"/>
    <w:rsid w:val="00885717"/>
    <w:rsid w:val="00885ADB"/>
    <w:rsid w:val="00885C1D"/>
    <w:rsid w:val="0088686C"/>
    <w:rsid w:val="0088786F"/>
    <w:rsid w:val="008904A4"/>
    <w:rsid w:val="00890576"/>
    <w:rsid w:val="008906BB"/>
    <w:rsid w:val="00890744"/>
    <w:rsid w:val="00891715"/>
    <w:rsid w:val="0089351B"/>
    <w:rsid w:val="0089451A"/>
    <w:rsid w:val="008949F9"/>
    <w:rsid w:val="00896EE1"/>
    <w:rsid w:val="00897C45"/>
    <w:rsid w:val="008A3D70"/>
    <w:rsid w:val="008A5CF3"/>
    <w:rsid w:val="008A7560"/>
    <w:rsid w:val="008B003D"/>
    <w:rsid w:val="008B0BA0"/>
    <w:rsid w:val="008B21C0"/>
    <w:rsid w:val="008B2D7F"/>
    <w:rsid w:val="008B3793"/>
    <w:rsid w:val="008B4FAB"/>
    <w:rsid w:val="008B6FA3"/>
    <w:rsid w:val="008C116E"/>
    <w:rsid w:val="008C1261"/>
    <w:rsid w:val="008C1550"/>
    <w:rsid w:val="008C268A"/>
    <w:rsid w:val="008C3A61"/>
    <w:rsid w:val="008C3CCD"/>
    <w:rsid w:val="008C483C"/>
    <w:rsid w:val="008C6710"/>
    <w:rsid w:val="008D08D8"/>
    <w:rsid w:val="008D1591"/>
    <w:rsid w:val="008D1987"/>
    <w:rsid w:val="008D27E7"/>
    <w:rsid w:val="008D2C06"/>
    <w:rsid w:val="008D322A"/>
    <w:rsid w:val="008D34E0"/>
    <w:rsid w:val="008D69B7"/>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6552"/>
    <w:rsid w:val="0091675D"/>
    <w:rsid w:val="009275DB"/>
    <w:rsid w:val="00931B5B"/>
    <w:rsid w:val="009354C5"/>
    <w:rsid w:val="0093612D"/>
    <w:rsid w:val="0094084A"/>
    <w:rsid w:val="00943B23"/>
    <w:rsid w:val="009440B1"/>
    <w:rsid w:val="00944CA3"/>
    <w:rsid w:val="009464B8"/>
    <w:rsid w:val="00947E5E"/>
    <w:rsid w:val="00950AF5"/>
    <w:rsid w:val="009513A5"/>
    <w:rsid w:val="00951542"/>
    <w:rsid w:val="009527A2"/>
    <w:rsid w:val="009533BD"/>
    <w:rsid w:val="009540E9"/>
    <w:rsid w:val="009541C5"/>
    <w:rsid w:val="0097004B"/>
    <w:rsid w:val="00970C6C"/>
    <w:rsid w:val="00971574"/>
    <w:rsid w:val="00972020"/>
    <w:rsid w:val="00972DE8"/>
    <w:rsid w:val="00974565"/>
    <w:rsid w:val="00974907"/>
    <w:rsid w:val="00977175"/>
    <w:rsid w:val="00984A51"/>
    <w:rsid w:val="00985AAB"/>
    <w:rsid w:val="0098619A"/>
    <w:rsid w:val="00987C39"/>
    <w:rsid w:val="00991A61"/>
    <w:rsid w:val="00991DB9"/>
    <w:rsid w:val="00992CD5"/>
    <w:rsid w:val="0099378F"/>
    <w:rsid w:val="00993C77"/>
    <w:rsid w:val="00994100"/>
    <w:rsid w:val="00994346"/>
    <w:rsid w:val="00994E4B"/>
    <w:rsid w:val="009968B1"/>
    <w:rsid w:val="009A0542"/>
    <w:rsid w:val="009A160B"/>
    <w:rsid w:val="009A538E"/>
    <w:rsid w:val="009A5B25"/>
    <w:rsid w:val="009A6203"/>
    <w:rsid w:val="009A74F7"/>
    <w:rsid w:val="009A7AC5"/>
    <w:rsid w:val="009B06A1"/>
    <w:rsid w:val="009B0DCF"/>
    <w:rsid w:val="009B2481"/>
    <w:rsid w:val="009B24C9"/>
    <w:rsid w:val="009B2D3E"/>
    <w:rsid w:val="009B2F6A"/>
    <w:rsid w:val="009B7FA4"/>
    <w:rsid w:val="009C0146"/>
    <w:rsid w:val="009C0DF4"/>
    <w:rsid w:val="009C202F"/>
    <w:rsid w:val="009C22FD"/>
    <w:rsid w:val="009C3F27"/>
    <w:rsid w:val="009C5380"/>
    <w:rsid w:val="009C5C10"/>
    <w:rsid w:val="009D05F9"/>
    <w:rsid w:val="009D472F"/>
    <w:rsid w:val="009D490B"/>
    <w:rsid w:val="009E01E9"/>
    <w:rsid w:val="009E1436"/>
    <w:rsid w:val="009E3740"/>
    <w:rsid w:val="009E42FA"/>
    <w:rsid w:val="009E4727"/>
    <w:rsid w:val="009E49C2"/>
    <w:rsid w:val="009E5335"/>
    <w:rsid w:val="009E7B8A"/>
    <w:rsid w:val="009F3095"/>
    <w:rsid w:val="009F7544"/>
    <w:rsid w:val="00A011F3"/>
    <w:rsid w:val="00A03141"/>
    <w:rsid w:val="00A054DC"/>
    <w:rsid w:val="00A07E76"/>
    <w:rsid w:val="00A07FCD"/>
    <w:rsid w:val="00A1037A"/>
    <w:rsid w:val="00A122D8"/>
    <w:rsid w:val="00A14A8B"/>
    <w:rsid w:val="00A206C7"/>
    <w:rsid w:val="00A209B2"/>
    <w:rsid w:val="00A220D9"/>
    <w:rsid w:val="00A2247F"/>
    <w:rsid w:val="00A23C96"/>
    <w:rsid w:val="00A24CD3"/>
    <w:rsid w:val="00A263CA"/>
    <w:rsid w:val="00A27B0E"/>
    <w:rsid w:val="00A27E85"/>
    <w:rsid w:val="00A3017F"/>
    <w:rsid w:val="00A31623"/>
    <w:rsid w:val="00A31B3C"/>
    <w:rsid w:val="00A36FCC"/>
    <w:rsid w:val="00A40270"/>
    <w:rsid w:val="00A43CB3"/>
    <w:rsid w:val="00A451CE"/>
    <w:rsid w:val="00A45A00"/>
    <w:rsid w:val="00A47C43"/>
    <w:rsid w:val="00A47E93"/>
    <w:rsid w:val="00A52930"/>
    <w:rsid w:val="00A53619"/>
    <w:rsid w:val="00A5781A"/>
    <w:rsid w:val="00A624E6"/>
    <w:rsid w:val="00A62531"/>
    <w:rsid w:val="00A66584"/>
    <w:rsid w:val="00A678DE"/>
    <w:rsid w:val="00A704C9"/>
    <w:rsid w:val="00A70B35"/>
    <w:rsid w:val="00A70F5B"/>
    <w:rsid w:val="00A72779"/>
    <w:rsid w:val="00A73ED6"/>
    <w:rsid w:val="00A74218"/>
    <w:rsid w:val="00A74C02"/>
    <w:rsid w:val="00A75CAD"/>
    <w:rsid w:val="00A76386"/>
    <w:rsid w:val="00A77547"/>
    <w:rsid w:val="00A825A8"/>
    <w:rsid w:val="00A832EB"/>
    <w:rsid w:val="00A83C7B"/>
    <w:rsid w:val="00A846DA"/>
    <w:rsid w:val="00A849A3"/>
    <w:rsid w:val="00A85316"/>
    <w:rsid w:val="00A854DA"/>
    <w:rsid w:val="00A87F22"/>
    <w:rsid w:val="00A91140"/>
    <w:rsid w:val="00A92C07"/>
    <w:rsid w:val="00A93E30"/>
    <w:rsid w:val="00A95DEC"/>
    <w:rsid w:val="00AA10F4"/>
    <w:rsid w:val="00AA1DBB"/>
    <w:rsid w:val="00AA35B7"/>
    <w:rsid w:val="00AA54F5"/>
    <w:rsid w:val="00AB2EBD"/>
    <w:rsid w:val="00AB3F22"/>
    <w:rsid w:val="00AB6492"/>
    <w:rsid w:val="00AB6E52"/>
    <w:rsid w:val="00AC1C8C"/>
    <w:rsid w:val="00AC1DDC"/>
    <w:rsid w:val="00AC2A3C"/>
    <w:rsid w:val="00AC2FE4"/>
    <w:rsid w:val="00AC4724"/>
    <w:rsid w:val="00AC4FD1"/>
    <w:rsid w:val="00AC5DF9"/>
    <w:rsid w:val="00AC64E0"/>
    <w:rsid w:val="00AD1C81"/>
    <w:rsid w:val="00AD42B2"/>
    <w:rsid w:val="00AD4EF8"/>
    <w:rsid w:val="00AD68D4"/>
    <w:rsid w:val="00AD74C9"/>
    <w:rsid w:val="00AD7592"/>
    <w:rsid w:val="00AE2799"/>
    <w:rsid w:val="00AE2849"/>
    <w:rsid w:val="00AE56E1"/>
    <w:rsid w:val="00AE5D63"/>
    <w:rsid w:val="00AF032A"/>
    <w:rsid w:val="00AF0F75"/>
    <w:rsid w:val="00AF1999"/>
    <w:rsid w:val="00AF2C7A"/>
    <w:rsid w:val="00AF40A6"/>
    <w:rsid w:val="00AF6A4B"/>
    <w:rsid w:val="00AF6C12"/>
    <w:rsid w:val="00B00B54"/>
    <w:rsid w:val="00B021D1"/>
    <w:rsid w:val="00B0222B"/>
    <w:rsid w:val="00B05594"/>
    <w:rsid w:val="00B05849"/>
    <w:rsid w:val="00B07CB5"/>
    <w:rsid w:val="00B114D4"/>
    <w:rsid w:val="00B1313F"/>
    <w:rsid w:val="00B133DF"/>
    <w:rsid w:val="00B134E8"/>
    <w:rsid w:val="00B17066"/>
    <w:rsid w:val="00B21932"/>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796"/>
    <w:rsid w:val="00B5541D"/>
    <w:rsid w:val="00B5592E"/>
    <w:rsid w:val="00B570DF"/>
    <w:rsid w:val="00B6113B"/>
    <w:rsid w:val="00B62042"/>
    <w:rsid w:val="00B642C5"/>
    <w:rsid w:val="00B654A3"/>
    <w:rsid w:val="00B661D4"/>
    <w:rsid w:val="00B74256"/>
    <w:rsid w:val="00B80D26"/>
    <w:rsid w:val="00B80D7E"/>
    <w:rsid w:val="00B82416"/>
    <w:rsid w:val="00B96D8E"/>
    <w:rsid w:val="00B96DB2"/>
    <w:rsid w:val="00B9771F"/>
    <w:rsid w:val="00BA426C"/>
    <w:rsid w:val="00BA7E96"/>
    <w:rsid w:val="00BB0242"/>
    <w:rsid w:val="00BB1136"/>
    <w:rsid w:val="00BB1A13"/>
    <w:rsid w:val="00BB31E8"/>
    <w:rsid w:val="00BB7DFE"/>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2F92"/>
    <w:rsid w:val="00BF3EAE"/>
    <w:rsid w:val="00C03249"/>
    <w:rsid w:val="00C06D2C"/>
    <w:rsid w:val="00C129D3"/>
    <w:rsid w:val="00C1532E"/>
    <w:rsid w:val="00C20348"/>
    <w:rsid w:val="00C20429"/>
    <w:rsid w:val="00C241CB"/>
    <w:rsid w:val="00C24DA1"/>
    <w:rsid w:val="00C2584E"/>
    <w:rsid w:val="00C334B5"/>
    <w:rsid w:val="00C33E73"/>
    <w:rsid w:val="00C40394"/>
    <w:rsid w:val="00C43632"/>
    <w:rsid w:val="00C4452F"/>
    <w:rsid w:val="00C5129F"/>
    <w:rsid w:val="00C5239B"/>
    <w:rsid w:val="00C525CC"/>
    <w:rsid w:val="00C52ABE"/>
    <w:rsid w:val="00C53E5D"/>
    <w:rsid w:val="00C54E89"/>
    <w:rsid w:val="00C55252"/>
    <w:rsid w:val="00C56010"/>
    <w:rsid w:val="00C61631"/>
    <w:rsid w:val="00C65AA8"/>
    <w:rsid w:val="00C66BCA"/>
    <w:rsid w:val="00C71762"/>
    <w:rsid w:val="00C72BF0"/>
    <w:rsid w:val="00C76FE7"/>
    <w:rsid w:val="00C77491"/>
    <w:rsid w:val="00C818A1"/>
    <w:rsid w:val="00C834DF"/>
    <w:rsid w:val="00C85725"/>
    <w:rsid w:val="00C91434"/>
    <w:rsid w:val="00C9189F"/>
    <w:rsid w:val="00C91A8D"/>
    <w:rsid w:val="00C91A95"/>
    <w:rsid w:val="00C91EEB"/>
    <w:rsid w:val="00C9254A"/>
    <w:rsid w:val="00C928B6"/>
    <w:rsid w:val="00CA28D6"/>
    <w:rsid w:val="00CA3449"/>
    <w:rsid w:val="00CA3C72"/>
    <w:rsid w:val="00CA5042"/>
    <w:rsid w:val="00CA6C60"/>
    <w:rsid w:val="00CA7593"/>
    <w:rsid w:val="00CA7832"/>
    <w:rsid w:val="00CB0635"/>
    <w:rsid w:val="00CB24D2"/>
    <w:rsid w:val="00CB2DC6"/>
    <w:rsid w:val="00CB363A"/>
    <w:rsid w:val="00CB43FA"/>
    <w:rsid w:val="00CB4848"/>
    <w:rsid w:val="00CB6827"/>
    <w:rsid w:val="00CB6E41"/>
    <w:rsid w:val="00CC0459"/>
    <w:rsid w:val="00CC152B"/>
    <w:rsid w:val="00CC1709"/>
    <w:rsid w:val="00CC194B"/>
    <w:rsid w:val="00CC2615"/>
    <w:rsid w:val="00CC687E"/>
    <w:rsid w:val="00CC6BE7"/>
    <w:rsid w:val="00CD00C7"/>
    <w:rsid w:val="00CD0976"/>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70F1"/>
    <w:rsid w:val="00D0232F"/>
    <w:rsid w:val="00D07CBB"/>
    <w:rsid w:val="00D101BE"/>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336F"/>
    <w:rsid w:val="00D4368E"/>
    <w:rsid w:val="00D44350"/>
    <w:rsid w:val="00D472BE"/>
    <w:rsid w:val="00D4743E"/>
    <w:rsid w:val="00D52CD4"/>
    <w:rsid w:val="00D5349B"/>
    <w:rsid w:val="00D551DF"/>
    <w:rsid w:val="00D57A54"/>
    <w:rsid w:val="00D603A7"/>
    <w:rsid w:val="00D61035"/>
    <w:rsid w:val="00D63D53"/>
    <w:rsid w:val="00D650AF"/>
    <w:rsid w:val="00D65DB8"/>
    <w:rsid w:val="00D663A7"/>
    <w:rsid w:val="00D67FCB"/>
    <w:rsid w:val="00D71795"/>
    <w:rsid w:val="00D77757"/>
    <w:rsid w:val="00D80C7D"/>
    <w:rsid w:val="00D80DE7"/>
    <w:rsid w:val="00D83F71"/>
    <w:rsid w:val="00D86792"/>
    <w:rsid w:val="00D9027E"/>
    <w:rsid w:val="00D90B9C"/>
    <w:rsid w:val="00D932E4"/>
    <w:rsid w:val="00D94E05"/>
    <w:rsid w:val="00D96272"/>
    <w:rsid w:val="00D97E80"/>
    <w:rsid w:val="00DA08CA"/>
    <w:rsid w:val="00DA2484"/>
    <w:rsid w:val="00DA64DF"/>
    <w:rsid w:val="00DA6BD6"/>
    <w:rsid w:val="00DA7DB0"/>
    <w:rsid w:val="00DB0EA0"/>
    <w:rsid w:val="00DB313B"/>
    <w:rsid w:val="00DB5276"/>
    <w:rsid w:val="00DC0A02"/>
    <w:rsid w:val="00DC1605"/>
    <w:rsid w:val="00DC1B4F"/>
    <w:rsid w:val="00DC46A9"/>
    <w:rsid w:val="00DC4903"/>
    <w:rsid w:val="00DC5E61"/>
    <w:rsid w:val="00DD0844"/>
    <w:rsid w:val="00DD1313"/>
    <w:rsid w:val="00DD1862"/>
    <w:rsid w:val="00DD2C80"/>
    <w:rsid w:val="00DD2CD0"/>
    <w:rsid w:val="00DD67D7"/>
    <w:rsid w:val="00DD6FE7"/>
    <w:rsid w:val="00DD7308"/>
    <w:rsid w:val="00DE14BF"/>
    <w:rsid w:val="00DE2960"/>
    <w:rsid w:val="00DE3EFC"/>
    <w:rsid w:val="00DE6390"/>
    <w:rsid w:val="00DE669E"/>
    <w:rsid w:val="00DF1E63"/>
    <w:rsid w:val="00DF2A0C"/>
    <w:rsid w:val="00DF30A8"/>
    <w:rsid w:val="00DF39CD"/>
    <w:rsid w:val="00DF6832"/>
    <w:rsid w:val="00DF709E"/>
    <w:rsid w:val="00E00949"/>
    <w:rsid w:val="00E031E6"/>
    <w:rsid w:val="00E03A95"/>
    <w:rsid w:val="00E04D1A"/>
    <w:rsid w:val="00E055C9"/>
    <w:rsid w:val="00E1042F"/>
    <w:rsid w:val="00E1583C"/>
    <w:rsid w:val="00E1670C"/>
    <w:rsid w:val="00E224B6"/>
    <w:rsid w:val="00E22C39"/>
    <w:rsid w:val="00E243AD"/>
    <w:rsid w:val="00E25374"/>
    <w:rsid w:val="00E25DE6"/>
    <w:rsid w:val="00E27F9C"/>
    <w:rsid w:val="00E31968"/>
    <w:rsid w:val="00E3266F"/>
    <w:rsid w:val="00E35659"/>
    <w:rsid w:val="00E35D63"/>
    <w:rsid w:val="00E4171A"/>
    <w:rsid w:val="00E41F63"/>
    <w:rsid w:val="00E434C4"/>
    <w:rsid w:val="00E44699"/>
    <w:rsid w:val="00E44961"/>
    <w:rsid w:val="00E44DD5"/>
    <w:rsid w:val="00E4721D"/>
    <w:rsid w:val="00E527FE"/>
    <w:rsid w:val="00E53869"/>
    <w:rsid w:val="00E55031"/>
    <w:rsid w:val="00E56129"/>
    <w:rsid w:val="00E63AF9"/>
    <w:rsid w:val="00E64176"/>
    <w:rsid w:val="00E651ED"/>
    <w:rsid w:val="00E66CE2"/>
    <w:rsid w:val="00E67BC3"/>
    <w:rsid w:val="00E732B7"/>
    <w:rsid w:val="00E74D3C"/>
    <w:rsid w:val="00E752F4"/>
    <w:rsid w:val="00E76C06"/>
    <w:rsid w:val="00E8143B"/>
    <w:rsid w:val="00E8434B"/>
    <w:rsid w:val="00E84DF6"/>
    <w:rsid w:val="00E86174"/>
    <w:rsid w:val="00E87E89"/>
    <w:rsid w:val="00E91E58"/>
    <w:rsid w:val="00E93AAB"/>
    <w:rsid w:val="00E956DE"/>
    <w:rsid w:val="00E97B73"/>
    <w:rsid w:val="00EA16C5"/>
    <w:rsid w:val="00EA2038"/>
    <w:rsid w:val="00EA2896"/>
    <w:rsid w:val="00EA3710"/>
    <w:rsid w:val="00EA4722"/>
    <w:rsid w:val="00EA5C0E"/>
    <w:rsid w:val="00EA70B0"/>
    <w:rsid w:val="00EB0F36"/>
    <w:rsid w:val="00EB1D75"/>
    <w:rsid w:val="00EB27CF"/>
    <w:rsid w:val="00EB7A42"/>
    <w:rsid w:val="00EC1B99"/>
    <w:rsid w:val="00EC2A34"/>
    <w:rsid w:val="00EC2A9E"/>
    <w:rsid w:val="00EC51E7"/>
    <w:rsid w:val="00EC718A"/>
    <w:rsid w:val="00ED2F42"/>
    <w:rsid w:val="00ED3913"/>
    <w:rsid w:val="00ED760E"/>
    <w:rsid w:val="00EE0433"/>
    <w:rsid w:val="00EE3E50"/>
    <w:rsid w:val="00EE4A4E"/>
    <w:rsid w:val="00EE72FB"/>
    <w:rsid w:val="00EF07B2"/>
    <w:rsid w:val="00EF0B7C"/>
    <w:rsid w:val="00EF127D"/>
    <w:rsid w:val="00EF21F7"/>
    <w:rsid w:val="00EF3EEE"/>
    <w:rsid w:val="00EF4898"/>
    <w:rsid w:val="00EF4C04"/>
    <w:rsid w:val="00EF5155"/>
    <w:rsid w:val="00F00DC0"/>
    <w:rsid w:val="00F02167"/>
    <w:rsid w:val="00F02B88"/>
    <w:rsid w:val="00F03283"/>
    <w:rsid w:val="00F03ABA"/>
    <w:rsid w:val="00F03E7C"/>
    <w:rsid w:val="00F03FA4"/>
    <w:rsid w:val="00F07B59"/>
    <w:rsid w:val="00F1028E"/>
    <w:rsid w:val="00F11189"/>
    <w:rsid w:val="00F12ADF"/>
    <w:rsid w:val="00F12B12"/>
    <w:rsid w:val="00F15DA6"/>
    <w:rsid w:val="00F202F3"/>
    <w:rsid w:val="00F207FD"/>
    <w:rsid w:val="00F237D9"/>
    <w:rsid w:val="00F25946"/>
    <w:rsid w:val="00F25EA0"/>
    <w:rsid w:val="00F263FD"/>
    <w:rsid w:val="00F26B73"/>
    <w:rsid w:val="00F30544"/>
    <w:rsid w:val="00F3476C"/>
    <w:rsid w:val="00F35E9C"/>
    <w:rsid w:val="00F4124D"/>
    <w:rsid w:val="00F41252"/>
    <w:rsid w:val="00F4266C"/>
    <w:rsid w:val="00F43467"/>
    <w:rsid w:val="00F43B59"/>
    <w:rsid w:val="00F44FD1"/>
    <w:rsid w:val="00F45FD7"/>
    <w:rsid w:val="00F47729"/>
    <w:rsid w:val="00F5220E"/>
    <w:rsid w:val="00F53A36"/>
    <w:rsid w:val="00F54579"/>
    <w:rsid w:val="00F55350"/>
    <w:rsid w:val="00F60640"/>
    <w:rsid w:val="00F614A5"/>
    <w:rsid w:val="00F61D93"/>
    <w:rsid w:val="00F63137"/>
    <w:rsid w:val="00F63CC4"/>
    <w:rsid w:val="00F645E6"/>
    <w:rsid w:val="00F67B72"/>
    <w:rsid w:val="00F72444"/>
    <w:rsid w:val="00F72708"/>
    <w:rsid w:val="00F733CB"/>
    <w:rsid w:val="00F80BC4"/>
    <w:rsid w:val="00F82F9F"/>
    <w:rsid w:val="00F83629"/>
    <w:rsid w:val="00F84181"/>
    <w:rsid w:val="00F84EAD"/>
    <w:rsid w:val="00F8626F"/>
    <w:rsid w:val="00F86C41"/>
    <w:rsid w:val="00F86EFA"/>
    <w:rsid w:val="00F9006B"/>
    <w:rsid w:val="00F91F08"/>
    <w:rsid w:val="00F94E3E"/>
    <w:rsid w:val="00FA0B78"/>
    <w:rsid w:val="00FA5823"/>
    <w:rsid w:val="00FA7228"/>
    <w:rsid w:val="00FB05B4"/>
    <w:rsid w:val="00FB0F23"/>
    <w:rsid w:val="00FB409F"/>
    <w:rsid w:val="00FB550A"/>
    <w:rsid w:val="00FB564B"/>
    <w:rsid w:val="00FC06B5"/>
    <w:rsid w:val="00FC13CD"/>
    <w:rsid w:val="00FC1A35"/>
    <w:rsid w:val="00FC41B3"/>
    <w:rsid w:val="00FD1411"/>
    <w:rsid w:val="00FD16E5"/>
    <w:rsid w:val="00FD1D38"/>
    <w:rsid w:val="00FD206C"/>
    <w:rsid w:val="00FD3D34"/>
    <w:rsid w:val="00FD688A"/>
    <w:rsid w:val="00FD70C5"/>
    <w:rsid w:val="00FD782B"/>
    <w:rsid w:val="00FD7A8E"/>
    <w:rsid w:val="00FD7EB3"/>
    <w:rsid w:val="00FE1AAC"/>
    <w:rsid w:val="00FE4503"/>
    <w:rsid w:val="00FE4F11"/>
    <w:rsid w:val="00FE67BE"/>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389305051">
      <w:bodyDiv w:val="1"/>
      <w:marLeft w:val="0"/>
      <w:marRight w:val="0"/>
      <w:marTop w:val="0"/>
      <w:marBottom w:val="0"/>
      <w:divBdr>
        <w:top w:val="none" w:sz="0" w:space="0" w:color="auto"/>
        <w:left w:val="none" w:sz="0" w:space="0" w:color="auto"/>
        <w:bottom w:val="none" w:sz="0" w:space="0" w:color="auto"/>
        <w:right w:val="none" w:sz="0" w:space="0" w:color="auto"/>
      </w:divBdr>
      <w:divsChild>
        <w:div w:id="1272396468">
          <w:marLeft w:val="547"/>
          <w:marRight w:val="0"/>
          <w:marTop w:val="0"/>
          <w:marBottom w:val="0"/>
          <w:divBdr>
            <w:top w:val="none" w:sz="0" w:space="0" w:color="auto"/>
            <w:left w:val="none" w:sz="0" w:space="0" w:color="auto"/>
            <w:bottom w:val="none" w:sz="0" w:space="0" w:color="auto"/>
            <w:right w:val="none" w:sz="0" w:space="0" w:color="auto"/>
          </w:divBdr>
        </w:div>
      </w:divsChild>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E3EF-0808-4B52-8F3F-22B235D1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4</cp:revision>
  <cp:lastPrinted>2015-10-26T19:03:00Z</cp:lastPrinted>
  <dcterms:created xsi:type="dcterms:W3CDTF">2015-11-09T22:30:00Z</dcterms:created>
  <dcterms:modified xsi:type="dcterms:W3CDTF">2015-11-09T22:53:00Z</dcterms:modified>
</cp:coreProperties>
</file>