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001A" w14:textId="77777777" w:rsidR="00FC40C7" w:rsidRDefault="00FC40C7" w:rsidP="00FC40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2014-2015</w:t>
      </w:r>
      <w:r w:rsidRPr="00D8512E">
        <w:rPr>
          <w:b/>
          <w:sz w:val="28"/>
          <w:szCs w:val="28"/>
        </w:rPr>
        <w:t xml:space="preserve"> District and Berkeley City College Strategic Goals </w:t>
      </w:r>
    </w:p>
    <w:p w14:paraId="404FAD14" w14:textId="77777777" w:rsidR="00FC40C7" w:rsidRPr="00D8512E" w:rsidRDefault="00FC40C7" w:rsidP="00FC40C7">
      <w:pPr>
        <w:jc w:val="center"/>
        <w:rPr>
          <w:b/>
          <w:sz w:val="28"/>
          <w:szCs w:val="28"/>
        </w:rPr>
      </w:pPr>
      <w:proofErr w:type="gramStart"/>
      <w:r w:rsidRPr="00D8512E">
        <w:rPr>
          <w:b/>
          <w:sz w:val="28"/>
          <w:szCs w:val="28"/>
        </w:rPr>
        <w:t>and</w:t>
      </w:r>
      <w:proofErr w:type="gramEnd"/>
      <w:r w:rsidRPr="00D8512E">
        <w:rPr>
          <w:b/>
          <w:sz w:val="28"/>
          <w:szCs w:val="28"/>
        </w:rPr>
        <w:t xml:space="preserve"> BCC Measureable Outcomes</w:t>
      </w:r>
    </w:p>
    <w:p w14:paraId="4BAFA49E" w14:textId="77777777" w:rsidR="00FC40C7" w:rsidRDefault="00FC40C7" w:rsidP="00FC40C7">
      <w:pPr>
        <w:rPr>
          <w:szCs w:val="24"/>
        </w:rPr>
      </w:pPr>
    </w:p>
    <w:p w14:paraId="2C4B1EC3" w14:textId="77777777" w:rsidR="00FC40C7" w:rsidRPr="00605928" w:rsidRDefault="00FC40C7" w:rsidP="00FC40C7">
      <w:pPr>
        <w:jc w:val="center"/>
        <w:rPr>
          <w:color w:val="000000" w:themeColor="text1"/>
          <w:szCs w:val="24"/>
        </w:rPr>
      </w:pPr>
      <w:r w:rsidRPr="00605928">
        <w:rPr>
          <w:color w:val="000000" w:themeColor="text1"/>
          <w:szCs w:val="24"/>
        </w:rPr>
        <w:t xml:space="preserve">Peralta Community College Strategic Goals </w:t>
      </w:r>
      <w:r>
        <w:rPr>
          <w:color w:val="000000" w:themeColor="text1"/>
          <w:szCs w:val="24"/>
        </w:rPr>
        <w:t>were approved in August 2014</w:t>
      </w:r>
      <w:r w:rsidRPr="00605928">
        <w:rPr>
          <w:color w:val="000000" w:themeColor="text1"/>
          <w:szCs w:val="24"/>
        </w:rPr>
        <w:t xml:space="preserve"> at PCCD Planning and Budget Integration Summit.  Berkeley City College’s Leadership and Roundtable for Planning and Budgeting at their </w:t>
      </w:r>
      <w:r>
        <w:rPr>
          <w:color w:val="000000" w:themeColor="text1"/>
          <w:szCs w:val="24"/>
        </w:rPr>
        <w:t>September and October</w:t>
      </w:r>
      <w:r w:rsidRPr="00605928">
        <w:rPr>
          <w:color w:val="000000" w:themeColor="text1"/>
          <w:szCs w:val="24"/>
        </w:rPr>
        <w:t xml:space="preserve"> meetings approved a set</w:t>
      </w:r>
      <w:r>
        <w:rPr>
          <w:color w:val="000000" w:themeColor="text1"/>
          <w:szCs w:val="24"/>
        </w:rPr>
        <w:t xml:space="preserve"> of college goals for FY 2014-15</w:t>
      </w:r>
      <w:r w:rsidRPr="00605928">
        <w:rPr>
          <w:color w:val="000000" w:themeColor="text1"/>
          <w:szCs w:val="24"/>
        </w:rPr>
        <w:t xml:space="preserve">. </w:t>
      </w:r>
    </w:p>
    <w:p w14:paraId="58E7DEC1" w14:textId="77777777" w:rsidR="00FC40C7" w:rsidRDefault="00FC40C7" w:rsidP="00FC40C7">
      <w:pPr>
        <w:jc w:val="center"/>
        <w:rPr>
          <w:color w:val="56565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2984"/>
        <w:gridCol w:w="3656"/>
      </w:tblGrid>
      <w:tr w:rsidR="00FC40C7" w14:paraId="52214114" w14:textId="77777777" w:rsidTr="003F3A21">
        <w:tc>
          <w:tcPr>
            <w:tcW w:w="2358" w:type="dxa"/>
          </w:tcPr>
          <w:p w14:paraId="525969A1" w14:textId="77777777" w:rsidR="00FC40C7" w:rsidRPr="004D1ADA" w:rsidRDefault="00FC40C7" w:rsidP="003F3A21">
            <w:pPr>
              <w:jc w:val="center"/>
              <w:rPr>
                <w:b/>
                <w:color w:val="565656"/>
                <w:szCs w:val="24"/>
              </w:rPr>
            </w:pPr>
            <w:r w:rsidRPr="004D1ADA">
              <w:rPr>
                <w:b/>
                <w:color w:val="565656"/>
                <w:szCs w:val="24"/>
              </w:rPr>
              <w:t>PCCD Strategic Goals</w:t>
            </w:r>
          </w:p>
        </w:tc>
        <w:tc>
          <w:tcPr>
            <w:tcW w:w="3240" w:type="dxa"/>
          </w:tcPr>
          <w:p w14:paraId="4B362552" w14:textId="77777777" w:rsidR="00FC40C7" w:rsidRPr="004D1ADA" w:rsidRDefault="00FC40C7" w:rsidP="003F3A21">
            <w:pPr>
              <w:jc w:val="center"/>
              <w:rPr>
                <w:b/>
                <w:color w:val="565656"/>
                <w:szCs w:val="24"/>
              </w:rPr>
            </w:pPr>
            <w:r w:rsidRPr="004D1ADA">
              <w:rPr>
                <w:b/>
                <w:color w:val="565656"/>
                <w:szCs w:val="24"/>
              </w:rPr>
              <w:t>BCC Strategic Goals</w:t>
            </w:r>
          </w:p>
        </w:tc>
        <w:tc>
          <w:tcPr>
            <w:tcW w:w="3978" w:type="dxa"/>
          </w:tcPr>
          <w:p w14:paraId="7742A0D7" w14:textId="77777777" w:rsidR="00FC40C7" w:rsidRPr="004D1ADA" w:rsidRDefault="00FC40C7" w:rsidP="003F3A21">
            <w:pPr>
              <w:jc w:val="center"/>
              <w:rPr>
                <w:b/>
                <w:color w:val="565656"/>
                <w:szCs w:val="24"/>
              </w:rPr>
            </w:pPr>
            <w:r w:rsidRPr="004D1ADA">
              <w:rPr>
                <w:b/>
                <w:color w:val="565656"/>
                <w:szCs w:val="24"/>
              </w:rPr>
              <w:t xml:space="preserve">BCC </w:t>
            </w:r>
            <w:r>
              <w:rPr>
                <w:b/>
                <w:color w:val="565656"/>
                <w:szCs w:val="24"/>
              </w:rPr>
              <w:t xml:space="preserve">Activities and </w:t>
            </w:r>
            <w:r w:rsidRPr="004D1ADA">
              <w:rPr>
                <w:b/>
                <w:color w:val="565656"/>
                <w:szCs w:val="24"/>
              </w:rPr>
              <w:t>Measureable Outcomes</w:t>
            </w:r>
          </w:p>
        </w:tc>
      </w:tr>
      <w:tr w:rsidR="00FC40C7" w14:paraId="57342BFC" w14:textId="77777777" w:rsidTr="003F3A21">
        <w:tc>
          <w:tcPr>
            <w:tcW w:w="2358" w:type="dxa"/>
          </w:tcPr>
          <w:p w14:paraId="60CA8889" w14:textId="77777777" w:rsidR="00FC40C7" w:rsidRPr="004D1ADA" w:rsidRDefault="00FC40C7" w:rsidP="003F3A21">
            <w:pPr>
              <w:pStyle w:val="ListParagraph"/>
              <w:ind w:left="0"/>
              <w:rPr>
                <w:color w:val="565656"/>
                <w:szCs w:val="24"/>
              </w:rPr>
            </w:pPr>
            <w:r>
              <w:rPr>
                <w:color w:val="565656"/>
                <w:szCs w:val="24"/>
              </w:rPr>
              <w:t>A. Advance Student Access, Equity and Success</w:t>
            </w:r>
          </w:p>
        </w:tc>
        <w:tc>
          <w:tcPr>
            <w:tcW w:w="3240" w:type="dxa"/>
          </w:tcPr>
          <w:p w14:paraId="54E4DBAA" w14:textId="77777777" w:rsidR="00FC40C7" w:rsidRDefault="00FC40C7" w:rsidP="003F3A21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1. Preserve and nourish resources to ensure access, equity and success for all students.</w:t>
            </w:r>
            <w:r w:rsidRPr="00605928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6ACBF82D" w14:textId="77777777" w:rsidR="00FC40C7" w:rsidRPr="00605928" w:rsidRDefault="00FC40C7" w:rsidP="003F3A21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2. </w:t>
            </w:r>
            <w:r w:rsidRPr="00605928">
              <w:rPr>
                <w:rFonts w:eastAsiaTheme="minorEastAsia"/>
                <w:color w:val="000000" w:themeColor="text1"/>
              </w:rPr>
              <w:t>Increase certificate/degree completion and transfers to 4-year colleges or universities by ins</w:t>
            </w:r>
            <w:r>
              <w:rPr>
                <w:rFonts w:eastAsiaTheme="minorEastAsia"/>
                <w:color w:val="000000" w:themeColor="text1"/>
              </w:rPr>
              <w:t>piring and supporting students and maintaining high quality educational programs.</w:t>
            </w:r>
          </w:p>
          <w:p w14:paraId="2DFCB402" w14:textId="77777777" w:rsidR="00FC40C7" w:rsidRPr="00605928" w:rsidRDefault="00FC40C7" w:rsidP="003F3A21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3. </w:t>
            </w:r>
            <w:r w:rsidRPr="00605928">
              <w:rPr>
                <w:rFonts w:eastAsiaTheme="minorEastAsia"/>
                <w:color w:val="000000" w:themeColor="text1"/>
              </w:rPr>
              <w:t>Improve career and college preparation progress and success rates</w:t>
            </w:r>
          </w:p>
          <w:p w14:paraId="52928CAA" w14:textId="77777777" w:rsidR="00FC40C7" w:rsidRPr="004D1ADA" w:rsidRDefault="00FC40C7" w:rsidP="003F3A21">
            <w:pPr>
              <w:spacing w:after="200" w:line="276" w:lineRule="auto"/>
              <w:rPr>
                <w:color w:val="565656"/>
                <w:szCs w:val="24"/>
              </w:rPr>
            </w:pPr>
          </w:p>
        </w:tc>
        <w:tc>
          <w:tcPr>
            <w:tcW w:w="3978" w:type="dxa"/>
          </w:tcPr>
          <w:p w14:paraId="5B2B2ABA" w14:textId="77777777" w:rsidR="00FC40C7" w:rsidRPr="003D6FB9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b/>
                <w:color w:val="000000" w:themeColor="text1"/>
              </w:rPr>
            </w:pPr>
            <w:r w:rsidRPr="003D6FB9">
              <w:rPr>
                <w:rFonts w:eastAsiaTheme="minorEastAsia"/>
                <w:b/>
                <w:color w:val="000000" w:themeColor="text1"/>
              </w:rPr>
              <w:t xml:space="preserve">Activities: </w:t>
            </w:r>
          </w:p>
          <w:p w14:paraId="2212FAAA" w14:textId="77777777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-Investigate system to automate certificate/degree process.</w:t>
            </w:r>
          </w:p>
          <w:p w14:paraId="4D26FE1C" w14:textId="77777777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-Identify student data by program of study</w:t>
            </w:r>
          </w:p>
          <w:p w14:paraId="6BEF5468" w14:textId="1A37B27F" w:rsidR="00FC40C7" w:rsidRPr="003D6FB9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  <w:r w:rsidRPr="003D6FB9">
              <w:rPr>
                <w:rFonts w:eastAsiaTheme="minorEastAsia"/>
                <w:color w:val="000000" w:themeColor="text1"/>
              </w:rPr>
              <w:t xml:space="preserve">Implement </w:t>
            </w:r>
            <w:r w:rsidR="0065548D">
              <w:rPr>
                <w:rFonts w:eastAsiaTheme="minorEastAsia"/>
                <w:color w:val="000000" w:themeColor="text1"/>
              </w:rPr>
              <w:t>faculty</w:t>
            </w:r>
            <w:r w:rsidRPr="003D6FB9">
              <w:rPr>
                <w:rFonts w:eastAsiaTheme="minorEastAsia"/>
                <w:color w:val="000000" w:themeColor="text1"/>
              </w:rPr>
              <w:t xml:space="preserve"> advising</w:t>
            </w:r>
            <w:r w:rsidR="0065548D">
              <w:rPr>
                <w:rFonts w:eastAsiaTheme="minorEastAsia"/>
                <w:color w:val="000000" w:themeColor="text1"/>
              </w:rPr>
              <w:t>/mentor</w:t>
            </w:r>
            <w:r w:rsidRPr="003D6FB9">
              <w:rPr>
                <w:rFonts w:eastAsiaTheme="minorEastAsia"/>
                <w:color w:val="000000" w:themeColor="text1"/>
              </w:rPr>
              <w:t xml:space="preserve"> program</w:t>
            </w:r>
          </w:p>
          <w:p w14:paraId="57860A9F" w14:textId="77777777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-Develop program pathways leading to programs of study</w:t>
            </w:r>
          </w:p>
          <w:p w14:paraId="4C5264E1" w14:textId="77777777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-Conduct career and alumni panels.</w:t>
            </w:r>
          </w:p>
          <w:p w14:paraId="0FF4F3E4" w14:textId="77777777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-Continue accelerated curriculum refinement, especially in math</w:t>
            </w:r>
          </w:p>
          <w:p w14:paraId="433D37BD" w14:textId="77777777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-Embedded tutoring in math</w:t>
            </w:r>
          </w:p>
          <w:p w14:paraId="1E901332" w14:textId="77777777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-Increase technology access for students</w:t>
            </w:r>
          </w:p>
          <w:p w14:paraId="183D2E39" w14:textId="30B9C55E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-Develop alternate options </w:t>
            </w:r>
            <w:r w:rsidR="0065548D">
              <w:rPr>
                <w:rFonts w:eastAsiaTheme="minorEastAsia"/>
                <w:color w:val="000000" w:themeColor="text1"/>
              </w:rPr>
              <w:t>for and</w:t>
            </w:r>
            <w:r>
              <w:rPr>
                <w:rFonts w:eastAsiaTheme="minorEastAsia"/>
                <w:color w:val="000000" w:themeColor="text1"/>
              </w:rPr>
              <w:t xml:space="preserve"> increase access to assessment placement services</w:t>
            </w:r>
          </w:p>
          <w:p w14:paraId="7E22F800" w14:textId="61D5796B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-Financial aid workshops</w:t>
            </w:r>
            <w:r w:rsidR="0065548D">
              <w:rPr>
                <w:rFonts w:eastAsiaTheme="minorEastAsia"/>
                <w:color w:val="000000" w:themeColor="text1"/>
              </w:rPr>
              <w:t xml:space="preserve"> for incoming and current students</w:t>
            </w:r>
          </w:p>
          <w:p w14:paraId="1E911A27" w14:textId="77777777" w:rsidR="00FC40C7" w:rsidRPr="0023403D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-Increase participation in peer mentor/Ambassadors program and services</w:t>
            </w:r>
          </w:p>
          <w:p w14:paraId="3FA51146" w14:textId="77777777" w:rsidR="00FC40C7" w:rsidRDefault="00FC40C7" w:rsidP="003F3A21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 w:rsidRPr="003D6FB9">
              <w:rPr>
                <w:rFonts w:eastAsiaTheme="minorEastAsia"/>
                <w:b/>
                <w:color w:val="000000" w:themeColor="text1"/>
              </w:rPr>
              <w:t xml:space="preserve">Outcomes: </w:t>
            </w:r>
          </w:p>
          <w:p w14:paraId="3A9492BB" w14:textId="77777777" w:rsidR="00FC40C7" w:rsidRPr="0023403D" w:rsidRDefault="00FC40C7" w:rsidP="003F3A21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-</w:t>
            </w:r>
            <w:r w:rsidRPr="0023403D">
              <w:rPr>
                <w:rFonts w:eastAsiaTheme="minorEastAsia"/>
                <w:color w:val="000000" w:themeColor="text1"/>
              </w:rPr>
              <w:t xml:space="preserve">Reach BCC resident student FTES target of 3,939 and achieve a total FTES of 4500 FTES. </w:t>
            </w:r>
          </w:p>
          <w:p w14:paraId="70CDE3C7" w14:textId="77777777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-Increase transfer, degree and certificates by 5% of 2013-2014 numbers.</w:t>
            </w:r>
          </w:p>
          <w:p w14:paraId="25A82CF3" w14:textId="77777777" w:rsidR="00FC40C7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-Increase student completion by 5%,</w:t>
            </w:r>
            <w:r w:rsidRPr="00DE7670">
              <w:rPr>
                <w:rFonts w:eastAsiaTheme="minorEastAsia"/>
                <w:color w:val="000000" w:themeColor="text1"/>
              </w:rPr>
              <w:t xml:space="preserve"> especially for basic skills</w:t>
            </w:r>
            <w:r>
              <w:rPr>
                <w:rFonts w:eastAsiaTheme="minorEastAsia"/>
                <w:color w:val="000000" w:themeColor="text1"/>
              </w:rPr>
              <w:t xml:space="preserve">, specifically </w:t>
            </w:r>
            <w:r>
              <w:rPr>
                <w:rFonts w:eastAsiaTheme="minorEastAsia"/>
                <w:color w:val="000000" w:themeColor="text1"/>
              </w:rPr>
              <w:lastRenderedPageBreak/>
              <w:t>math,</w:t>
            </w:r>
            <w:r w:rsidRPr="00DE7670">
              <w:rPr>
                <w:rFonts w:eastAsiaTheme="minorEastAsia"/>
                <w:color w:val="000000" w:themeColor="text1"/>
              </w:rPr>
              <w:t xml:space="preserve"> and CTE courses</w:t>
            </w:r>
          </w:p>
          <w:p w14:paraId="3FD1303B" w14:textId="77777777" w:rsidR="00FC40C7" w:rsidRPr="00DE7670" w:rsidRDefault="00FC40C7" w:rsidP="003F3A21">
            <w:pPr>
              <w:pStyle w:val="ListParagraph"/>
              <w:spacing w:after="200" w:line="276" w:lineRule="auto"/>
              <w:ind w:left="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-Increase student awareness of career and opportunities after BCC</w:t>
            </w:r>
          </w:p>
        </w:tc>
      </w:tr>
      <w:tr w:rsidR="00FC40C7" w14:paraId="17421866" w14:textId="77777777" w:rsidTr="003F3A21">
        <w:tc>
          <w:tcPr>
            <w:tcW w:w="2358" w:type="dxa"/>
          </w:tcPr>
          <w:p w14:paraId="0788599D" w14:textId="77777777" w:rsidR="00FC40C7" w:rsidRPr="004D1ADA" w:rsidRDefault="00FC40C7" w:rsidP="003F3A21">
            <w:pPr>
              <w:pStyle w:val="ListParagraph"/>
              <w:ind w:left="0"/>
              <w:rPr>
                <w:color w:val="565656"/>
                <w:szCs w:val="24"/>
              </w:rPr>
            </w:pPr>
            <w:r>
              <w:rPr>
                <w:color w:val="565656"/>
                <w:szCs w:val="24"/>
              </w:rPr>
              <w:lastRenderedPageBreak/>
              <w:t xml:space="preserve">B. </w:t>
            </w:r>
            <w:r w:rsidRPr="004D1ADA">
              <w:rPr>
                <w:color w:val="565656"/>
                <w:szCs w:val="24"/>
              </w:rPr>
              <w:t>Engage and Leverage Partners</w:t>
            </w:r>
          </w:p>
        </w:tc>
        <w:tc>
          <w:tcPr>
            <w:tcW w:w="3240" w:type="dxa"/>
          </w:tcPr>
          <w:p w14:paraId="14E28134" w14:textId="77777777" w:rsidR="00FC40C7" w:rsidRPr="00605928" w:rsidRDefault="00FC40C7" w:rsidP="003F3A21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5. Collaborate to maintain high-quality educational programs and ensure fiscal stability</w:t>
            </w:r>
          </w:p>
          <w:p w14:paraId="50835EF6" w14:textId="77777777" w:rsidR="00FC40C7" w:rsidRPr="004D1ADA" w:rsidRDefault="00FC40C7" w:rsidP="003F3A21">
            <w:pPr>
              <w:spacing w:after="200" w:line="276" w:lineRule="auto"/>
              <w:rPr>
                <w:color w:val="565656"/>
                <w:szCs w:val="24"/>
              </w:rPr>
            </w:pPr>
          </w:p>
        </w:tc>
        <w:tc>
          <w:tcPr>
            <w:tcW w:w="3978" w:type="dxa"/>
          </w:tcPr>
          <w:p w14:paraId="5ADEF09C" w14:textId="77777777" w:rsidR="00FC40C7" w:rsidRDefault="00FC40C7" w:rsidP="003F3A21">
            <w:pPr>
              <w:spacing w:after="200"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Activities:</w:t>
            </w:r>
          </w:p>
          <w:p w14:paraId="35C18A6E" w14:textId="77777777" w:rsidR="00FC40C7" w:rsidRDefault="00FC40C7" w:rsidP="003F3A21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-Engage local financial institutions to provide financial literacy workshops</w:t>
            </w:r>
          </w:p>
          <w:p w14:paraId="5CE87E2B" w14:textId="77777777" w:rsidR="00FC40C7" w:rsidRDefault="00FC40C7" w:rsidP="003F3A21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516C3">
              <w:rPr>
                <w:szCs w:val="24"/>
              </w:rPr>
              <w:t>Contribute and engage i</w:t>
            </w:r>
            <w:r>
              <w:rPr>
                <w:szCs w:val="24"/>
              </w:rPr>
              <w:t>n alignment and planning collaborative efforts on campus, in the district and region w/ K-12 and university partners</w:t>
            </w:r>
          </w:p>
          <w:p w14:paraId="5E3D1A26" w14:textId="77777777" w:rsidR="00FC40C7" w:rsidRDefault="00FC40C7" w:rsidP="003F3A21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-Increase H.S. collaboration in concurrent enrollment and financial aid literacy</w:t>
            </w:r>
          </w:p>
          <w:p w14:paraId="69211E89" w14:textId="77777777" w:rsidR="00FC40C7" w:rsidRDefault="00FC40C7" w:rsidP="003F3A21">
            <w:pPr>
              <w:spacing w:after="200" w:line="276" w:lineRule="auto"/>
              <w:contextualSpacing/>
              <w:rPr>
                <w:szCs w:val="24"/>
              </w:rPr>
            </w:pPr>
          </w:p>
          <w:p w14:paraId="369D5BD7" w14:textId="77777777" w:rsidR="00FC40C7" w:rsidRDefault="00FC40C7" w:rsidP="003F3A21">
            <w:pPr>
              <w:spacing w:after="200"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Outcomes:</w:t>
            </w:r>
          </w:p>
          <w:p w14:paraId="4DD91A6D" w14:textId="77777777" w:rsidR="00FC40C7" w:rsidRDefault="00FC40C7" w:rsidP="003F3A21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 xml:space="preserve">Provide students access to financial resources. </w:t>
            </w:r>
          </w:p>
          <w:p w14:paraId="1CD7A0D7" w14:textId="77777777" w:rsidR="00FC40C7" w:rsidRPr="003516C3" w:rsidRDefault="00FC40C7" w:rsidP="003F3A21">
            <w:pPr>
              <w:spacing w:after="20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-Increase the number of students going to college directly after high school</w:t>
            </w:r>
          </w:p>
        </w:tc>
      </w:tr>
      <w:tr w:rsidR="00FC40C7" w14:paraId="5990896C" w14:textId="77777777" w:rsidTr="003F3A21">
        <w:tc>
          <w:tcPr>
            <w:tcW w:w="2358" w:type="dxa"/>
          </w:tcPr>
          <w:p w14:paraId="5DAEAEAF" w14:textId="77777777" w:rsidR="00FC40C7" w:rsidRPr="004D1ADA" w:rsidRDefault="00FC40C7" w:rsidP="003F3A21">
            <w:pPr>
              <w:pStyle w:val="ListParagraph"/>
              <w:ind w:left="0"/>
              <w:rPr>
                <w:color w:val="565656"/>
                <w:szCs w:val="24"/>
              </w:rPr>
            </w:pPr>
            <w:r>
              <w:rPr>
                <w:color w:val="565656"/>
                <w:szCs w:val="24"/>
              </w:rPr>
              <w:t>C. Build Programs and Distinction</w:t>
            </w:r>
          </w:p>
        </w:tc>
        <w:tc>
          <w:tcPr>
            <w:tcW w:w="3240" w:type="dxa"/>
          </w:tcPr>
          <w:p w14:paraId="1170612B" w14:textId="77777777" w:rsidR="00FC40C7" w:rsidRPr="00605928" w:rsidRDefault="00FC40C7" w:rsidP="003F3A21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4. </w:t>
            </w:r>
            <w:r w:rsidRPr="00605928">
              <w:rPr>
                <w:rFonts w:eastAsiaTheme="minorEastAsia"/>
                <w:color w:val="000000" w:themeColor="text1"/>
              </w:rPr>
              <w:t xml:space="preserve">Ensure BCC programs and services reach sustainable, continuous quality improvement level  </w:t>
            </w:r>
          </w:p>
          <w:p w14:paraId="1F4C7030" w14:textId="77777777" w:rsidR="00FC40C7" w:rsidRPr="00605928" w:rsidRDefault="00FC40C7" w:rsidP="003F3A21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5. Collaborate to maintain high-quality educational programs and ensure fiscal stability</w:t>
            </w:r>
          </w:p>
          <w:p w14:paraId="52789271" w14:textId="77777777" w:rsidR="00FC40C7" w:rsidRPr="004D1ADA" w:rsidRDefault="00FC40C7" w:rsidP="003F3A21">
            <w:pPr>
              <w:spacing w:after="200" w:line="276" w:lineRule="auto"/>
              <w:rPr>
                <w:color w:val="565656"/>
                <w:szCs w:val="24"/>
              </w:rPr>
            </w:pPr>
          </w:p>
        </w:tc>
        <w:tc>
          <w:tcPr>
            <w:tcW w:w="3978" w:type="dxa"/>
          </w:tcPr>
          <w:p w14:paraId="7696CAF2" w14:textId="77777777" w:rsidR="00FC40C7" w:rsidRDefault="00FC40C7" w:rsidP="003F3A21">
            <w:pPr>
              <w:rPr>
                <w:rFonts w:eastAsiaTheme="minorEastAsia"/>
                <w:color w:val="000000" w:themeColor="text1"/>
              </w:rPr>
            </w:pPr>
            <w:r w:rsidRPr="003D6FB9">
              <w:rPr>
                <w:rFonts w:eastAsiaTheme="minorEastAsia"/>
                <w:b/>
                <w:color w:val="000000" w:themeColor="text1"/>
              </w:rPr>
              <w:t>Activities: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11F49436" w14:textId="77777777" w:rsidR="00FC40C7" w:rsidRDefault="00FC40C7" w:rsidP="003F3A21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-Implement satisfaction surveys after point of service</w:t>
            </w:r>
          </w:p>
          <w:p w14:paraId="6EE69D7A" w14:textId="77777777" w:rsidR="00FC40C7" w:rsidRDefault="00FC40C7" w:rsidP="003F3A21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-Assess needs and determine peak periods in student services to support timely student access to services</w:t>
            </w:r>
          </w:p>
          <w:p w14:paraId="20344490" w14:textId="77777777" w:rsidR="00FC40C7" w:rsidRDefault="00FC40C7" w:rsidP="003F3A21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-Research new development in GE programs </w:t>
            </w:r>
          </w:p>
          <w:p w14:paraId="103709E1" w14:textId="72ACD58F" w:rsidR="00FC40C7" w:rsidRDefault="00FC40C7" w:rsidP="003F3A21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-Evaluate ILO’s and</w:t>
            </w:r>
            <w:r w:rsidR="0065548D">
              <w:rPr>
                <w:rFonts w:eastAsiaTheme="minorEastAsia"/>
                <w:color w:val="000000" w:themeColor="text1"/>
              </w:rPr>
              <w:t xml:space="preserve"> develop plan for discussion and </w:t>
            </w:r>
            <w:r>
              <w:rPr>
                <w:rFonts w:eastAsiaTheme="minorEastAsia"/>
                <w:color w:val="000000" w:themeColor="text1"/>
              </w:rPr>
              <w:t>update</w:t>
            </w:r>
          </w:p>
          <w:p w14:paraId="259FE195" w14:textId="019DE1AE" w:rsidR="00343A25" w:rsidRDefault="00FC40C7" w:rsidP="003F3A21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-Increase access and engagement in PD to encourage collaboration, inquiry, and innovation.</w:t>
            </w:r>
          </w:p>
          <w:p w14:paraId="725023EB" w14:textId="77777777" w:rsidR="00FC40C7" w:rsidRDefault="00FC40C7" w:rsidP="003F3A21">
            <w:pPr>
              <w:rPr>
                <w:rFonts w:eastAsiaTheme="minorEastAsia"/>
                <w:color w:val="000000" w:themeColor="text1"/>
              </w:rPr>
            </w:pPr>
          </w:p>
          <w:p w14:paraId="077EDCAB" w14:textId="77777777" w:rsidR="00FC40C7" w:rsidRDefault="00FC40C7" w:rsidP="003F3A21">
            <w:pPr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Outcomes:</w:t>
            </w:r>
          </w:p>
          <w:p w14:paraId="1B255606" w14:textId="0066B450" w:rsidR="00FC40C7" w:rsidRPr="0065548D" w:rsidRDefault="0065548D" w:rsidP="0065548D">
            <w:pPr>
              <w:pStyle w:val="ListParagraph"/>
              <w:ind w:left="2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  <w:r w:rsidRPr="0065548D">
              <w:rPr>
                <w:rFonts w:eastAsiaTheme="minorEastAsia"/>
                <w:color w:val="000000" w:themeColor="text1"/>
              </w:rPr>
              <w:t>Increased student satisfaction and access to services.</w:t>
            </w:r>
          </w:p>
          <w:p w14:paraId="6EA8A227" w14:textId="77777777" w:rsidR="0065548D" w:rsidRDefault="0065548D" w:rsidP="0065548D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-Plan for GE evaluation developed for 15-16</w:t>
            </w:r>
          </w:p>
          <w:p w14:paraId="28E44DFC" w14:textId="58B52336" w:rsidR="0065548D" w:rsidRPr="0065548D" w:rsidRDefault="0065548D" w:rsidP="0065548D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Increase faculty and staff participation in shared governance and professional development activities by 5%</w:t>
            </w:r>
          </w:p>
        </w:tc>
      </w:tr>
      <w:tr w:rsidR="00FC40C7" w14:paraId="46D12667" w14:textId="77777777" w:rsidTr="003F3A21">
        <w:tc>
          <w:tcPr>
            <w:tcW w:w="2358" w:type="dxa"/>
          </w:tcPr>
          <w:p w14:paraId="18F4DC03" w14:textId="5661A089" w:rsidR="00FC40C7" w:rsidRPr="004D1ADA" w:rsidRDefault="00FC40C7" w:rsidP="003F3A21">
            <w:pPr>
              <w:pStyle w:val="ListParagraph"/>
              <w:ind w:left="0"/>
              <w:rPr>
                <w:color w:val="565656"/>
                <w:szCs w:val="24"/>
              </w:rPr>
            </w:pPr>
            <w:r>
              <w:rPr>
                <w:color w:val="565656"/>
                <w:szCs w:val="24"/>
              </w:rPr>
              <w:t>D. Strengthen Accountability Innovation and Collaboration</w:t>
            </w:r>
          </w:p>
        </w:tc>
        <w:tc>
          <w:tcPr>
            <w:tcW w:w="3240" w:type="dxa"/>
          </w:tcPr>
          <w:p w14:paraId="04A92886" w14:textId="77777777" w:rsidR="00FC40C7" w:rsidRPr="00605928" w:rsidRDefault="00FC40C7" w:rsidP="003F3A21">
            <w:p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4. </w:t>
            </w:r>
            <w:r w:rsidRPr="00605928">
              <w:rPr>
                <w:rFonts w:eastAsiaTheme="minorEastAsia"/>
                <w:color w:val="000000" w:themeColor="text1"/>
              </w:rPr>
              <w:t xml:space="preserve">Ensure BCC programs and services reach sustainable, continuous quality improvement level  </w:t>
            </w:r>
          </w:p>
          <w:p w14:paraId="68845074" w14:textId="77777777" w:rsidR="00FC40C7" w:rsidRPr="004D1ADA" w:rsidRDefault="00FC40C7" w:rsidP="003F3A21">
            <w:pPr>
              <w:jc w:val="center"/>
              <w:rPr>
                <w:color w:val="565656"/>
                <w:szCs w:val="24"/>
              </w:rPr>
            </w:pPr>
          </w:p>
        </w:tc>
        <w:tc>
          <w:tcPr>
            <w:tcW w:w="3978" w:type="dxa"/>
          </w:tcPr>
          <w:p w14:paraId="370F5FB0" w14:textId="77777777" w:rsidR="00FC40C7" w:rsidRPr="00DE7670" w:rsidRDefault="00FC40C7" w:rsidP="003F3A21">
            <w:pPr>
              <w:rPr>
                <w:b/>
                <w:color w:val="000000" w:themeColor="text1"/>
              </w:rPr>
            </w:pPr>
            <w:r w:rsidRPr="00DE7670">
              <w:rPr>
                <w:b/>
                <w:color w:val="000000" w:themeColor="text1"/>
              </w:rPr>
              <w:lastRenderedPageBreak/>
              <w:t xml:space="preserve">Activities: </w:t>
            </w:r>
          </w:p>
          <w:p w14:paraId="63D6ABD7" w14:textId="77777777" w:rsidR="00FC40C7" w:rsidRPr="003D6FB9" w:rsidRDefault="00FC40C7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D6FB9">
              <w:rPr>
                <w:color w:val="000000" w:themeColor="text1"/>
              </w:rPr>
              <w:t>Reaffirm full Accreditation in Spring 2015</w:t>
            </w:r>
          </w:p>
          <w:p w14:paraId="3D8B4D31" w14:textId="77777777" w:rsidR="00FC40C7" w:rsidRDefault="00FC40C7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rFonts w:eastAsiaTheme="minorEastAsia"/>
                <w:color w:val="000000" w:themeColor="text1"/>
              </w:rPr>
              <w:t xml:space="preserve"> Investigate technology options to increase data collection, evaluation </w:t>
            </w:r>
            <w:r>
              <w:rPr>
                <w:rFonts w:eastAsiaTheme="minorEastAsia"/>
                <w:color w:val="000000" w:themeColor="text1"/>
              </w:rPr>
              <w:lastRenderedPageBreak/>
              <w:t>and continuous improvement</w:t>
            </w:r>
            <w:r w:rsidRPr="003D6FB9">
              <w:rPr>
                <w:color w:val="000000" w:themeColor="text1"/>
              </w:rPr>
              <w:t xml:space="preserve"> </w:t>
            </w:r>
          </w:p>
          <w:p w14:paraId="241D34D5" w14:textId="77777777" w:rsidR="00FC40C7" w:rsidRPr="003D6FB9" w:rsidRDefault="00FC40C7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D6FB9">
              <w:rPr>
                <w:color w:val="000000" w:themeColor="text1"/>
              </w:rPr>
              <w:t>Ensure data-driven program improvement process and integrate planning into resource development and allocation</w:t>
            </w:r>
          </w:p>
          <w:p w14:paraId="0F8095AA" w14:textId="77777777" w:rsidR="00FC40C7" w:rsidRDefault="00FC40C7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-Use learning outcomes assessments, planning process and professional development to continuously improve.</w:t>
            </w:r>
          </w:p>
          <w:p w14:paraId="52FA5CC5" w14:textId="77777777" w:rsidR="00FC40C7" w:rsidRDefault="00FC40C7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-Enhance the budget process to be more collaborative</w:t>
            </w:r>
          </w:p>
          <w:p w14:paraId="20E78DCE" w14:textId="629BD598" w:rsidR="00343A25" w:rsidRDefault="00343A25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-Build online faculty resources, including model assignments and model papers.</w:t>
            </w:r>
          </w:p>
          <w:p w14:paraId="0F5E226E" w14:textId="50B73A2F" w:rsidR="00343A25" w:rsidRDefault="00343A25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-Encourage flexibility in delivery of -foundational/basic skills instruction.</w:t>
            </w:r>
          </w:p>
          <w:p w14:paraId="3475A362" w14:textId="20401051" w:rsidR="00343A25" w:rsidRDefault="00343A25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-Training for staff to support continuous growth and development</w:t>
            </w:r>
          </w:p>
          <w:p w14:paraId="2FF7CE6F" w14:textId="77777777" w:rsidR="00343A25" w:rsidRDefault="00343A25" w:rsidP="003F3A21">
            <w:pPr>
              <w:rPr>
                <w:color w:val="000000" w:themeColor="text1"/>
              </w:rPr>
            </w:pPr>
          </w:p>
          <w:p w14:paraId="69C5CC61" w14:textId="77777777" w:rsidR="00FC40C7" w:rsidRDefault="00FC40C7" w:rsidP="003F3A2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Outcome: </w:t>
            </w:r>
          </w:p>
          <w:p w14:paraId="643E84C5" w14:textId="77777777" w:rsidR="00FC40C7" w:rsidRDefault="00FC40C7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-Increase faculty and staff participation in shared governance and professional development activities by 5%</w:t>
            </w:r>
          </w:p>
          <w:p w14:paraId="4D786A1C" w14:textId="77777777" w:rsidR="00FC40C7" w:rsidRPr="00DE7670" w:rsidRDefault="00FC40C7" w:rsidP="003F3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-Increase understanding of shared governance process</w:t>
            </w:r>
          </w:p>
          <w:p w14:paraId="1F8B8745" w14:textId="77777777" w:rsidR="00FC40C7" w:rsidRDefault="00FC40C7" w:rsidP="003F3A21">
            <w:pPr>
              <w:rPr>
                <w:color w:val="565656"/>
                <w:szCs w:val="24"/>
              </w:rPr>
            </w:pPr>
          </w:p>
        </w:tc>
      </w:tr>
      <w:tr w:rsidR="00FC40C7" w14:paraId="664A5EDE" w14:textId="77777777" w:rsidTr="003F3A21">
        <w:tc>
          <w:tcPr>
            <w:tcW w:w="2358" w:type="dxa"/>
          </w:tcPr>
          <w:p w14:paraId="60BB0A11" w14:textId="2009B880" w:rsidR="00FC40C7" w:rsidRPr="004D1ADA" w:rsidRDefault="00FC40C7" w:rsidP="003F3A21">
            <w:pPr>
              <w:pStyle w:val="ListParagraph"/>
              <w:ind w:left="0"/>
              <w:rPr>
                <w:color w:val="565656"/>
                <w:szCs w:val="24"/>
              </w:rPr>
            </w:pPr>
            <w:r>
              <w:rPr>
                <w:color w:val="565656"/>
                <w:szCs w:val="24"/>
              </w:rPr>
              <w:lastRenderedPageBreak/>
              <w:t>E. Develop and Manage Resources to Advance Our Mission</w:t>
            </w:r>
          </w:p>
        </w:tc>
        <w:tc>
          <w:tcPr>
            <w:tcW w:w="3240" w:type="dxa"/>
          </w:tcPr>
          <w:p w14:paraId="027E276A" w14:textId="77777777" w:rsidR="00FC40C7" w:rsidRPr="004D1ADA" w:rsidRDefault="00FC40C7" w:rsidP="003F3A21">
            <w:pPr>
              <w:rPr>
                <w:color w:val="565656"/>
                <w:szCs w:val="24"/>
              </w:rPr>
            </w:pPr>
            <w:r>
              <w:rPr>
                <w:color w:val="000000" w:themeColor="text1"/>
              </w:rPr>
              <w:t xml:space="preserve">5. </w:t>
            </w:r>
            <w:r w:rsidRPr="004D1ADA">
              <w:rPr>
                <w:color w:val="000000" w:themeColor="text1"/>
              </w:rPr>
              <w:t xml:space="preserve">Collaborate to </w:t>
            </w:r>
            <w:r>
              <w:rPr>
                <w:color w:val="000000" w:themeColor="text1"/>
              </w:rPr>
              <w:t>maintain high-quality educational programs and ensure fiscal s</w:t>
            </w:r>
            <w:r w:rsidRPr="004D1ADA">
              <w:rPr>
                <w:color w:val="000000" w:themeColor="text1"/>
              </w:rPr>
              <w:t>tability</w:t>
            </w:r>
          </w:p>
        </w:tc>
        <w:tc>
          <w:tcPr>
            <w:tcW w:w="3978" w:type="dxa"/>
          </w:tcPr>
          <w:p w14:paraId="3CBABCF0" w14:textId="77777777" w:rsidR="00FC40C7" w:rsidRDefault="00FC40C7" w:rsidP="003F3A21">
            <w:pPr>
              <w:spacing w:after="200" w:line="276" w:lineRule="auto"/>
              <w:contextualSpacing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 xml:space="preserve">Activities: </w:t>
            </w:r>
          </w:p>
          <w:p w14:paraId="62EF1C34" w14:textId="77777777" w:rsidR="00FC40C7" w:rsidRDefault="00FC40C7" w:rsidP="003F3A21">
            <w:pPr>
              <w:spacing w:after="200" w:line="276" w:lineRule="auto"/>
              <w:contextualSpacing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-</w:t>
            </w:r>
            <w:r>
              <w:rPr>
                <w:rFonts w:eastAsiaTheme="minorEastAsia"/>
                <w:color w:val="000000" w:themeColor="text1"/>
              </w:rPr>
              <w:t>Identify gaps in funding for future collaborative grant proposals</w:t>
            </w:r>
          </w:p>
          <w:p w14:paraId="0A19DFA5" w14:textId="77777777" w:rsidR="00FC40C7" w:rsidRDefault="00FC40C7" w:rsidP="003F3A21">
            <w:pPr>
              <w:spacing w:after="200" w:line="276" w:lineRule="auto"/>
              <w:contextualSpacing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-Stay within adopted 2014-15</w:t>
            </w:r>
            <w:r w:rsidRPr="004D1ADA">
              <w:rPr>
                <w:rFonts w:eastAsiaTheme="minorEastAsia"/>
                <w:color w:val="000000" w:themeColor="text1"/>
              </w:rPr>
              <w:t xml:space="preserve"> annual budget </w:t>
            </w:r>
          </w:p>
          <w:p w14:paraId="1DA56DDF" w14:textId="77777777" w:rsidR="00FC40C7" w:rsidRDefault="00FC40C7" w:rsidP="003F3A21">
            <w:pPr>
              <w:spacing w:after="200" w:line="276" w:lineRule="auto"/>
              <w:contextualSpacing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  <w:r w:rsidRPr="004D1ADA">
              <w:rPr>
                <w:rFonts w:eastAsiaTheme="minorEastAsia"/>
                <w:color w:val="000000" w:themeColor="text1"/>
              </w:rPr>
              <w:t>Develop and secure additional revenue streams, i.e. non-resident enrollment, community partnerships, industry relationships, etc.</w:t>
            </w:r>
          </w:p>
          <w:p w14:paraId="6E74CEF0" w14:textId="77777777" w:rsidR="00FC40C7" w:rsidRDefault="00FC40C7" w:rsidP="003F3A21">
            <w:pPr>
              <w:spacing w:after="200" w:line="276" w:lineRule="auto"/>
              <w:contextualSpacing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Outcomes:</w:t>
            </w:r>
          </w:p>
          <w:p w14:paraId="1233BF9B" w14:textId="77777777" w:rsidR="00FC40C7" w:rsidRPr="004D1ADA" w:rsidRDefault="00FC40C7" w:rsidP="003F3A21">
            <w:pPr>
              <w:spacing w:after="200" w:line="276" w:lineRule="auto"/>
              <w:contextualSpacing/>
              <w:rPr>
                <w:color w:val="565656"/>
                <w:szCs w:val="24"/>
              </w:rPr>
            </w:pPr>
            <w:r>
              <w:rPr>
                <w:rFonts w:eastAsiaTheme="minorEastAsia"/>
                <w:color w:val="000000" w:themeColor="text1"/>
              </w:rPr>
              <w:t xml:space="preserve">-Increase revenue </w:t>
            </w:r>
            <w:r>
              <w:rPr>
                <w:color w:val="565656"/>
                <w:szCs w:val="24"/>
              </w:rPr>
              <w:t>stream</w:t>
            </w:r>
          </w:p>
        </w:tc>
      </w:tr>
    </w:tbl>
    <w:p w14:paraId="4E266861" w14:textId="77777777" w:rsidR="00FC40C7" w:rsidRPr="002F5C08" w:rsidRDefault="00FC40C7" w:rsidP="00FC40C7">
      <w:pPr>
        <w:jc w:val="center"/>
        <w:rPr>
          <w:color w:val="565656"/>
          <w:szCs w:val="24"/>
        </w:rPr>
      </w:pPr>
    </w:p>
    <w:p w14:paraId="327F2323" w14:textId="77777777" w:rsidR="00FC40C7" w:rsidRPr="00D8512E" w:rsidRDefault="00FC40C7" w:rsidP="00FC40C7">
      <w:pPr>
        <w:rPr>
          <w:szCs w:val="24"/>
        </w:rPr>
      </w:pPr>
    </w:p>
    <w:p w14:paraId="5273BDA5" w14:textId="77777777" w:rsidR="00FC40C7" w:rsidRDefault="00FC40C7" w:rsidP="00FC40C7">
      <w:pPr>
        <w:rPr>
          <w:szCs w:val="24"/>
        </w:rPr>
      </w:pPr>
    </w:p>
    <w:p w14:paraId="3D3F4B2B" w14:textId="77777777" w:rsidR="00FC40C7" w:rsidRPr="00D8512E" w:rsidRDefault="00FC40C7" w:rsidP="00FC40C7">
      <w:pPr>
        <w:jc w:val="center"/>
        <w:rPr>
          <w:szCs w:val="24"/>
        </w:rPr>
      </w:pPr>
    </w:p>
    <w:p w14:paraId="40337D7F" w14:textId="77777777" w:rsidR="00FC40C7" w:rsidRPr="00D8512E" w:rsidRDefault="00FC40C7" w:rsidP="00FC40C7">
      <w:pPr>
        <w:rPr>
          <w:szCs w:val="24"/>
        </w:rPr>
      </w:pPr>
    </w:p>
    <w:p w14:paraId="126258EA" w14:textId="77777777" w:rsidR="00FC40C7" w:rsidRDefault="00FC40C7" w:rsidP="00FC40C7">
      <w:pPr>
        <w:spacing w:after="200" w:line="276" w:lineRule="auto"/>
      </w:pPr>
    </w:p>
    <w:p w14:paraId="662C4832" w14:textId="77777777" w:rsidR="008D6045" w:rsidRDefault="008D6045"/>
    <w:sectPr w:rsidR="008D6045" w:rsidSect="00613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3D01" w14:textId="77777777" w:rsidR="00F93F66" w:rsidRDefault="00F93F66" w:rsidP="00F93F66">
      <w:r>
        <w:separator/>
      </w:r>
    </w:p>
  </w:endnote>
  <w:endnote w:type="continuationSeparator" w:id="0">
    <w:p w14:paraId="2E7A3269" w14:textId="77777777" w:rsidR="00F93F66" w:rsidRDefault="00F93F66" w:rsidP="00F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907FD" w14:textId="77777777" w:rsidR="00F93F66" w:rsidRDefault="00F93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52260" w14:textId="6D859E99" w:rsidR="00F93F66" w:rsidRPr="00F93F66" w:rsidRDefault="00F93F66" w:rsidP="00F93F66">
    <w:pPr>
      <w:pStyle w:val="Footer"/>
      <w:jc w:val="right"/>
      <w:rPr>
        <w:sz w:val="20"/>
      </w:rPr>
    </w:pPr>
    <w:proofErr w:type="spellStart"/>
    <w:r>
      <w:rPr>
        <w:sz w:val="20"/>
      </w:rPr>
      <w:t>Tvk</w:t>
    </w:r>
    <w:proofErr w:type="spellEnd"/>
    <w:r>
      <w:rPr>
        <w:sz w:val="20"/>
      </w:rPr>
      <w:t>: 10.26.14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0DF2" w14:textId="77777777" w:rsidR="00F93F66" w:rsidRDefault="00F9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EC35" w14:textId="77777777" w:rsidR="00F93F66" w:rsidRDefault="00F93F66" w:rsidP="00F93F66">
      <w:r>
        <w:separator/>
      </w:r>
    </w:p>
  </w:footnote>
  <w:footnote w:type="continuationSeparator" w:id="0">
    <w:p w14:paraId="24DB318D" w14:textId="77777777" w:rsidR="00F93F66" w:rsidRDefault="00F93F66" w:rsidP="00F9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22A4" w14:textId="77777777" w:rsidR="00F93F66" w:rsidRDefault="00F93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71904" w14:textId="77777777" w:rsidR="00F93F66" w:rsidRDefault="00F93F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20AE" w14:textId="77777777" w:rsidR="00F93F66" w:rsidRDefault="00F93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6415"/>
    <w:multiLevelType w:val="hybridMultilevel"/>
    <w:tmpl w:val="8F1C9216"/>
    <w:lvl w:ilvl="0" w:tplc="CE669B7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C7"/>
    <w:rsid w:val="00343A25"/>
    <w:rsid w:val="003F3A21"/>
    <w:rsid w:val="004D24A0"/>
    <w:rsid w:val="00613DCA"/>
    <w:rsid w:val="0065548D"/>
    <w:rsid w:val="006573AF"/>
    <w:rsid w:val="006A0BFE"/>
    <w:rsid w:val="008D6045"/>
    <w:rsid w:val="00942571"/>
    <w:rsid w:val="00F93F66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39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C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C7"/>
    <w:pPr>
      <w:ind w:left="720"/>
      <w:contextualSpacing/>
    </w:pPr>
  </w:style>
  <w:style w:type="table" w:styleId="TableGrid">
    <w:name w:val="Table Grid"/>
    <w:basedOn w:val="TableNormal"/>
    <w:uiPriority w:val="59"/>
    <w:rsid w:val="00FC40C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F6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F6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C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C7"/>
    <w:pPr>
      <w:ind w:left="720"/>
      <w:contextualSpacing/>
    </w:pPr>
  </w:style>
  <w:style w:type="table" w:styleId="TableGrid">
    <w:name w:val="Table Grid"/>
    <w:basedOn w:val="TableNormal"/>
    <w:uiPriority w:val="59"/>
    <w:rsid w:val="00FC40C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F6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F6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Cynthia Reese</cp:lastModifiedBy>
  <cp:revision>2</cp:revision>
  <cp:lastPrinted>2014-10-27T17:44:00Z</cp:lastPrinted>
  <dcterms:created xsi:type="dcterms:W3CDTF">2014-10-27T17:45:00Z</dcterms:created>
  <dcterms:modified xsi:type="dcterms:W3CDTF">2014-10-27T17:45:00Z</dcterms:modified>
</cp:coreProperties>
</file>