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4" w:rsidRDefault="003311B4" w:rsidP="0001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8016D">
        <w:rPr>
          <w:rFonts w:ascii="Times New Roman" w:hAnsi="Times New Roman" w:cs="Times New Roman"/>
          <w:b/>
          <w:bCs/>
        </w:rPr>
        <w:t>Student Success and Support Program Funding</w:t>
      </w:r>
      <w:r w:rsidR="000122CD" w:rsidRPr="0078016D">
        <w:rPr>
          <w:rFonts w:ascii="Times New Roman" w:hAnsi="Times New Roman" w:cs="Times New Roman"/>
          <w:b/>
          <w:bCs/>
        </w:rPr>
        <w:t xml:space="preserve"> and Guidelines</w:t>
      </w:r>
      <w:r w:rsidR="0078016D">
        <w:rPr>
          <w:rFonts w:ascii="Times New Roman" w:hAnsi="Times New Roman" w:cs="Times New Roman"/>
          <w:b/>
          <w:bCs/>
        </w:rPr>
        <w:t>, 9.11.14</w:t>
      </w:r>
    </w:p>
    <w:p w:rsidR="00931E44" w:rsidRPr="0078016D" w:rsidRDefault="00931E44" w:rsidP="0001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SSSP Plan needs to Coordinate with Equity Plan and BSI Plan</w:t>
      </w:r>
    </w:p>
    <w:p w:rsidR="00A47AE9" w:rsidRPr="0078016D" w:rsidRDefault="00A47AE9" w:rsidP="003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22CD" w:rsidRPr="0078016D" w:rsidRDefault="000122CD" w:rsidP="003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016D">
        <w:rPr>
          <w:rFonts w:ascii="Times New Roman" w:hAnsi="Times New Roman" w:cs="Times New Roman"/>
          <w:b/>
        </w:rPr>
        <w:t>Core Services</w:t>
      </w:r>
    </w:p>
    <w:p w:rsidR="000122CD" w:rsidRPr="0078016D" w:rsidRDefault="000122CD" w:rsidP="003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7AE9" w:rsidRPr="0078016D" w:rsidRDefault="003311B4" w:rsidP="003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Funding for the Student Success and Support Program (SSSP) is targeted to fully implement core</w:t>
      </w:r>
      <w:r w:rsidR="00A47AE9" w:rsidRPr="0078016D">
        <w:rPr>
          <w:rFonts w:ascii="Times New Roman" w:hAnsi="Times New Roman" w:cs="Times New Roman"/>
        </w:rPr>
        <w:t xml:space="preserve"> </w:t>
      </w:r>
      <w:r w:rsidRPr="0078016D">
        <w:rPr>
          <w:rFonts w:ascii="Times New Roman" w:hAnsi="Times New Roman" w:cs="Times New Roman"/>
        </w:rPr>
        <w:t xml:space="preserve">services: </w:t>
      </w:r>
    </w:p>
    <w:p w:rsidR="00A47AE9" w:rsidRPr="0078016D" w:rsidRDefault="003311B4" w:rsidP="00A47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 xml:space="preserve">orientation; </w:t>
      </w:r>
    </w:p>
    <w:p w:rsidR="00A47AE9" w:rsidRPr="0078016D" w:rsidRDefault="003311B4" w:rsidP="00A47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 xml:space="preserve">assessment; </w:t>
      </w:r>
    </w:p>
    <w:p w:rsidR="003311B4" w:rsidRPr="0078016D" w:rsidRDefault="003311B4" w:rsidP="00A47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counseling, advising, and other education planning services</w:t>
      </w:r>
    </w:p>
    <w:p w:rsidR="00A47AE9" w:rsidRPr="0078016D" w:rsidRDefault="00A47AE9" w:rsidP="00A47A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7AE9" w:rsidRPr="0078016D" w:rsidRDefault="003311B4" w:rsidP="003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needed to assist a student in making an informed decision about his or her education goal and</w:t>
      </w:r>
      <w:r w:rsidR="00A47AE9" w:rsidRPr="0078016D">
        <w:rPr>
          <w:rFonts w:ascii="Times New Roman" w:hAnsi="Times New Roman" w:cs="Times New Roman"/>
        </w:rPr>
        <w:t xml:space="preserve"> </w:t>
      </w:r>
      <w:r w:rsidRPr="0078016D">
        <w:rPr>
          <w:rFonts w:ascii="Times New Roman" w:hAnsi="Times New Roman" w:cs="Times New Roman"/>
        </w:rPr>
        <w:t>course of study and to develop an education plan; and follow up for at</w:t>
      </w:r>
      <w:r w:rsidRPr="0078016D">
        <w:rPr>
          <w:rFonts w:ascii="Cambria Math" w:hAnsi="Cambria Math" w:cs="Cambria Math"/>
        </w:rPr>
        <w:t>‐</w:t>
      </w:r>
      <w:r w:rsidRPr="0078016D">
        <w:rPr>
          <w:rFonts w:ascii="Times New Roman" w:hAnsi="Times New Roman" w:cs="Times New Roman"/>
        </w:rPr>
        <w:t>risk students. In</w:t>
      </w:r>
      <w:r w:rsidR="00A47AE9" w:rsidRPr="0078016D">
        <w:rPr>
          <w:rFonts w:ascii="Times New Roman" w:hAnsi="Times New Roman" w:cs="Times New Roman"/>
        </w:rPr>
        <w:t xml:space="preserve"> </w:t>
      </w:r>
      <w:r w:rsidRPr="0078016D">
        <w:rPr>
          <w:rFonts w:ascii="Times New Roman" w:hAnsi="Times New Roman" w:cs="Times New Roman"/>
        </w:rPr>
        <w:t>accordance with SB 1456, the formula to allocate funds for the program includes the following</w:t>
      </w:r>
      <w:r w:rsidR="0078016D">
        <w:rPr>
          <w:rFonts w:ascii="Times New Roman" w:hAnsi="Times New Roman" w:cs="Times New Roman"/>
        </w:rPr>
        <w:t xml:space="preserve"> </w:t>
      </w:r>
      <w:r w:rsidRPr="0078016D">
        <w:rPr>
          <w:rFonts w:ascii="Times New Roman" w:hAnsi="Times New Roman" w:cs="Times New Roman"/>
        </w:rPr>
        <w:t>elements:</w:t>
      </w:r>
      <w:r w:rsidR="00A47AE9" w:rsidRPr="0078016D">
        <w:rPr>
          <w:rFonts w:ascii="Times New Roman" w:hAnsi="Times New Roman" w:cs="Times New Roman"/>
        </w:rPr>
        <w:t xml:space="preserve"> </w:t>
      </w:r>
    </w:p>
    <w:p w:rsidR="00A47AE9" w:rsidRPr="0078016D" w:rsidRDefault="00A47AE9" w:rsidP="003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11B4" w:rsidRPr="0078016D" w:rsidRDefault="003311B4" w:rsidP="0033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eastAsia="SymbolMT" w:hAnsi="Times New Roman" w:cs="Times New Roman"/>
        </w:rPr>
        <w:t xml:space="preserve"> </w:t>
      </w:r>
      <w:r w:rsidRPr="0078016D">
        <w:rPr>
          <w:rFonts w:ascii="Times New Roman" w:hAnsi="Times New Roman" w:cs="Times New Roman"/>
        </w:rPr>
        <w:t>The number of students to receive services at each college.</w:t>
      </w:r>
    </w:p>
    <w:p w:rsidR="00CB03D0" w:rsidRPr="0078016D" w:rsidRDefault="003311B4" w:rsidP="00A4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eastAsia="SymbolMT" w:hAnsi="Times New Roman" w:cs="Times New Roman"/>
        </w:rPr>
        <w:t xml:space="preserve"> </w:t>
      </w:r>
      <w:r w:rsidRPr="0078016D">
        <w:rPr>
          <w:rFonts w:ascii="Times New Roman" w:hAnsi="Times New Roman" w:cs="Times New Roman"/>
        </w:rPr>
        <w:t>The number of students who received orientation; assessment; counseling,</w:t>
      </w:r>
      <w:r w:rsidR="00A47AE9" w:rsidRPr="0078016D">
        <w:rPr>
          <w:rFonts w:ascii="Times New Roman" w:hAnsi="Times New Roman" w:cs="Times New Roman"/>
        </w:rPr>
        <w:t xml:space="preserve"> </w:t>
      </w:r>
      <w:r w:rsidRPr="0078016D">
        <w:rPr>
          <w:rFonts w:ascii="Times New Roman" w:hAnsi="Times New Roman" w:cs="Times New Roman"/>
        </w:rPr>
        <w:t>advising, and other educational planning services; and follow up for at</w:t>
      </w:r>
      <w:r w:rsidRPr="0078016D">
        <w:rPr>
          <w:rFonts w:ascii="Cambria Math" w:hAnsi="Cambria Math" w:cs="Cambria Math"/>
        </w:rPr>
        <w:t>‐</w:t>
      </w:r>
      <w:r w:rsidRPr="0078016D">
        <w:rPr>
          <w:rFonts w:ascii="Times New Roman" w:hAnsi="Times New Roman" w:cs="Times New Roman"/>
        </w:rPr>
        <w:t>risk</w:t>
      </w:r>
      <w:r w:rsidR="00A47AE9" w:rsidRPr="0078016D">
        <w:rPr>
          <w:rFonts w:ascii="Times New Roman" w:hAnsi="Times New Roman" w:cs="Times New Roman"/>
        </w:rPr>
        <w:t xml:space="preserve"> </w:t>
      </w:r>
      <w:r w:rsidRPr="0078016D">
        <w:rPr>
          <w:rFonts w:ascii="Times New Roman" w:hAnsi="Times New Roman" w:cs="Times New Roman"/>
        </w:rPr>
        <w:t>students.</w:t>
      </w:r>
    </w:p>
    <w:p w:rsidR="003311B4" w:rsidRPr="0078016D" w:rsidRDefault="003311B4" w:rsidP="003311B4">
      <w:pPr>
        <w:spacing w:after="0"/>
        <w:rPr>
          <w:rFonts w:ascii="Times New Roman" w:hAnsi="Times New Roman" w:cs="Times New Roman"/>
        </w:rPr>
      </w:pPr>
    </w:p>
    <w:p w:rsidR="003311B4" w:rsidRPr="0078016D" w:rsidRDefault="003311B4" w:rsidP="003311B4">
      <w:p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  <w:b/>
        </w:rPr>
        <w:t>Funding Formula</w:t>
      </w:r>
      <w:r w:rsidR="000122CD" w:rsidRPr="0078016D">
        <w:rPr>
          <w:rFonts w:ascii="Times New Roman" w:hAnsi="Times New Roman" w:cs="Times New Roman"/>
          <w:b/>
        </w:rPr>
        <w:t xml:space="preserve"> </w:t>
      </w:r>
      <w:r w:rsidR="000122CD" w:rsidRPr="0078016D">
        <w:rPr>
          <w:rFonts w:ascii="Times New Roman" w:hAnsi="Times New Roman" w:cs="Times New Roman"/>
        </w:rPr>
        <w:t>– AMOUNT NOT KNOWN YET it may range from $443,204 to $596,649 to $ 838,734</w:t>
      </w:r>
    </w:p>
    <w:p w:rsidR="003311B4" w:rsidRPr="0078016D" w:rsidRDefault="003311B4" w:rsidP="003311B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11B4" w:rsidRPr="0078016D" w:rsidTr="003311B4">
        <w:tc>
          <w:tcPr>
            <w:tcW w:w="4788" w:type="dxa"/>
          </w:tcPr>
          <w:p w:rsidR="003311B4" w:rsidRPr="0078016D" w:rsidRDefault="003311B4" w:rsidP="003311B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8016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>Unduplicated Credit Student Headcount + Base Funding $35K or 10%</w:t>
            </w:r>
          </w:p>
        </w:tc>
        <w:tc>
          <w:tcPr>
            <w:tcW w:w="4788" w:type="dxa"/>
          </w:tcPr>
          <w:p w:rsidR="003311B4" w:rsidRPr="0078016D" w:rsidRDefault="003311B4" w:rsidP="003311B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8016D">
              <w:rPr>
                <w:rFonts w:ascii="Times New Roman" w:hAnsi="Times New Roman" w:cs="Times New Roman"/>
                <w:u w:val="single"/>
              </w:rPr>
              <w:t>60%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>Initial Orientation  - 10%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>Initial Assessment – 10%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>Abbreviated SEP – 10%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>Counseling/Advising – 15%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>Comprehensive SEP – 35%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>Follow up of at-risk students</w:t>
            </w:r>
            <w:r w:rsidRPr="0078016D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78016D">
              <w:rPr>
                <w:rFonts w:ascii="Times New Roman" w:hAnsi="Times New Roman" w:cs="Times New Roman"/>
              </w:rPr>
              <w:t xml:space="preserve"> – 15% (once per term)</w:t>
            </w:r>
          </w:p>
          <w:p w:rsidR="003311B4" w:rsidRPr="0078016D" w:rsidRDefault="003311B4" w:rsidP="003311B4">
            <w:pPr>
              <w:rPr>
                <w:rFonts w:ascii="Times New Roman" w:hAnsi="Times New Roman" w:cs="Times New Roman"/>
              </w:rPr>
            </w:pPr>
            <w:r w:rsidRPr="0078016D">
              <w:rPr>
                <w:rFonts w:ascii="Times New Roman" w:hAnsi="Times New Roman" w:cs="Times New Roman"/>
              </w:rPr>
              <w:t xml:space="preserve">Other follow up – 5% (up to 4 times per year) </w:t>
            </w:r>
          </w:p>
        </w:tc>
      </w:tr>
    </w:tbl>
    <w:p w:rsidR="003311B4" w:rsidRPr="0078016D" w:rsidRDefault="003311B4" w:rsidP="003311B4">
      <w:pPr>
        <w:spacing w:after="0"/>
        <w:rPr>
          <w:rFonts w:ascii="Times New Roman" w:hAnsi="Times New Roman" w:cs="Times New Roman"/>
        </w:rPr>
      </w:pPr>
    </w:p>
    <w:p w:rsidR="003311B4" w:rsidRPr="0078016D" w:rsidRDefault="003311B4" w:rsidP="003311B4">
      <w:p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  <w:b/>
        </w:rPr>
        <w:t>Matching Requirement</w:t>
      </w:r>
      <w:r w:rsidRPr="0078016D">
        <w:rPr>
          <w:rFonts w:ascii="Times New Roman" w:hAnsi="Times New Roman" w:cs="Times New Roman"/>
        </w:rPr>
        <w:t xml:space="preserve"> 2 (institutional):1 (SSSP</w:t>
      </w:r>
      <w:r w:rsidR="0078016D" w:rsidRPr="0078016D">
        <w:rPr>
          <w:rFonts w:ascii="Times New Roman" w:hAnsi="Times New Roman" w:cs="Times New Roman"/>
        </w:rPr>
        <w:t>) -</w:t>
      </w:r>
      <w:r w:rsidR="00A47AE9" w:rsidRPr="0078016D">
        <w:rPr>
          <w:rFonts w:ascii="Times New Roman" w:hAnsi="Times New Roman" w:cs="Times New Roman"/>
        </w:rPr>
        <w:t xml:space="preserve"> Must directly related to Core Services (see allowable expenditure below).  No State funded categorical programs. No supplanting (e.g., previous funded from other sources cannot be redirected to SSSP) </w:t>
      </w:r>
    </w:p>
    <w:p w:rsidR="00A47AE9" w:rsidRPr="0078016D" w:rsidRDefault="00A47AE9" w:rsidP="003311B4">
      <w:pPr>
        <w:spacing w:after="0"/>
        <w:rPr>
          <w:rFonts w:ascii="Times New Roman" w:hAnsi="Times New Roman" w:cs="Times New Roman"/>
        </w:rPr>
      </w:pPr>
    </w:p>
    <w:p w:rsidR="00A47AE9" w:rsidRPr="0078016D" w:rsidRDefault="00A47AE9" w:rsidP="003311B4">
      <w:p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  <w:b/>
        </w:rPr>
        <w:t>Allowable Expenditures</w:t>
      </w:r>
      <w:r w:rsidRPr="0078016D">
        <w:rPr>
          <w:rFonts w:ascii="Times New Roman" w:hAnsi="Times New Roman" w:cs="Times New Roman"/>
        </w:rPr>
        <w:t>:</w:t>
      </w:r>
    </w:p>
    <w:p w:rsidR="00A47AE9" w:rsidRPr="0078016D" w:rsidRDefault="00A47AE9" w:rsidP="003311B4">
      <w:pPr>
        <w:spacing w:after="0"/>
        <w:rPr>
          <w:rFonts w:ascii="Times New Roman" w:hAnsi="Times New Roman" w:cs="Times New Roman"/>
        </w:rPr>
      </w:pP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SSSP Director/Staff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Supplies and Postage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Publications and Outreach Materials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In-State Travel and Training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Computer and Equipment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Food and Beverages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Counseling</w:t>
      </w:r>
      <w:r w:rsidR="0078016D" w:rsidRPr="0078016D">
        <w:rPr>
          <w:rFonts w:ascii="Times New Roman" w:hAnsi="Times New Roman" w:cs="Times New Roman"/>
        </w:rPr>
        <w:t>/</w:t>
      </w:r>
      <w:r w:rsidRPr="0078016D">
        <w:rPr>
          <w:rFonts w:ascii="Times New Roman" w:hAnsi="Times New Roman" w:cs="Times New Roman"/>
        </w:rPr>
        <w:t>Advising</w:t>
      </w:r>
      <w:r w:rsidR="0078016D" w:rsidRPr="0078016D">
        <w:rPr>
          <w:rFonts w:ascii="Times New Roman" w:hAnsi="Times New Roman" w:cs="Times New Roman"/>
        </w:rPr>
        <w:t xml:space="preserve"> (direct student contact hours)</w:t>
      </w:r>
      <w:r w:rsidRPr="0078016D">
        <w:rPr>
          <w:rFonts w:ascii="Times New Roman" w:hAnsi="Times New Roman" w:cs="Times New Roman"/>
        </w:rPr>
        <w:t>, and SEP development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Follow-Up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Orientation</w:t>
      </w:r>
    </w:p>
    <w:p w:rsidR="00A47AE9" w:rsidRPr="0078016D" w:rsidRDefault="00A47AE9" w:rsidP="00A47A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>Assessment for Placement</w:t>
      </w:r>
    </w:p>
    <w:p w:rsidR="00A47AE9" w:rsidRPr="0078016D" w:rsidRDefault="00A47AE9" w:rsidP="003311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 xml:space="preserve">Research, Admissions and Transfer functions directly related to fundable SSSP Core </w:t>
      </w:r>
      <w:r w:rsidR="0078016D" w:rsidRPr="0078016D">
        <w:rPr>
          <w:rFonts w:ascii="Times New Roman" w:hAnsi="Times New Roman" w:cs="Times New Roman"/>
        </w:rPr>
        <w:t>Services</w:t>
      </w:r>
    </w:p>
    <w:sectPr w:rsidR="00A47AE9" w:rsidRPr="0078016D" w:rsidSect="0078016D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80" w:rsidRDefault="00D23F80" w:rsidP="003311B4">
      <w:pPr>
        <w:spacing w:after="0" w:line="240" w:lineRule="auto"/>
      </w:pPr>
      <w:r>
        <w:separator/>
      </w:r>
    </w:p>
  </w:endnote>
  <w:endnote w:type="continuationSeparator" w:id="0">
    <w:p w:rsidR="00D23F80" w:rsidRDefault="00D23F80" w:rsidP="0033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80" w:rsidRDefault="00D23F80" w:rsidP="003311B4">
      <w:pPr>
        <w:spacing w:after="0" w:line="240" w:lineRule="auto"/>
      </w:pPr>
      <w:r>
        <w:separator/>
      </w:r>
    </w:p>
  </w:footnote>
  <w:footnote w:type="continuationSeparator" w:id="0">
    <w:p w:rsidR="00D23F80" w:rsidRDefault="00D23F80" w:rsidP="003311B4">
      <w:pPr>
        <w:spacing w:after="0" w:line="240" w:lineRule="auto"/>
      </w:pPr>
      <w:r>
        <w:continuationSeparator/>
      </w:r>
    </w:p>
  </w:footnote>
  <w:footnote w:id="1">
    <w:p w:rsidR="003311B4" w:rsidRDefault="003311B4">
      <w:pPr>
        <w:pStyle w:val="FootnoteText"/>
      </w:pPr>
      <w:r>
        <w:rPr>
          <w:rStyle w:val="FootnoteReference"/>
        </w:rPr>
        <w:footnoteRef/>
      </w:r>
      <w:r>
        <w:t xml:space="preserve"> Students in Basic Skills Courses, Academic dismissal or probation, major undeclared.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776"/>
    <w:multiLevelType w:val="hybridMultilevel"/>
    <w:tmpl w:val="8058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34D9"/>
    <w:multiLevelType w:val="hybridMultilevel"/>
    <w:tmpl w:val="A9D60D2A"/>
    <w:lvl w:ilvl="0" w:tplc="6CCA0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4"/>
    <w:rsid w:val="000122CD"/>
    <w:rsid w:val="003311B4"/>
    <w:rsid w:val="004C79D9"/>
    <w:rsid w:val="006C00F2"/>
    <w:rsid w:val="0078016D"/>
    <w:rsid w:val="00931E44"/>
    <w:rsid w:val="00A47AE9"/>
    <w:rsid w:val="00AA115A"/>
    <w:rsid w:val="00CB03D0"/>
    <w:rsid w:val="00D23F80"/>
    <w:rsid w:val="00DA2240"/>
    <w:rsid w:val="00D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1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1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1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1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DA07-C3DD-4705-917E-AD4B9A4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2014-09-15T17:55:00Z</cp:lastPrinted>
  <dcterms:created xsi:type="dcterms:W3CDTF">2014-09-15T17:55:00Z</dcterms:created>
  <dcterms:modified xsi:type="dcterms:W3CDTF">2014-09-15T17:55:00Z</dcterms:modified>
</cp:coreProperties>
</file>