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2F166" w14:textId="53A9249F" w:rsidR="002F16A2" w:rsidRPr="007544ED" w:rsidRDefault="002F16A2" w:rsidP="002F16A2">
      <w:pPr>
        <w:spacing w:after="0" w:line="240" w:lineRule="auto"/>
        <w:jc w:val="center"/>
        <w:rPr>
          <w:rFonts w:ascii="Times New Roman" w:hAnsi="Times New Roman" w:cs="Times New Roman"/>
          <w:b/>
          <w:color w:val="000000" w:themeColor="text1"/>
        </w:rPr>
      </w:pPr>
      <w:bookmarkStart w:id="0" w:name="_GoBack"/>
      <w:bookmarkEnd w:id="0"/>
      <w:r w:rsidRPr="007544ED">
        <w:rPr>
          <w:rFonts w:ascii="Times New Roman" w:hAnsi="Times New Roman" w:cs="Times New Roman"/>
          <w:b/>
          <w:color w:val="000000" w:themeColor="text1"/>
        </w:rPr>
        <w:t>Berkeley City College</w:t>
      </w:r>
    </w:p>
    <w:p w14:paraId="11D3681D" w14:textId="6E09FCB5" w:rsidR="001665E2" w:rsidRPr="007544ED" w:rsidRDefault="003B3012" w:rsidP="002F16A2">
      <w:pPr>
        <w:spacing w:after="0" w:line="240" w:lineRule="auto"/>
        <w:jc w:val="center"/>
        <w:rPr>
          <w:rFonts w:ascii="Times New Roman" w:hAnsi="Times New Roman" w:cs="Times New Roman"/>
          <w:b/>
          <w:color w:val="000000" w:themeColor="text1"/>
        </w:rPr>
      </w:pPr>
      <w:r w:rsidRPr="007544ED">
        <w:rPr>
          <w:rFonts w:ascii="Times New Roman" w:hAnsi="Times New Roman" w:cs="Times New Roman"/>
          <w:b/>
          <w:color w:val="000000" w:themeColor="text1"/>
        </w:rPr>
        <w:t xml:space="preserve">Student </w:t>
      </w:r>
      <w:r w:rsidR="001665E2" w:rsidRPr="007544ED">
        <w:rPr>
          <w:rFonts w:ascii="Times New Roman" w:hAnsi="Times New Roman" w:cs="Times New Roman"/>
          <w:b/>
          <w:color w:val="000000" w:themeColor="text1"/>
        </w:rPr>
        <w:t>Services</w:t>
      </w:r>
    </w:p>
    <w:p w14:paraId="54C79D35" w14:textId="77777777" w:rsidR="00E61D1C" w:rsidRPr="007544ED" w:rsidRDefault="00E61D1C" w:rsidP="002F16A2">
      <w:pPr>
        <w:spacing w:after="0" w:line="240" w:lineRule="auto"/>
        <w:jc w:val="center"/>
        <w:rPr>
          <w:rFonts w:ascii="Times New Roman" w:hAnsi="Times New Roman" w:cs="Times New Roman"/>
          <w:b/>
          <w:color w:val="000000" w:themeColor="text1"/>
          <w:sz w:val="28"/>
          <w:szCs w:val="28"/>
        </w:rPr>
      </w:pPr>
    </w:p>
    <w:p w14:paraId="1AEED143" w14:textId="2EB49A54" w:rsidR="002F16A2" w:rsidRPr="007544ED" w:rsidRDefault="002F16A2" w:rsidP="002F16A2">
      <w:pPr>
        <w:spacing w:after="0" w:line="240" w:lineRule="auto"/>
        <w:jc w:val="center"/>
        <w:rPr>
          <w:rFonts w:ascii="Times New Roman" w:hAnsi="Times New Roman" w:cs="Times New Roman"/>
          <w:b/>
          <w:color w:val="000000" w:themeColor="text1"/>
          <w:sz w:val="28"/>
          <w:szCs w:val="28"/>
        </w:rPr>
      </w:pPr>
      <w:r w:rsidRPr="007544ED">
        <w:rPr>
          <w:rFonts w:ascii="Times New Roman" w:hAnsi="Times New Roman" w:cs="Times New Roman"/>
          <w:b/>
          <w:color w:val="000000" w:themeColor="text1"/>
          <w:sz w:val="28"/>
          <w:szCs w:val="28"/>
        </w:rPr>
        <w:t xml:space="preserve">2013/14 Goals and </w:t>
      </w:r>
      <w:r w:rsidR="007544ED" w:rsidRPr="007544ED">
        <w:rPr>
          <w:rFonts w:ascii="Times New Roman" w:hAnsi="Times New Roman" w:cs="Times New Roman"/>
          <w:b/>
          <w:color w:val="000000" w:themeColor="text1"/>
          <w:sz w:val="28"/>
          <w:szCs w:val="28"/>
        </w:rPr>
        <w:t>Accomplishments</w:t>
      </w:r>
      <w:r w:rsidRPr="007544ED">
        <w:rPr>
          <w:rFonts w:ascii="Times New Roman" w:hAnsi="Times New Roman" w:cs="Times New Roman"/>
          <w:b/>
          <w:color w:val="000000" w:themeColor="text1"/>
          <w:sz w:val="28"/>
          <w:szCs w:val="28"/>
        </w:rPr>
        <w:t xml:space="preserve"> </w:t>
      </w:r>
    </w:p>
    <w:p w14:paraId="12F28481" w14:textId="77777777" w:rsidR="004D4EA1" w:rsidRPr="007544ED" w:rsidRDefault="004D4EA1" w:rsidP="002F16A2">
      <w:pPr>
        <w:spacing w:after="0" w:line="240" w:lineRule="auto"/>
        <w:jc w:val="center"/>
        <w:rPr>
          <w:rFonts w:ascii="Times New Roman" w:hAnsi="Times New Roman" w:cs="Times New Roman"/>
          <w:b/>
          <w:color w:val="000000" w:themeColor="text1"/>
          <w:sz w:val="28"/>
          <w:szCs w:val="28"/>
        </w:rPr>
      </w:pPr>
    </w:p>
    <w:p w14:paraId="312B449C" w14:textId="0B5A6558" w:rsidR="007E753F" w:rsidRPr="007544ED" w:rsidRDefault="007E753F" w:rsidP="007E753F">
      <w:pPr>
        <w:spacing w:after="0" w:line="240" w:lineRule="auto"/>
        <w:rPr>
          <w:rFonts w:ascii="Times New Roman" w:hAnsi="Times New Roman" w:cs="Times New Roman"/>
          <w:b/>
          <w:color w:val="000000" w:themeColor="text1"/>
          <w:sz w:val="28"/>
          <w:szCs w:val="28"/>
        </w:rPr>
      </w:pPr>
      <w:r w:rsidRPr="007544ED">
        <w:rPr>
          <w:rFonts w:ascii="Times New Roman" w:hAnsi="Times New Roman" w:cs="Times New Roman"/>
          <w:b/>
          <w:color w:val="000000" w:themeColor="text1"/>
          <w:sz w:val="28"/>
          <w:szCs w:val="28"/>
        </w:rPr>
        <w:t>Mission</w:t>
      </w:r>
      <w:r w:rsidR="00E61D1C" w:rsidRPr="007544ED">
        <w:rPr>
          <w:rFonts w:ascii="Times New Roman" w:hAnsi="Times New Roman" w:cs="Times New Roman"/>
          <w:b/>
          <w:color w:val="000000" w:themeColor="text1"/>
          <w:sz w:val="28"/>
          <w:szCs w:val="28"/>
        </w:rPr>
        <w:t>:</w:t>
      </w:r>
      <w:r w:rsidRPr="007544ED">
        <w:rPr>
          <w:rFonts w:ascii="Times New Roman" w:hAnsi="Times New Roman" w:cs="Times New Roman"/>
          <w:b/>
          <w:color w:val="000000" w:themeColor="text1"/>
          <w:sz w:val="28"/>
          <w:szCs w:val="28"/>
        </w:rPr>
        <w:t xml:space="preserve"> </w:t>
      </w:r>
      <w:r w:rsidR="004D4EA1" w:rsidRPr="007544ED">
        <w:rPr>
          <w:rFonts w:ascii="Times New Roman" w:hAnsi="Times New Roman" w:cs="Times New Roman"/>
          <w:b/>
          <w:color w:val="000000" w:themeColor="text1"/>
          <w:sz w:val="28"/>
          <w:szCs w:val="28"/>
        </w:rPr>
        <w:t>Access and Success</w:t>
      </w:r>
    </w:p>
    <w:p w14:paraId="1CA250D6" w14:textId="77777777" w:rsidR="007E753F" w:rsidRPr="007544ED" w:rsidRDefault="007E753F" w:rsidP="007E753F">
      <w:pPr>
        <w:spacing w:after="0" w:line="240" w:lineRule="auto"/>
        <w:rPr>
          <w:rFonts w:ascii="Times New Roman" w:hAnsi="Times New Roman" w:cs="Times New Roman"/>
          <w:b/>
          <w:color w:val="000000" w:themeColor="text1"/>
          <w:sz w:val="28"/>
          <w:szCs w:val="28"/>
        </w:rPr>
      </w:pPr>
    </w:p>
    <w:p w14:paraId="7CD20B65" w14:textId="7D2F04DC" w:rsidR="004D4EA1" w:rsidRPr="007544ED" w:rsidRDefault="004D4EA1" w:rsidP="007E753F">
      <w:pPr>
        <w:spacing w:after="0" w:line="240" w:lineRule="auto"/>
        <w:rPr>
          <w:rFonts w:ascii="Times New Roman" w:hAnsi="Times New Roman" w:cs="Times New Roman"/>
          <w:b/>
          <w:color w:val="000000" w:themeColor="text1"/>
          <w:sz w:val="28"/>
          <w:szCs w:val="28"/>
        </w:rPr>
      </w:pPr>
      <w:r w:rsidRPr="007544ED">
        <w:rPr>
          <w:rFonts w:ascii="Times New Roman" w:hAnsi="Times New Roman" w:cs="Times New Roman"/>
          <w:b/>
          <w:color w:val="000000" w:themeColor="text1"/>
          <w:sz w:val="28"/>
          <w:szCs w:val="28"/>
        </w:rPr>
        <w:t xml:space="preserve">Increasing college access opportunities for those who intend to seek higher education at BCC </w:t>
      </w:r>
      <w:r w:rsidR="001665E2" w:rsidRPr="007544ED">
        <w:rPr>
          <w:rFonts w:ascii="Times New Roman" w:hAnsi="Times New Roman" w:cs="Times New Roman"/>
          <w:b/>
          <w:color w:val="000000" w:themeColor="text1"/>
          <w:sz w:val="28"/>
          <w:szCs w:val="28"/>
        </w:rPr>
        <w:t>and p</w:t>
      </w:r>
      <w:r w:rsidRPr="007544ED">
        <w:rPr>
          <w:rFonts w:ascii="Times New Roman" w:hAnsi="Times New Roman" w:cs="Times New Roman"/>
          <w:b/>
          <w:color w:val="000000" w:themeColor="text1"/>
          <w:sz w:val="28"/>
          <w:szCs w:val="28"/>
        </w:rPr>
        <w:t xml:space="preserve">roviding effective and efficient student support services to </w:t>
      </w:r>
      <w:r w:rsidR="007E753F" w:rsidRPr="007544ED">
        <w:rPr>
          <w:rFonts w:ascii="Times New Roman" w:hAnsi="Times New Roman" w:cs="Times New Roman"/>
          <w:b/>
          <w:color w:val="000000" w:themeColor="text1"/>
          <w:sz w:val="28"/>
          <w:szCs w:val="28"/>
        </w:rPr>
        <w:t xml:space="preserve">assist </w:t>
      </w:r>
      <w:r w:rsidRPr="007544ED">
        <w:rPr>
          <w:rFonts w:ascii="Times New Roman" w:hAnsi="Times New Roman" w:cs="Times New Roman"/>
          <w:b/>
          <w:color w:val="000000" w:themeColor="text1"/>
          <w:sz w:val="28"/>
          <w:szCs w:val="28"/>
        </w:rPr>
        <w:t>BCC students</w:t>
      </w:r>
      <w:r w:rsidR="001665E2" w:rsidRPr="007544ED">
        <w:rPr>
          <w:rFonts w:ascii="Times New Roman" w:hAnsi="Times New Roman" w:cs="Times New Roman"/>
          <w:b/>
          <w:color w:val="000000" w:themeColor="text1"/>
          <w:sz w:val="28"/>
          <w:szCs w:val="28"/>
        </w:rPr>
        <w:t xml:space="preserve"> in </w:t>
      </w:r>
      <w:r w:rsidR="00E61D1C" w:rsidRPr="007544ED">
        <w:rPr>
          <w:rFonts w:ascii="Times New Roman" w:hAnsi="Times New Roman" w:cs="Times New Roman"/>
          <w:b/>
          <w:color w:val="000000" w:themeColor="text1"/>
          <w:sz w:val="28"/>
          <w:szCs w:val="28"/>
        </w:rPr>
        <w:t xml:space="preserve">successfully </w:t>
      </w:r>
      <w:r w:rsidR="001665E2" w:rsidRPr="007544ED">
        <w:rPr>
          <w:rFonts w:ascii="Times New Roman" w:hAnsi="Times New Roman" w:cs="Times New Roman"/>
          <w:b/>
          <w:color w:val="000000" w:themeColor="text1"/>
          <w:sz w:val="28"/>
          <w:szCs w:val="28"/>
        </w:rPr>
        <w:t xml:space="preserve">reaching their </w:t>
      </w:r>
      <w:r w:rsidR="007E753F" w:rsidRPr="007544ED">
        <w:rPr>
          <w:rFonts w:ascii="Times New Roman" w:hAnsi="Times New Roman" w:cs="Times New Roman"/>
          <w:b/>
          <w:color w:val="000000" w:themeColor="text1"/>
          <w:sz w:val="28"/>
          <w:szCs w:val="28"/>
        </w:rPr>
        <w:t xml:space="preserve">educational </w:t>
      </w:r>
      <w:r w:rsidR="00E61D1C" w:rsidRPr="007544ED">
        <w:rPr>
          <w:rFonts w:ascii="Times New Roman" w:hAnsi="Times New Roman" w:cs="Times New Roman"/>
          <w:b/>
          <w:color w:val="000000" w:themeColor="text1"/>
          <w:sz w:val="28"/>
          <w:szCs w:val="28"/>
        </w:rPr>
        <w:t>goals</w:t>
      </w:r>
    </w:p>
    <w:p w14:paraId="06B5278C" w14:textId="77777777" w:rsidR="002F16A2" w:rsidRPr="007544ED" w:rsidRDefault="002F16A2" w:rsidP="002F16A2">
      <w:pPr>
        <w:spacing w:after="0" w:line="240" w:lineRule="auto"/>
        <w:jc w:val="center"/>
        <w:rPr>
          <w:rFonts w:ascii="Times New Roman" w:hAnsi="Times New Roman" w:cs="Times New Roman"/>
          <w:b/>
          <w:color w:val="000000" w:themeColor="text1"/>
          <w:sz w:val="28"/>
          <w:szCs w:val="28"/>
        </w:rPr>
      </w:pPr>
    </w:p>
    <w:tbl>
      <w:tblPr>
        <w:tblStyle w:val="TableGrid"/>
        <w:tblW w:w="13950" w:type="dxa"/>
        <w:tblInd w:w="-252" w:type="dxa"/>
        <w:tblLook w:val="04A0" w:firstRow="1" w:lastRow="0" w:firstColumn="1" w:lastColumn="0" w:noHBand="0" w:noVBand="1"/>
      </w:tblPr>
      <w:tblGrid>
        <w:gridCol w:w="1841"/>
        <w:gridCol w:w="3829"/>
        <w:gridCol w:w="8280"/>
      </w:tblGrid>
      <w:tr w:rsidR="00A763D5" w:rsidRPr="007544ED" w14:paraId="7A4835C6" w14:textId="27CC1818" w:rsidTr="00A763D5">
        <w:tc>
          <w:tcPr>
            <w:tcW w:w="1841" w:type="dxa"/>
          </w:tcPr>
          <w:p w14:paraId="171740E4" w14:textId="404DBACC" w:rsidR="00A763D5" w:rsidRPr="007544ED" w:rsidRDefault="00A763D5" w:rsidP="00E61D1C">
            <w:pPr>
              <w:rPr>
                <w:rFonts w:ascii="Times New Roman" w:hAnsi="Times New Roman" w:cs="Times New Roman"/>
                <w:b/>
                <w:color w:val="000000" w:themeColor="text1"/>
                <w:sz w:val="24"/>
                <w:szCs w:val="24"/>
              </w:rPr>
            </w:pPr>
            <w:r w:rsidRPr="007544ED">
              <w:rPr>
                <w:rFonts w:ascii="Times New Roman" w:hAnsi="Times New Roman" w:cs="Times New Roman"/>
                <w:b/>
                <w:color w:val="000000" w:themeColor="text1"/>
                <w:sz w:val="24"/>
                <w:szCs w:val="24"/>
              </w:rPr>
              <w:t>BCC Student Services Goals</w:t>
            </w:r>
          </w:p>
          <w:p w14:paraId="7B4A100A" w14:textId="72211EFA" w:rsidR="00A763D5" w:rsidRPr="007544ED" w:rsidRDefault="00A763D5" w:rsidP="00905843">
            <w:pPr>
              <w:jc w:val="center"/>
              <w:rPr>
                <w:rFonts w:ascii="Times New Roman" w:hAnsi="Times New Roman" w:cs="Times New Roman"/>
                <w:b/>
                <w:color w:val="000000" w:themeColor="text1"/>
              </w:rPr>
            </w:pPr>
            <w:r w:rsidRPr="007544ED">
              <w:rPr>
                <w:rFonts w:ascii="Times New Roman" w:hAnsi="Times New Roman" w:cs="Times New Roman"/>
                <w:b/>
                <w:color w:val="000000" w:themeColor="text1"/>
              </w:rPr>
              <w:t xml:space="preserve"> </w:t>
            </w:r>
          </w:p>
          <w:p w14:paraId="55F45C84" w14:textId="63564B56" w:rsidR="00A763D5" w:rsidRPr="007544ED" w:rsidRDefault="00A763D5" w:rsidP="00905843">
            <w:pPr>
              <w:jc w:val="center"/>
              <w:rPr>
                <w:rFonts w:ascii="Times New Roman" w:hAnsi="Times New Roman" w:cs="Times New Roman"/>
                <w:color w:val="000000" w:themeColor="text1"/>
              </w:rPr>
            </w:pPr>
            <w:r w:rsidRPr="007544ED">
              <w:rPr>
                <w:rFonts w:ascii="Times New Roman" w:hAnsi="Times New Roman" w:cs="Times New Roman"/>
                <w:color w:val="000000" w:themeColor="text1"/>
              </w:rPr>
              <w:t>Aligning with College Goals</w:t>
            </w:r>
          </w:p>
        </w:tc>
        <w:tc>
          <w:tcPr>
            <w:tcW w:w="3829" w:type="dxa"/>
          </w:tcPr>
          <w:p w14:paraId="548EBFEE" w14:textId="77777777" w:rsidR="00A763D5" w:rsidRPr="007544ED" w:rsidRDefault="00A763D5" w:rsidP="006B150E">
            <w:pPr>
              <w:jc w:val="center"/>
              <w:rPr>
                <w:rFonts w:ascii="Times New Roman" w:hAnsi="Times New Roman" w:cs="Times New Roman"/>
                <w:b/>
                <w:color w:val="000000" w:themeColor="text1"/>
                <w:sz w:val="24"/>
                <w:szCs w:val="24"/>
              </w:rPr>
            </w:pPr>
            <w:r w:rsidRPr="007544ED">
              <w:rPr>
                <w:rFonts w:ascii="Times New Roman" w:hAnsi="Times New Roman" w:cs="Times New Roman"/>
                <w:b/>
                <w:color w:val="000000" w:themeColor="text1"/>
                <w:sz w:val="24"/>
                <w:szCs w:val="24"/>
              </w:rPr>
              <w:t xml:space="preserve">Strategies and Activities </w:t>
            </w:r>
          </w:p>
          <w:p w14:paraId="5BCB08A3" w14:textId="77777777" w:rsidR="00A763D5" w:rsidRPr="007544ED" w:rsidRDefault="00A763D5" w:rsidP="006B150E">
            <w:pPr>
              <w:jc w:val="center"/>
              <w:rPr>
                <w:rFonts w:ascii="Times New Roman" w:hAnsi="Times New Roman" w:cs="Times New Roman"/>
                <w:b/>
                <w:color w:val="000000" w:themeColor="text1"/>
              </w:rPr>
            </w:pPr>
          </w:p>
          <w:p w14:paraId="1A8E10DE" w14:textId="1030A0B8" w:rsidR="00A763D5" w:rsidRPr="007544ED" w:rsidRDefault="00A763D5" w:rsidP="007E753F">
            <w:pPr>
              <w:jc w:val="center"/>
              <w:rPr>
                <w:rFonts w:ascii="Times New Roman" w:hAnsi="Times New Roman" w:cs="Times New Roman"/>
                <w:color w:val="000000" w:themeColor="text1"/>
              </w:rPr>
            </w:pPr>
            <w:r w:rsidRPr="007544ED">
              <w:rPr>
                <w:rFonts w:ascii="Times New Roman" w:hAnsi="Times New Roman" w:cs="Times New Roman"/>
                <w:color w:val="000000" w:themeColor="text1"/>
              </w:rPr>
              <w:t>Integrating BCC student support services strategies and activities with State-wide Student Success Initiatives (SSSP)</w:t>
            </w:r>
          </w:p>
        </w:tc>
        <w:tc>
          <w:tcPr>
            <w:tcW w:w="8280" w:type="dxa"/>
          </w:tcPr>
          <w:p w14:paraId="557C5B9D" w14:textId="5C838052" w:rsidR="00A763D5" w:rsidRPr="007544ED" w:rsidRDefault="00A763D5" w:rsidP="00AD59A2">
            <w:pPr>
              <w:jc w:val="center"/>
              <w:rPr>
                <w:rFonts w:ascii="Times New Roman" w:hAnsi="Times New Roman" w:cs="Times New Roman"/>
                <w:b/>
                <w:color w:val="000000" w:themeColor="text1"/>
                <w:sz w:val="24"/>
                <w:szCs w:val="24"/>
              </w:rPr>
            </w:pPr>
            <w:r w:rsidRPr="007544ED">
              <w:rPr>
                <w:rFonts w:ascii="Times New Roman" w:hAnsi="Times New Roman" w:cs="Times New Roman"/>
                <w:b/>
                <w:color w:val="000000" w:themeColor="text1"/>
                <w:sz w:val="24"/>
                <w:szCs w:val="24"/>
              </w:rPr>
              <w:t>Activities and Accomplishments</w:t>
            </w:r>
          </w:p>
          <w:p w14:paraId="449766E1" w14:textId="48D3F757" w:rsidR="00A763D5" w:rsidRPr="007544ED" w:rsidRDefault="00A763D5" w:rsidP="00AD59A2">
            <w:pPr>
              <w:jc w:val="center"/>
              <w:rPr>
                <w:rFonts w:ascii="Times New Roman" w:hAnsi="Times New Roman" w:cs="Times New Roman"/>
                <w:color w:val="000000" w:themeColor="text1"/>
              </w:rPr>
            </w:pPr>
          </w:p>
        </w:tc>
      </w:tr>
      <w:tr w:rsidR="00A763D5" w:rsidRPr="00D21251" w14:paraId="0A31AD08" w14:textId="310DBA87" w:rsidTr="007544ED">
        <w:trPr>
          <w:trHeight w:val="548"/>
        </w:trPr>
        <w:tc>
          <w:tcPr>
            <w:tcW w:w="1841" w:type="dxa"/>
          </w:tcPr>
          <w:p w14:paraId="21E010DA" w14:textId="1ED38202" w:rsidR="00A763D5" w:rsidRDefault="00A763D5" w:rsidP="005236DD">
            <w:pPr>
              <w:rPr>
                <w:rFonts w:ascii="Times New Roman" w:hAnsi="Times New Roman" w:cs="Times New Roman"/>
                <w:b/>
                <w:color w:val="000000" w:themeColor="text1"/>
              </w:rPr>
            </w:pPr>
            <w:r>
              <w:rPr>
                <w:rFonts w:ascii="Times New Roman" w:hAnsi="Times New Roman" w:cs="Times New Roman"/>
                <w:b/>
                <w:color w:val="000000" w:themeColor="text1"/>
              </w:rPr>
              <w:t>Goal A.  Resident FTES</w:t>
            </w:r>
          </w:p>
          <w:p w14:paraId="2E2F4D2E" w14:textId="77777777" w:rsidR="00A763D5" w:rsidRDefault="00A763D5" w:rsidP="005236DD">
            <w:pPr>
              <w:rPr>
                <w:rFonts w:ascii="Times New Roman" w:hAnsi="Times New Roman" w:cs="Times New Roman"/>
                <w:b/>
                <w:color w:val="000000" w:themeColor="text1"/>
              </w:rPr>
            </w:pPr>
          </w:p>
          <w:p w14:paraId="4941C51B" w14:textId="0BF9958E" w:rsidR="00A763D5" w:rsidRPr="00B54D1A" w:rsidRDefault="00A763D5" w:rsidP="005236DD">
            <w:pPr>
              <w:rPr>
                <w:rFonts w:ascii="Times New Roman" w:hAnsi="Times New Roman" w:cs="Times New Roman"/>
                <w:b/>
                <w:color w:val="000000" w:themeColor="text1"/>
              </w:rPr>
            </w:pPr>
            <w:r>
              <w:rPr>
                <w:rFonts w:ascii="Times New Roman" w:hAnsi="Times New Roman" w:cs="Times New Roman"/>
                <w:b/>
                <w:color w:val="000000" w:themeColor="text1"/>
              </w:rPr>
              <w:t xml:space="preserve">Assist the College in meeting </w:t>
            </w:r>
            <w:r w:rsidRPr="00B54D1A">
              <w:rPr>
                <w:rFonts w:ascii="Times New Roman" w:hAnsi="Times New Roman" w:cs="Times New Roman"/>
                <w:b/>
                <w:color w:val="000000" w:themeColor="text1"/>
              </w:rPr>
              <w:t xml:space="preserve">resident student FTES target (3,691) by </w:t>
            </w:r>
            <w:r>
              <w:rPr>
                <w:rFonts w:ascii="Times New Roman" w:hAnsi="Times New Roman" w:cs="Times New Roman"/>
                <w:b/>
                <w:color w:val="000000" w:themeColor="text1"/>
              </w:rPr>
              <w:t xml:space="preserve">leading BCC Student Support Services through </w:t>
            </w:r>
            <w:r w:rsidRPr="00B54D1A">
              <w:rPr>
                <w:rFonts w:ascii="Times New Roman" w:hAnsi="Times New Roman" w:cs="Times New Roman"/>
                <w:b/>
                <w:color w:val="000000" w:themeColor="text1"/>
              </w:rPr>
              <w:t>preserving</w:t>
            </w:r>
            <w:r>
              <w:rPr>
                <w:rFonts w:ascii="Times New Roman" w:hAnsi="Times New Roman" w:cs="Times New Roman"/>
                <w:b/>
                <w:color w:val="000000" w:themeColor="text1"/>
              </w:rPr>
              <w:t>,</w:t>
            </w:r>
            <w:r w:rsidRPr="00B54D1A">
              <w:rPr>
                <w:rFonts w:ascii="Times New Roman" w:hAnsi="Times New Roman" w:cs="Times New Roman"/>
                <w:b/>
                <w:color w:val="000000" w:themeColor="text1"/>
              </w:rPr>
              <w:t xml:space="preserve"> nourishing </w:t>
            </w:r>
            <w:r>
              <w:rPr>
                <w:rFonts w:ascii="Times New Roman" w:hAnsi="Times New Roman" w:cs="Times New Roman"/>
                <w:b/>
                <w:color w:val="000000" w:themeColor="text1"/>
              </w:rPr>
              <w:t xml:space="preserve">and strategically managing </w:t>
            </w:r>
            <w:r w:rsidRPr="00B54D1A">
              <w:rPr>
                <w:rFonts w:ascii="Times New Roman" w:hAnsi="Times New Roman" w:cs="Times New Roman"/>
                <w:b/>
                <w:color w:val="000000" w:themeColor="text1"/>
              </w:rPr>
              <w:t>resources</w:t>
            </w:r>
            <w:r>
              <w:rPr>
                <w:rFonts w:ascii="Times New Roman" w:hAnsi="Times New Roman" w:cs="Times New Roman"/>
                <w:b/>
                <w:color w:val="000000" w:themeColor="text1"/>
              </w:rPr>
              <w:t xml:space="preserve"> of all kinds</w:t>
            </w:r>
            <w:r w:rsidRPr="00B54D1A">
              <w:rPr>
                <w:rFonts w:ascii="Times New Roman" w:hAnsi="Times New Roman" w:cs="Times New Roman"/>
                <w:b/>
                <w:color w:val="000000" w:themeColor="text1"/>
              </w:rPr>
              <w:t xml:space="preserve">. </w:t>
            </w:r>
          </w:p>
          <w:p w14:paraId="2C7CBCA2" w14:textId="77777777" w:rsidR="00A763D5" w:rsidRPr="00B54D1A" w:rsidRDefault="00A763D5" w:rsidP="005236DD">
            <w:pPr>
              <w:rPr>
                <w:rFonts w:ascii="Times New Roman" w:hAnsi="Times New Roman" w:cs="Times New Roman"/>
                <w:b/>
                <w:color w:val="000000" w:themeColor="text1"/>
              </w:rPr>
            </w:pPr>
          </w:p>
          <w:p w14:paraId="485D64F9" w14:textId="6172FA20" w:rsidR="00A763D5" w:rsidRPr="00B54D1A" w:rsidRDefault="00A763D5" w:rsidP="005236DD">
            <w:pPr>
              <w:rPr>
                <w:rFonts w:ascii="Times New Roman" w:hAnsi="Times New Roman" w:cs="Times New Roman"/>
                <w:b/>
                <w:color w:val="000000" w:themeColor="text1"/>
              </w:rPr>
            </w:pPr>
          </w:p>
        </w:tc>
        <w:tc>
          <w:tcPr>
            <w:tcW w:w="3829" w:type="dxa"/>
          </w:tcPr>
          <w:p w14:paraId="2D82CF26" w14:textId="6919BFA9" w:rsidR="00A763D5" w:rsidRPr="00B8138A" w:rsidRDefault="00A763D5" w:rsidP="00B8138A">
            <w:pPr>
              <w:rPr>
                <w:rFonts w:ascii="Times New Roman" w:hAnsi="Times New Roman" w:cs="Times New Roman"/>
                <w:b/>
                <w:u w:val="single"/>
              </w:rPr>
            </w:pPr>
            <w:r>
              <w:rPr>
                <w:rFonts w:ascii="Times New Roman" w:hAnsi="Times New Roman" w:cs="Times New Roman"/>
                <w:b/>
                <w:u w:val="single"/>
              </w:rPr>
              <w:t xml:space="preserve">SSSP 1. </w:t>
            </w:r>
            <w:r w:rsidRPr="00B8138A">
              <w:rPr>
                <w:rFonts w:ascii="Times New Roman" w:hAnsi="Times New Roman" w:cs="Times New Roman"/>
                <w:b/>
                <w:u w:val="single"/>
              </w:rPr>
              <w:t>Increase college and career readiness</w:t>
            </w:r>
          </w:p>
          <w:p w14:paraId="0E51A1A6" w14:textId="77777777" w:rsidR="00A763D5" w:rsidRPr="00B54D1A" w:rsidRDefault="00A763D5" w:rsidP="00624E8B">
            <w:pPr>
              <w:pStyle w:val="ListParagraph"/>
              <w:rPr>
                <w:rFonts w:ascii="Times New Roman" w:hAnsi="Times New Roman" w:cs="Times New Roman"/>
              </w:rPr>
            </w:pPr>
          </w:p>
          <w:p w14:paraId="6CB323A9" w14:textId="77777777" w:rsidR="00A763D5" w:rsidRPr="00B54D1A" w:rsidRDefault="00A763D5" w:rsidP="00624E8B">
            <w:pPr>
              <w:pStyle w:val="ListParagraph"/>
              <w:numPr>
                <w:ilvl w:val="1"/>
                <w:numId w:val="23"/>
              </w:numPr>
              <w:ind w:left="360"/>
              <w:rPr>
                <w:rFonts w:ascii="Times New Roman" w:hAnsi="Times New Roman" w:cs="Times New Roman"/>
              </w:rPr>
            </w:pPr>
            <w:r w:rsidRPr="00B54D1A">
              <w:rPr>
                <w:rFonts w:ascii="Times New Roman" w:hAnsi="Times New Roman" w:cs="Times New Roman"/>
              </w:rPr>
              <w:t>Collaborate with K-12 to jointly develop common standards for college and career readiness</w:t>
            </w:r>
          </w:p>
          <w:p w14:paraId="2F6BF9BD" w14:textId="77777777" w:rsidR="00A763D5" w:rsidRPr="00B54D1A" w:rsidRDefault="00A763D5" w:rsidP="00624E8B">
            <w:pPr>
              <w:pStyle w:val="ListParagraph"/>
              <w:ind w:left="360"/>
              <w:rPr>
                <w:rFonts w:ascii="Times New Roman" w:hAnsi="Times New Roman" w:cs="Times New Roman"/>
              </w:rPr>
            </w:pPr>
          </w:p>
          <w:p w14:paraId="5C589E5A" w14:textId="552239C5" w:rsidR="00A763D5" w:rsidRPr="00B54D1A" w:rsidRDefault="00A763D5" w:rsidP="00B8138A">
            <w:pPr>
              <w:rPr>
                <w:rFonts w:ascii="Times New Roman" w:hAnsi="Times New Roman" w:cs="Times New Roman"/>
                <w:b/>
                <w:u w:val="single"/>
              </w:rPr>
            </w:pPr>
            <w:r>
              <w:rPr>
                <w:rFonts w:ascii="Times New Roman" w:hAnsi="Times New Roman" w:cs="Times New Roman"/>
                <w:b/>
                <w:u w:val="single"/>
              </w:rPr>
              <w:t xml:space="preserve">SSSP 4. </w:t>
            </w:r>
            <w:r w:rsidRPr="00B54D1A">
              <w:rPr>
                <w:rFonts w:ascii="Times New Roman" w:hAnsi="Times New Roman" w:cs="Times New Roman"/>
                <w:b/>
                <w:u w:val="single"/>
              </w:rPr>
              <w:t>Align course offerings to meet student needs</w:t>
            </w:r>
          </w:p>
          <w:p w14:paraId="4EBFC29A" w14:textId="77777777" w:rsidR="00A763D5" w:rsidRPr="00B54D1A" w:rsidRDefault="00A763D5" w:rsidP="00624E8B">
            <w:pPr>
              <w:rPr>
                <w:rFonts w:ascii="Times New Roman" w:hAnsi="Times New Roman" w:cs="Times New Roman"/>
              </w:rPr>
            </w:pPr>
          </w:p>
          <w:p w14:paraId="2D997AF8" w14:textId="77777777" w:rsidR="00A763D5" w:rsidRPr="00B54D1A" w:rsidRDefault="00A763D5" w:rsidP="00624E8B">
            <w:pPr>
              <w:rPr>
                <w:rFonts w:ascii="Times New Roman" w:hAnsi="Times New Roman" w:cs="Times New Roman"/>
              </w:rPr>
            </w:pPr>
            <w:r w:rsidRPr="00B54D1A">
              <w:rPr>
                <w:rFonts w:ascii="Times New Roman" w:hAnsi="Times New Roman" w:cs="Times New Roman"/>
              </w:rPr>
              <w:t xml:space="preserve">4.1 </w:t>
            </w:r>
            <w:r>
              <w:rPr>
                <w:rFonts w:ascii="Times New Roman" w:hAnsi="Times New Roman" w:cs="Times New Roman"/>
              </w:rPr>
              <w:t>G</w:t>
            </w:r>
            <w:r w:rsidRPr="00B54D1A">
              <w:rPr>
                <w:rFonts w:ascii="Times New Roman" w:hAnsi="Times New Roman" w:cs="Times New Roman"/>
              </w:rPr>
              <w:t>ive highest priority for courses advancing student academic progress</w:t>
            </w:r>
          </w:p>
          <w:p w14:paraId="740F3A95" w14:textId="77777777" w:rsidR="00A763D5" w:rsidRPr="00B54D1A" w:rsidRDefault="00A763D5" w:rsidP="00624E8B">
            <w:pPr>
              <w:rPr>
                <w:rFonts w:ascii="Times New Roman" w:hAnsi="Times New Roman" w:cs="Times New Roman"/>
                <w:color w:val="000000" w:themeColor="text1"/>
              </w:rPr>
            </w:pPr>
          </w:p>
          <w:p w14:paraId="074752B4" w14:textId="0FDA798A" w:rsidR="00A763D5" w:rsidRPr="00B54D1A" w:rsidRDefault="00A763D5" w:rsidP="00B8138A">
            <w:pPr>
              <w:rPr>
                <w:rFonts w:ascii="Times New Roman" w:hAnsi="Times New Roman" w:cs="Times New Roman"/>
                <w:b/>
                <w:u w:val="single"/>
              </w:rPr>
            </w:pPr>
            <w:r>
              <w:rPr>
                <w:rFonts w:ascii="Times New Roman" w:hAnsi="Times New Roman" w:cs="Times New Roman"/>
                <w:b/>
                <w:u w:val="single"/>
              </w:rPr>
              <w:t xml:space="preserve">SSSP 8. </w:t>
            </w:r>
            <w:r w:rsidRPr="00B54D1A">
              <w:rPr>
                <w:rFonts w:ascii="Times New Roman" w:hAnsi="Times New Roman" w:cs="Times New Roman"/>
                <w:b/>
                <w:u w:val="single"/>
              </w:rPr>
              <w:t>Align resources with student success recommendations</w:t>
            </w:r>
          </w:p>
          <w:p w14:paraId="563C7E82" w14:textId="77777777" w:rsidR="00A763D5" w:rsidRPr="00B54D1A" w:rsidRDefault="00A763D5" w:rsidP="00624E8B">
            <w:pPr>
              <w:rPr>
                <w:rFonts w:ascii="Times New Roman" w:hAnsi="Times New Roman" w:cs="Times New Roman"/>
              </w:rPr>
            </w:pPr>
          </w:p>
          <w:p w14:paraId="43F775AD" w14:textId="77777777" w:rsidR="00A763D5" w:rsidRPr="00643F3C" w:rsidRDefault="00A763D5" w:rsidP="00643F3C">
            <w:pPr>
              <w:rPr>
                <w:rFonts w:ascii="Times New Roman" w:hAnsi="Times New Roman" w:cs="Times New Roman"/>
                <w:color w:val="000000" w:themeColor="text1"/>
              </w:rPr>
            </w:pPr>
            <w:r w:rsidRPr="00643F3C">
              <w:rPr>
                <w:rFonts w:ascii="Times New Roman" w:hAnsi="Times New Roman" w:cs="Times New Roman"/>
              </w:rPr>
              <w:t>8.3 Encourage innovation and flexibility in the delivery of basic skills instruction</w:t>
            </w:r>
          </w:p>
          <w:p w14:paraId="47DCBF7A" w14:textId="77777777" w:rsidR="00A763D5" w:rsidRPr="00643F3C" w:rsidRDefault="00A763D5" w:rsidP="00643F3C">
            <w:pPr>
              <w:pStyle w:val="ListParagraph"/>
              <w:ind w:left="360"/>
              <w:rPr>
                <w:rFonts w:ascii="Times New Roman" w:hAnsi="Times New Roman" w:cs="Times New Roman"/>
                <w:color w:val="000000" w:themeColor="text1"/>
              </w:rPr>
            </w:pPr>
          </w:p>
          <w:p w14:paraId="3EC1FB27" w14:textId="77777777" w:rsidR="00A763D5" w:rsidRDefault="00A763D5" w:rsidP="00513F90">
            <w:pPr>
              <w:rPr>
                <w:rFonts w:ascii="Times New Roman" w:hAnsi="Times New Roman" w:cs="Times New Roman"/>
                <w:color w:val="000000" w:themeColor="text1"/>
              </w:rPr>
            </w:pPr>
          </w:p>
          <w:p w14:paraId="4B195E2C" w14:textId="69CE2720" w:rsidR="00A763D5" w:rsidRPr="00513F90" w:rsidRDefault="00A763D5" w:rsidP="00513F90">
            <w:pPr>
              <w:rPr>
                <w:rFonts w:ascii="Times New Roman" w:hAnsi="Times New Roman" w:cs="Times New Roman"/>
                <w:color w:val="000000" w:themeColor="text1"/>
              </w:rPr>
            </w:pPr>
          </w:p>
        </w:tc>
        <w:tc>
          <w:tcPr>
            <w:tcW w:w="8280" w:type="dxa"/>
          </w:tcPr>
          <w:p w14:paraId="1EEF8D49" w14:textId="57046324" w:rsidR="00A763D5" w:rsidRDefault="00A763D5" w:rsidP="00FF54F9">
            <w:pPr>
              <w:rPr>
                <w:rFonts w:ascii="Times New Roman" w:hAnsi="Times New Roman" w:cs="Times New Roman"/>
                <w:color w:val="000000" w:themeColor="text1"/>
              </w:rPr>
            </w:pPr>
            <w:r w:rsidRPr="00643F3C">
              <w:rPr>
                <w:rFonts w:ascii="Times New Roman" w:hAnsi="Times New Roman" w:cs="Times New Roman"/>
                <w:b/>
                <w:color w:val="000000" w:themeColor="text1"/>
              </w:rPr>
              <w:t xml:space="preserve">Outreach and </w:t>
            </w:r>
            <w:r>
              <w:rPr>
                <w:rFonts w:ascii="Times New Roman" w:hAnsi="Times New Roman" w:cs="Times New Roman"/>
                <w:b/>
                <w:color w:val="000000" w:themeColor="text1"/>
              </w:rPr>
              <w:t>P</w:t>
            </w:r>
            <w:r w:rsidRPr="00643F3C">
              <w:rPr>
                <w:rFonts w:ascii="Times New Roman" w:hAnsi="Times New Roman" w:cs="Times New Roman"/>
                <w:b/>
                <w:color w:val="000000" w:themeColor="text1"/>
              </w:rPr>
              <w:t>artnerships</w:t>
            </w:r>
            <w:r>
              <w:rPr>
                <w:rFonts w:ascii="Times New Roman" w:hAnsi="Times New Roman" w:cs="Times New Roman"/>
                <w:color w:val="000000" w:themeColor="text1"/>
              </w:rPr>
              <w:t xml:space="preserve"> – </w:t>
            </w:r>
          </w:p>
          <w:p w14:paraId="4E87856E" w14:textId="77777777" w:rsidR="00A763D5" w:rsidRDefault="00A763D5" w:rsidP="00FF54F9">
            <w:pPr>
              <w:rPr>
                <w:rFonts w:ascii="Times New Roman" w:hAnsi="Times New Roman" w:cs="Times New Roman"/>
                <w:color w:val="000000" w:themeColor="text1"/>
              </w:rPr>
            </w:pPr>
          </w:p>
          <w:p w14:paraId="40169DA9" w14:textId="70136EDB" w:rsidR="00A763D5" w:rsidRDefault="00A763D5" w:rsidP="00FF54F9">
            <w:pPr>
              <w:rPr>
                <w:rFonts w:ascii="Times New Roman" w:hAnsi="Times New Roman" w:cs="Times New Roman"/>
                <w:color w:val="000000" w:themeColor="text1"/>
              </w:rPr>
            </w:pPr>
            <w:r>
              <w:rPr>
                <w:rFonts w:ascii="Times New Roman" w:hAnsi="Times New Roman" w:cs="Times New Roman"/>
                <w:color w:val="000000" w:themeColor="text1"/>
              </w:rPr>
              <w:t>Established outreach baseline for Fall and Spring terms: Records include number by type of outreach and partnerships, e.g., on- and off-site activities, on-campus college tour.</w:t>
            </w:r>
          </w:p>
          <w:p w14:paraId="4727662B" w14:textId="77777777" w:rsidR="00A763D5" w:rsidRDefault="00A763D5" w:rsidP="00FF54F9">
            <w:pPr>
              <w:rPr>
                <w:rFonts w:ascii="Times New Roman" w:hAnsi="Times New Roman" w:cs="Times New Roman"/>
                <w:color w:val="000000" w:themeColor="text1"/>
              </w:rPr>
            </w:pPr>
          </w:p>
          <w:p w14:paraId="12E9CD80" w14:textId="3490AA77" w:rsidR="00A763D5" w:rsidRDefault="00A763D5" w:rsidP="00E207F9">
            <w:pPr>
              <w:rPr>
                <w:rFonts w:ascii="Times New Roman" w:hAnsi="Times New Roman" w:cs="Times New Roman"/>
                <w:color w:val="000000" w:themeColor="text1"/>
              </w:rPr>
            </w:pPr>
            <w:r>
              <w:rPr>
                <w:rFonts w:ascii="Times New Roman" w:hAnsi="Times New Roman" w:cs="Times New Roman"/>
                <w:color w:val="000000" w:themeColor="text1"/>
              </w:rPr>
              <w:t xml:space="preserve">Conducted a minimum of 10 on-/off-site workshops, presentations, college fair related events, including counselors’ breakfast, orientation and assessment, financial aid, community college information, and counseling course offerings, etc. </w:t>
            </w:r>
          </w:p>
          <w:p w14:paraId="01659E83" w14:textId="77777777" w:rsidR="00FF27E4" w:rsidRDefault="00FF27E4" w:rsidP="00E207F9">
            <w:pPr>
              <w:rPr>
                <w:rFonts w:ascii="Times New Roman" w:hAnsi="Times New Roman" w:cs="Times New Roman"/>
                <w:color w:val="000000" w:themeColor="text1"/>
              </w:rPr>
            </w:pPr>
          </w:p>
          <w:p w14:paraId="327EA93C" w14:textId="50A7CA52" w:rsidR="00FF27E4" w:rsidRDefault="00D50C72" w:rsidP="00E207F9">
            <w:pPr>
              <w:rPr>
                <w:rFonts w:ascii="Times New Roman" w:hAnsi="Times New Roman" w:cs="Times New Roman"/>
                <w:color w:val="000000" w:themeColor="text1"/>
              </w:rPr>
            </w:pPr>
            <w:r>
              <w:rPr>
                <w:rFonts w:ascii="Times New Roman" w:hAnsi="Times New Roman" w:cs="Times New Roman"/>
                <w:color w:val="000000" w:themeColor="text1"/>
              </w:rPr>
              <w:t xml:space="preserve">BCC financial aid office </w:t>
            </w:r>
            <w:r w:rsidR="00FF27E4">
              <w:rPr>
                <w:rFonts w:ascii="Times New Roman" w:hAnsi="Times New Roman" w:cs="Times New Roman"/>
                <w:color w:val="000000" w:themeColor="text1"/>
              </w:rPr>
              <w:t xml:space="preserve">received an increased invitation to offer </w:t>
            </w:r>
            <w:r>
              <w:rPr>
                <w:rFonts w:ascii="Times New Roman" w:hAnsi="Times New Roman" w:cs="Times New Roman"/>
                <w:color w:val="000000" w:themeColor="text1"/>
              </w:rPr>
              <w:t xml:space="preserve">presentations and </w:t>
            </w:r>
            <w:r w:rsidR="00FF27E4">
              <w:rPr>
                <w:rFonts w:ascii="Times New Roman" w:hAnsi="Times New Roman" w:cs="Times New Roman"/>
                <w:color w:val="000000" w:themeColor="text1"/>
              </w:rPr>
              <w:t xml:space="preserve">workshops for high schools and 4-year institutions. </w:t>
            </w:r>
          </w:p>
          <w:p w14:paraId="2E7D579B" w14:textId="77777777" w:rsidR="00A763D5" w:rsidRDefault="00A763D5" w:rsidP="00E207F9">
            <w:pPr>
              <w:rPr>
                <w:rFonts w:ascii="Times New Roman" w:hAnsi="Times New Roman" w:cs="Times New Roman"/>
                <w:color w:val="000000" w:themeColor="text1"/>
              </w:rPr>
            </w:pPr>
          </w:p>
          <w:p w14:paraId="7AAA8741" w14:textId="72D3129D" w:rsidR="00A763D5" w:rsidRDefault="00A763D5" w:rsidP="00E207F9">
            <w:pPr>
              <w:rPr>
                <w:rFonts w:ascii="Times New Roman" w:hAnsi="Times New Roman" w:cs="Times New Roman"/>
                <w:color w:val="000000" w:themeColor="text1"/>
              </w:rPr>
            </w:pPr>
            <w:r>
              <w:rPr>
                <w:rFonts w:ascii="Times New Roman" w:hAnsi="Times New Roman" w:cs="Times New Roman"/>
                <w:color w:val="000000" w:themeColor="text1"/>
              </w:rPr>
              <w:t>Established at least 5 additional partners within BCC service areas and/or in the nearby communities through partner initiated invitation</w:t>
            </w:r>
            <w:r w:rsidR="00D50C72">
              <w:rPr>
                <w:rFonts w:ascii="Times New Roman" w:hAnsi="Times New Roman" w:cs="Times New Roman"/>
                <w:color w:val="000000" w:themeColor="text1"/>
              </w:rPr>
              <w:t>, e.g., Pittsburg, El Cerrito</w:t>
            </w:r>
            <w:r>
              <w:rPr>
                <w:rFonts w:ascii="Times New Roman" w:hAnsi="Times New Roman" w:cs="Times New Roman"/>
                <w:color w:val="000000" w:themeColor="text1"/>
              </w:rPr>
              <w:t>.</w:t>
            </w:r>
          </w:p>
          <w:p w14:paraId="0DA3A52C" w14:textId="77777777" w:rsidR="001034A2" w:rsidRDefault="001034A2" w:rsidP="00E207F9">
            <w:pPr>
              <w:rPr>
                <w:rFonts w:ascii="Times New Roman" w:hAnsi="Times New Roman" w:cs="Times New Roman"/>
                <w:color w:val="000000" w:themeColor="text1"/>
              </w:rPr>
            </w:pPr>
          </w:p>
          <w:p w14:paraId="5A043989" w14:textId="363F8C72" w:rsidR="001034A2" w:rsidRDefault="001034A2" w:rsidP="00E207F9">
            <w:pPr>
              <w:rPr>
                <w:rFonts w:ascii="Times New Roman" w:hAnsi="Times New Roman" w:cs="Times New Roman"/>
                <w:color w:val="000000" w:themeColor="text1"/>
              </w:rPr>
            </w:pPr>
            <w:r>
              <w:rPr>
                <w:rFonts w:ascii="Times New Roman" w:hAnsi="Times New Roman" w:cs="Times New Roman"/>
                <w:color w:val="000000" w:themeColor="text1"/>
              </w:rPr>
              <w:t>Established new partnership with Berkeley Adult School GED and diploma programs</w:t>
            </w:r>
            <w:r w:rsidR="00D50C72">
              <w:rPr>
                <w:rFonts w:ascii="Times New Roman" w:hAnsi="Times New Roman" w:cs="Times New Roman"/>
                <w:color w:val="000000" w:themeColor="text1"/>
              </w:rPr>
              <w:t xml:space="preserve">. </w:t>
            </w:r>
          </w:p>
          <w:p w14:paraId="67F1077E" w14:textId="77777777" w:rsidR="00D50C72" w:rsidRDefault="00D50C72" w:rsidP="00E207F9">
            <w:pPr>
              <w:rPr>
                <w:rFonts w:ascii="Times New Roman" w:hAnsi="Times New Roman" w:cs="Times New Roman"/>
                <w:color w:val="000000" w:themeColor="text1"/>
              </w:rPr>
            </w:pPr>
          </w:p>
          <w:p w14:paraId="24B95D65" w14:textId="42CBFCBC" w:rsidR="00D50C72" w:rsidRDefault="00D50C72" w:rsidP="00E207F9">
            <w:pPr>
              <w:rPr>
                <w:rFonts w:ascii="Times New Roman" w:hAnsi="Times New Roman" w:cs="Times New Roman"/>
                <w:color w:val="000000" w:themeColor="text1"/>
              </w:rPr>
            </w:pPr>
            <w:r>
              <w:rPr>
                <w:rFonts w:ascii="Times New Roman" w:hAnsi="Times New Roman" w:cs="Times New Roman"/>
                <w:color w:val="000000" w:themeColor="text1"/>
              </w:rPr>
              <w:t xml:space="preserve">Initiated and conducted Braille placement assessment for the visual impaired. </w:t>
            </w:r>
          </w:p>
          <w:p w14:paraId="0F74C7FD" w14:textId="77777777" w:rsidR="00A763D5" w:rsidRDefault="00A763D5" w:rsidP="00E207F9">
            <w:pPr>
              <w:rPr>
                <w:rFonts w:ascii="Times New Roman" w:hAnsi="Times New Roman" w:cs="Times New Roman"/>
                <w:color w:val="000000" w:themeColor="text1"/>
              </w:rPr>
            </w:pPr>
          </w:p>
          <w:p w14:paraId="0E28E7CA" w14:textId="2607081F" w:rsidR="00A763D5" w:rsidRDefault="00A763D5" w:rsidP="00E207F9">
            <w:pPr>
              <w:rPr>
                <w:rFonts w:ascii="Times New Roman" w:hAnsi="Times New Roman" w:cs="Times New Roman"/>
                <w:color w:val="000000" w:themeColor="text1"/>
              </w:rPr>
            </w:pPr>
            <w:r w:rsidRPr="00A763D5">
              <w:rPr>
                <w:rFonts w:ascii="Times New Roman" w:hAnsi="Times New Roman" w:cs="Times New Roman"/>
                <w:b/>
                <w:color w:val="000000" w:themeColor="text1"/>
              </w:rPr>
              <w:t>Access, Assessment and Orientation</w:t>
            </w:r>
            <w:r>
              <w:rPr>
                <w:rFonts w:ascii="Times New Roman" w:hAnsi="Times New Roman" w:cs="Times New Roman"/>
                <w:color w:val="000000" w:themeColor="text1"/>
              </w:rPr>
              <w:t xml:space="preserve"> – </w:t>
            </w:r>
          </w:p>
          <w:p w14:paraId="14B53137" w14:textId="77777777" w:rsidR="00A763D5" w:rsidRDefault="00A763D5" w:rsidP="00E207F9">
            <w:pPr>
              <w:rPr>
                <w:rFonts w:ascii="Times New Roman" w:hAnsi="Times New Roman" w:cs="Times New Roman"/>
                <w:color w:val="000000" w:themeColor="text1"/>
              </w:rPr>
            </w:pPr>
          </w:p>
          <w:p w14:paraId="76CF6766" w14:textId="7A5A8BC6" w:rsidR="00A763D5" w:rsidRDefault="00A763D5" w:rsidP="00E207F9">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Conducted approximately 100 on- and off- campus assessment and orientation sessions, including orientations specially designed for in-coming high school graduates, ESL students. </w:t>
            </w:r>
          </w:p>
          <w:p w14:paraId="3FBA0EA6" w14:textId="77777777" w:rsidR="001034A2" w:rsidRDefault="001034A2" w:rsidP="00E207F9">
            <w:pPr>
              <w:rPr>
                <w:rFonts w:ascii="Times New Roman" w:hAnsi="Times New Roman" w:cs="Times New Roman"/>
                <w:color w:val="000000" w:themeColor="text1"/>
              </w:rPr>
            </w:pPr>
          </w:p>
          <w:p w14:paraId="5FD0D23D" w14:textId="654F563C" w:rsidR="001034A2" w:rsidRDefault="001034A2" w:rsidP="00E207F9">
            <w:pPr>
              <w:rPr>
                <w:rFonts w:ascii="Times New Roman" w:hAnsi="Times New Roman" w:cs="Times New Roman"/>
                <w:color w:val="000000" w:themeColor="text1"/>
              </w:rPr>
            </w:pPr>
            <w:r>
              <w:rPr>
                <w:rFonts w:ascii="Times New Roman" w:hAnsi="Times New Roman" w:cs="Times New Roman"/>
                <w:color w:val="000000" w:themeColor="text1"/>
              </w:rPr>
              <w:t xml:space="preserve">Initiated and conducted 6 sessions of early assessment and orientation at Berkeley High and Albany High Schools. </w:t>
            </w:r>
          </w:p>
          <w:p w14:paraId="7EB11A45" w14:textId="77777777" w:rsidR="00A763D5" w:rsidRDefault="00A763D5" w:rsidP="00E207F9">
            <w:pPr>
              <w:rPr>
                <w:rFonts w:ascii="Times New Roman" w:hAnsi="Times New Roman" w:cs="Times New Roman"/>
                <w:color w:val="000000" w:themeColor="text1"/>
              </w:rPr>
            </w:pPr>
          </w:p>
          <w:p w14:paraId="6B49C61F" w14:textId="6F2D0A8C" w:rsidR="00A763D5" w:rsidRDefault="00823287" w:rsidP="00E207F9">
            <w:pPr>
              <w:rPr>
                <w:rFonts w:ascii="Times New Roman" w:hAnsi="Times New Roman" w:cs="Times New Roman"/>
                <w:color w:val="000000" w:themeColor="text1"/>
              </w:rPr>
            </w:pPr>
            <w:r>
              <w:rPr>
                <w:rFonts w:ascii="Times New Roman" w:hAnsi="Times New Roman" w:cs="Times New Roman"/>
                <w:color w:val="000000" w:themeColor="text1"/>
              </w:rPr>
              <w:t xml:space="preserve">BCC assessed more new students (N=5,421) than the two PCCD colleges of similar size.  The number of </w:t>
            </w:r>
            <w:r w:rsidR="001034A2">
              <w:rPr>
                <w:rFonts w:ascii="Times New Roman" w:hAnsi="Times New Roman" w:cs="Times New Roman"/>
                <w:color w:val="000000" w:themeColor="text1"/>
              </w:rPr>
              <w:t xml:space="preserve">new students received orientation at BCC represented 28%, and the number of </w:t>
            </w:r>
            <w:r>
              <w:rPr>
                <w:rFonts w:ascii="Times New Roman" w:hAnsi="Times New Roman" w:cs="Times New Roman"/>
                <w:color w:val="000000" w:themeColor="text1"/>
              </w:rPr>
              <w:t>assessed represented 2</w:t>
            </w:r>
            <w:r w:rsidR="001034A2">
              <w:rPr>
                <w:rFonts w:ascii="Times New Roman" w:hAnsi="Times New Roman" w:cs="Times New Roman"/>
                <w:color w:val="000000" w:themeColor="text1"/>
              </w:rPr>
              <w:t>6</w:t>
            </w:r>
            <w:r>
              <w:rPr>
                <w:rFonts w:ascii="Times New Roman" w:hAnsi="Times New Roman" w:cs="Times New Roman"/>
                <w:color w:val="000000" w:themeColor="text1"/>
              </w:rPr>
              <w:t>% of the overall PCCD new students</w:t>
            </w:r>
            <w:r w:rsidR="00FF27E4">
              <w:rPr>
                <w:rFonts w:ascii="Times New Roman" w:hAnsi="Times New Roman" w:cs="Times New Roman"/>
                <w:color w:val="000000" w:themeColor="text1"/>
              </w:rPr>
              <w:t xml:space="preserve"> in Fall 2013</w:t>
            </w:r>
            <w:r>
              <w:rPr>
                <w:rFonts w:ascii="Times New Roman" w:hAnsi="Times New Roman" w:cs="Times New Roman"/>
                <w:color w:val="000000" w:themeColor="text1"/>
              </w:rPr>
              <w:t xml:space="preserve">.  </w:t>
            </w:r>
          </w:p>
          <w:p w14:paraId="7B13C3F1" w14:textId="77777777" w:rsidR="00A763D5" w:rsidRDefault="00A763D5" w:rsidP="00E207F9">
            <w:pPr>
              <w:rPr>
                <w:rFonts w:ascii="Times New Roman" w:hAnsi="Times New Roman" w:cs="Times New Roman"/>
                <w:color w:val="000000" w:themeColor="text1"/>
              </w:rPr>
            </w:pPr>
          </w:p>
          <w:p w14:paraId="6ADC81FC" w14:textId="7CFF3CBF" w:rsidR="00A763D5" w:rsidRDefault="00A763D5" w:rsidP="00E207F9">
            <w:pPr>
              <w:rPr>
                <w:rFonts w:ascii="Times New Roman" w:hAnsi="Times New Roman" w:cs="Times New Roman"/>
                <w:color w:val="000000" w:themeColor="text1"/>
              </w:rPr>
            </w:pPr>
            <w:r w:rsidRPr="00643F3C">
              <w:rPr>
                <w:rFonts w:ascii="Times New Roman" w:hAnsi="Times New Roman" w:cs="Times New Roman"/>
                <w:b/>
                <w:color w:val="000000" w:themeColor="text1"/>
              </w:rPr>
              <w:t>Quality Student Support Services</w:t>
            </w:r>
            <w:r>
              <w:rPr>
                <w:rFonts w:ascii="Times New Roman" w:hAnsi="Times New Roman" w:cs="Times New Roman"/>
                <w:color w:val="000000" w:themeColor="text1"/>
              </w:rPr>
              <w:t xml:space="preserve"> – </w:t>
            </w:r>
          </w:p>
          <w:p w14:paraId="66CA57F5" w14:textId="77777777" w:rsidR="00A763D5" w:rsidRDefault="00A763D5" w:rsidP="00E207F9">
            <w:pPr>
              <w:rPr>
                <w:rFonts w:ascii="Times New Roman" w:hAnsi="Times New Roman" w:cs="Times New Roman"/>
                <w:color w:val="000000" w:themeColor="text1"/>
              </w:rPr>
            </w:pPr>
          </w:p>
          <w:p w14:paraId="4496F9F4" w14:textId="393BFB21" w:rsidR="00A763D5" w:rsidRDefault="00A763D5" w:rsidP="00643F3C">
            <w:pPr>
              <w:rPr>
                <w:rFonts w:ascii="Times New Roman" w:hAnsi="Times New Roman" w:cs="Times New Roman"/>
                <w:color w:val="000000" w:themeColor="text1"/>
              </w:rPr>
            </w:pPr>
            <w:r>
              <w:rPr>
                <w:rFonts w:ascii="Times New Roman" w:hAnsi="Times New Roman" w:cs="Times New Roman"/>
                <w:color w:val="000000" w:themeColor="text1"/>
              </w:rPr>
              <w:t>Led college-wide internal collaboration and communication to increase understanding of on-/off-campus student needs and make support services and learning resources accessible to students by conducting at least 2 Enrollment Facilitation Committee meetings per term.  Recommendations for improvement, e.g., align course offerings to meet student needs, align resources with student success recommendations, arrived at the meetings will be forwarded for College’s consideration and implementation.</w:t>
            </w:r>
          </w:p>
          <w:p w14:paraId="69A31E0D" w14:textId="77777777" w:rsidR="00A763D5" w:rsidRDefault="00A763D5" w:rsidP="00643F3C">
            <w:pPr>
              <w:rPr>
                <w:rFonts w:ascii="Times New Roman" w:hAnsi="Times New Roman" w:cs="Times New Roman"/>
                <w:color w:val="000000" w:themeColor="text1"/>
              </w:rPr>
            </w:pPr>
          </w:p>
          <w:p w14:paraId="606D20EA" w14:textId="77777777" w:rsidR="00A763D5" w:rsidRDefault="00A763D5" w:rsidP="00B05F0C">
            <w:pPr>
              <w:rPr>
                <w:rFonts w:ascii="Times New Roman" w:hAnsi="Times New Roman" w:cs="Times New Roman"/>
                <w:color w:val="000000" w:themeColor="text1"/>
              </w:rPr>
            </w:pPr>
            <w:r>
              <w:rPr>
                <w:rFonts w:ascii="Times New Roman" w:hAnsi="Times New Roman" w:cs="Times New Roman"/>
                <w:color w:val="000000" w:themeColor="text1"/>
              </w:rPr>
              <w:t xml:space="preserve">Recommended and implemented strategies </w:t>
            </w:r>
            <w:r w:rsidR="00B05F0C">
              <w:rPr>
                <w:rFonts w:ascii="Times New Roman" w:hAnsi="Times New Roman" w:cs="Times New Roman"/>
                <w:color w:val="000000" w:themeColor="text1"/>
              </w:rPr>
              <w:t>are</w:t>
            </w:r>
            <w:r>
              <w:rPr>
                <w:rFonts w:ascii="Times New Roman" w:hAnsi="Times New Roman" w:cs="Times New Roman"/>
                <w:color w:val="000000" w:themeColor="text1"/>
              </w:rPr>
              <w:t xml:space="preserve"> recorded in meeting minutes. </w:t>
            </w:r>
          </w:p>
          <w:p w14:paraId="55949CFA" w14:textId="77777777" w:rsidR="00B05F0C" w:rsidRDefault="00B05F0C" w:rsidP="00B05F0C">
            <w:pPr>
              <w:rPr>
                <w:rFonts w:ascii="Times New Roman" w:hAnsi="Times New Roman" w:cs="Times New Roman"/>
                <w:color w:val="000000" w:themeColor="text1"/>
              </w:rPr>
            </w:pPr>
          </w:p>
          <w:p w14:paraId="207F8CD1" w14:textId="77777777" w:rsidR="00B05F0C" w:rsidRDefault="00B05F0C" w:rsidP="00B05F0C">
            <w:pPr>
              <w:rPr>
                <w:rFonts w:ascii="Times New Roman" w:hAnsi="Times New Roman" w:cs="Times New Roman"/>
                <w:color w:val="000000" w:themeColor="text1"/>
              </w:rPr>
            </w:pPr>
            <w:r>
              <w:rPr>
                <w:rFonts w:ascii="Times New Roman" w:hAnsi="Times New Roman" w:cs="Times New Roman"/>
                <w:color w:val="000000" w:themeColor="text1"/>
              </w:rPr>
              <w:t xml:space="preserve">Two more full-time contract counseling faculty members are hired, bring total number of counselors from 3 in 2009-10 to 8 in 2013-14. </w:t>
            </w:r>
          </w:p>
          <w:p w14:paraId="5849FF99" w14:textId="77777777" w:rsidR="00B05F0C" w:rsidRDefault="00B05F0C" w:rsidP="00B05F0C">
            <w:pPr>
              <w:rPr>
                <w:rFonts w:ascii="Times New Roman" w:hAnsi="Times New Roman" w:cs="Times New Roman"/>
                <w:color w:val="000000" w:themeColor="text1"/>
              </w:rPr>
            </w:pPr>
          </w:p>
          <w:p w14:paraId="4407FC12" w14:textId="77777777" w:rsidR="00B05F0C" w:rsidRDefault="00B05F0C" w:rsidP="00B05F0C">
            <w:pPr>
              <w:rPr>
                <w:rFonts w:ascii="Times New Roman" w:hAnsi="Times New Roman" w:cs="Times New Roman"/>
                <w:color w:val="000000" w:themeColor="text1"/>
              </w:rPr>
            </w:pPr>
            <w:r>
              <w:rPr>
                <w:rFonts w:ascii="Times New Roman" w:hAnsi="Times New Roman" w:cs="Times New Roman"/>
                <w:color w:val="000000" w:themeColor="text1"/>
              </w:rPr>
              <w:t>Financial Aid services received 1 FTE additional Financial Aid Specialist.  One part-time Clerical Assistant position increased to full-time.</w:t>
            </w:r>
          </w:p>
          <w:p w14:paraId="0F1CB278" w14:textId="77777777" w:rsidR="00B05F0C" w:rsidRDefault="00B05F0C" w:rsidP="00B05F0C">
            <w:pPr>
              <w:rPr>
                <w:rFonts w:ascii="Times New Roman" w:hAnsi="Times New Roman" w:cs="Times New Roman"/>
                <w:color w:val="000000" w:themeColor="text1"/>
              </w:rPr>
            </w:pPr>
          </w:p>
          <w:p w14:paraId="42D15E7A" w14:textId="77777777" w:rsidR="00B05F0C" w:rsidRDefault="00B05F0C" w:rsidP="00B05F0C">
            <w:pPr>
              <w:rPr>
                <w:rFonts w:ascii="Times New Roman" w:hAnsi="Times New Roman" w:cs="Times New Roman"/>
                <w:color w:val="000000" w:themeColor="text1"/>
              </w:rPr>
            </w:pPr>
            <w:r>
              <w:rPr>
                <w:rFonts w:ascii="Times New Roman" w:hAnsi="Times New Roman" w:cs="Times New Roman"/>
                <w:color w:val="000000" w:themeColor="text1"/>
              </w:rPr>
              <w:t xml:space="preserve">One FTE Staff Assistant is being hired for BCC Counseling Office. </w:t>
            </w:r>
          </w:p>
          <w:p w14:paraId="75224888" w14:textId="77777777" w:rsidR="00B05F0C" w:rsidRDefault="00B05F0C" w:rsidP="00B05F0C">
            <w:pPr>
              <w:rPr>
                <w:rFonts w:ascii="Times New Roman" w:hAnsi="Times New Roman" w:cs="Times New Roman"/>
                <w:color w:val="000000" w:themeColor="text1"/>
              </w:rPr>
            </w:pPr>
          </w:p>
          <w:p w14:paraId="3F457DEC" w14:textId="77777777" w:rsidR="00B05F0C" w:rsidRDefault="00B05F0C" w:rsidP="00B05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 2012-13, $9.26 million dollars in financial aid were awarded to 5,805 students; one student could receive multiple types of financial aid.  This amount of financial aid awarded is a 6% increase from last year’s amount, and 125% increase from 2008-09.  </w:t>
            </w:r>
          </w:p>
          <w:p w14:paraId="068D0525" w14:textId="77777777" w:rsidR="004501F7" w:rsidRDefault="004501F7" w:rsidP="00B05F0C">
            <w:pPr>
              <w:autoSpaceDE w:val="0"/>
              <w:autoSpaceDN w:val="0"/>
              <w:adjustRightInd w:val="0"/>
              <w:rPr>
                <w:rFonts w:ascii="Times New Roman" w:hAnsi="Times New Roman" w:cs="Times New Roman"/>
                <w:sz w:val="24"/>
                <w:szCs w:val="24"/>
              </w:rPr>
            </w:pPr>
          </w:p>
          <w:p w14:paraId="6B0B031A" w14:textId="6288DC6B" w:rsidR="004501F7" w:rsidRDefault="004501F7" w:rsidP="00B05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 Fall 2013, BCC served 35 CalWORKs, 247 DSPS, 186 EOPS, 48 </w:t>
            </w:r>
            <w:r w:rsidR="00C03809">
              <w:rPr>
                <w:rFonts w:ascii="Times New Roman" w:hAnsi="Times New Roman" w:cs="Times New Roman"/>
                <w:sz w:val="24"/>
                <w:szCs w:val="24"/>
              </w:rPr>
              <w:t>foster</w:t>
            </w:r>
            <w:r>
              <w:rPr>
                <w:rFonts w:ascii="Times New Roman" w:hAnsi="Times New Roman" w:cs="Times New Roman"/>
                <w:sz w:val="24"/>
                <w:szCs w:val="24"/>
              </w:rPr>
              <w:t xml:space="preserve"> youth,</w:t>
            </w:r>
            <w:r w:rsidR="00C03809">
              <w:rPr>
                <w:rFonts w:ascii="Times New Roman" w:hAnsi="Times New Roman" w:cs="Times New Roman"/>
                <w:sz w:val="24"/>
                <w:szCs w:val="24"/>
              </w:rPr>
              <w:t xml:space="preserve"> and 155 special admitted students. </w:t>
            </w:r>
          </w:p>
          <w:p w14:paraId="377CDCCC" w14:textId="77777777" w:rsidR="00C03809" w:rsidRDefault="00C03809" w:rsidP="00B05F0C">
            <w:pPr>
              <w:autoSpaceDE w:val="0"/>
              <w:autoSpaceDN w:val="0"/>
              <w:adjustRightInd w:val="0"/>
              <w:rPr>
                <w:rFonts w:ascii="Times New Roman" w:hAnsi="Times New Roman" w:cs="Times New Roman"/>
                <w:sz w:val="24"/>
                <w:szCs w:val="24"/>
              </w:rPr>
            </w:pPr>
          </w:p>
          <w:p w14:paraId="1CDB23CE" w14:textId="7D587790" w:rsidR="00B05F0C" w:rsidRPr="00B54D1A" w:rsidRDefault="00C03809" w:rsidP="007544ED">
            <w:pPr>
              <w:autoSpaceDE w:val="0"/>
              <w:autoSpaceDN w:val="0"/>
              <w:adjustRightInd w:val="0"/>
              <w:rPr>
                <w:rFonts w:ascii="Times New Roman" w:hAnsi="Times New Roman" w:cs="Times New Roman"/>
                <w:color w:val="000000" w:themeColor="text1"/>
              </w:rPr>
            </w:pPr>
            <w:r>
              <w:rPr>
                <w:rFonts w:ascii="Times New Roman" w:hAnsi="Times New Roman" w:cs="Times New Roman"/>
                <w:sz w:val="24"/>
                <w:szCs w:val="24"/>
              </w:rPr>
              <w:lastRenderedPageBreak/>
              <w:t xml:space="preserve">Please see detailed EOPS Services accomplishment in footnote. </w:t>
            </w:r>
            <w:r>
              <w:rPr>
                <w:rStyle w:val="EndnoteReference"/>
                <w:rFonts w:ascii="Times New Roman" w:hAnsi="Times New Roman" w:cs="Times New Roman"/>
                <w:sz w:val="24"/>
                <w:szCs w:val="24"/>
              </w:rPr>
              <w:endnoteReference w:id="1"/>
            </w:r>
          </w:p>
        </w:tc>
      </w:tr>
      <w:tr w:rsidR="00A763D5" w:rsidRPr="00D21251" w14:paraId="2DDC840B" w14:textId="46F9EF2D" w:rsidTr="00A763D5">
        <w:tc>
          <w:tcPr>
            <w:tcW w:w="1841" w:type="dxa"/>
          </w:tcPr>
          <w:p w14:paraId="7BA3B49C" w14:textId="015E061A" w:rsidR="00A763D5" w:rsidRDefault="00A763D5" w:rsidP="00AD59A2">
            <w:pPr>
              <w:rPr>
                <w:rFonts w:ascii="Times New Roman" w:hAnsi="Times New Roman" w:cs="Times New Roman"/>
                <w:b/>
                <w:color w:val="000000" w:themeColor="text1"/>
              </w:rPr>
            </w:pPr>
            <w:r>
              <w:rPr>
                <w:rFonts w:ascii="Times New Roman" w:hAnsi="Times New Roman" w:cs="Times New Roman"/>
                <w:b/>
                <w:color w:val="000000" w:themeColor="text1"/>
              </w:rPr>
              <w:lastRenderedPageBreak/>
              <w:t>Goal B.  Degree and Transfer</w:t>
            </w:r>
          </w:p>
          <w:p w14:paraId="1625DCBD" w14:textId="77777777" w:rsidR="00A763D5" w:rsidRDefault="00A763D5" w:rsidP="00AD59A2">
            <w:pPr>
              <w:rPr>
                <w:rFonts w:ascii="Times New Roman" w:hAnsi="Times New Roman" w:cs="Times New Roman"/>
                <w:b/>
                <w:color w:val="000000" w:themeColor="text1"/>
              </w:rPr>
            </w:pPr>
          </w:p>
          <w:p w14:paraId="2EC7B019" w14:textId="4255DC56" w:rsidR="00A763D5" w:rsidRPr="00B54D1A" w:rsidRDefault="00A763D5" w:rsidP="00AD59A2">
            <w:pPr>
              <w:rPr>
                <w:rFonts w:ascii="Times New Roman" w:hAnsi="Times New Roman" w:cs="Times New Roman"/>
                <w:b/>
                <w:color w:val="000000" w:themeColor="text1"/>
              </w:rPr>
            </w:pPr>
            <w:r w:rsidRPr="00B54D1A">
              <w:rPr>
                <w:rFonts w:ascii="Times New Roman" w:hAnsi="Times New Roman" w:cs="Times New Roman"/>
                <w:b/>
                <w:color w:val="000000" w:themeColor="text1"/>
              </w:rPr>
              <w:t xml:space="preserve">Increase </w:t>
            </w:r>
            <w:r>
              <w:rPr>
                <w:rFonts w:ascii="Times New Roman" w:hAnsi="Times New Roman" w:cs="Times New Roman"/>
                <w:b/>
                <w:color w:val="000000" w:themeColor="text1"/>
              </w:rPr>
              <w:t xml:space="preserve">the number of </w:t>
            </w:r>
            <w:r w:rsidRPr="00B54D1A">
              <w:rPr>
                <w:rFonts w:ascii="Times New Roman" w:hAnsi="Times New Roman" w:cs="Times New Roman"/>
                <w:b/>
                <w:color w:val="000000" w:themeColor="text1"/>
              </w:rPr>
              <w:t>certificate/degree completion and</w:t>
            </w:r>
            <w:r>
              <w:rPr>
                <w:rFonts w:ascii="Times New Roman" w:hAnsi="Times New Roman" w:cs="Times New Roman"/>
                <w:b/>
                <w:color w:val="000000" w:themeColor="text1"/>
              </w:rPr>
              <w:t xml:space="preserve"> </w:t>
            </w:r>
            <w:r w:rsidRPr="00B54D1A">
              <w:rPr>
                <w:rFonts w:ascii="Times New Roman" w:hAnsi="Times New Roman" w:cs="Times New Roman"/>
                <w:b/>
                <w:color w:val="000000" w:themeColor="text1"/>
              </w:rPr>
              <w:t>transfers to 4-year colleges or universities by inspiring and supporting students</w:t>
            </w:r>
            <w:r>
              <w:rPr>
                <w:rFonts w:ascii="Times New Roman" w:hAnsi="Times New Roman" w:cs="Times New Roman"/>
                <w:b/>
                <w:color w:val="000000" w:themeColor="text1"/>
              </w:rPr>
              <w:t>, and facilitate transferring application and graduation review and petition process</w:t>
            </w:r>
            <w:r w:rsidRPr="00B54D1A">
              <w:rPr>
                <w:rFonts w:ascii="Times New Roman" w:hAnsi="Times New Roman" w:cs="Times New Roman"/>
                <w:b/>
                <w:color w:val="000000" w:themeColor="text1"/>
              </w:rPr>
              <w:t xml:space="preserve">. </w:t>
            </w:r>
          </w:p>
        </w:tc>
        <w:tc>
          <w:tcPr>
            <w:tcW w:w="3829" w:type="dxa"/>
          </w:tcPr>
          <w:p w14:paraId="0A006041" w14:textId="4B756226" w:rsidR="00A763D5" w:rsidRPr="00661EAB" w:rsidRDefault="00A763D5" w:rsidP="00661EAB">
            <w:pPr>
              <w:rPr>
                <w:rFonts w:ascii="Times New Roman" w:hAnsi="Times New Roman" w:cs="Times New Roman"/>
                <w:b/>
                <w:u w:val="single"/>
              </w:rPr>
            </w:pPr>
            <w:r>
              <w:rPr>
                <w:rFonts w:ascii="Times New Roman" w:hAnsi="Times New Roman" w:cs="Times New Roman"/>
                <w:b/>
                <w:u w:val="single"/>
              </w:rPr>
              <w:t xml:space="preserve">SSSP 2. </w:t>
            </w:r>
            <w:r w:rsidRPr="00661EAB">
              <w:rPr>
                <w:rFonts w:ascii="Times New Roman" w:hAnsi="Times New Roman" w:cs="Times New Roman"/>
                <w:b/>
                <w:u w:val="single"/>
              </w:rPr>
              <w:t>Strengthen support for entering students</w:t>
            </w:r>
          </w:p>
          <w:p w14:paraId="4B7950CA" w14:textId="77777777" w:rsidR="00A763D5" w:rsidRPr="00B54D1A" w:rsidRDefault="00A763D5" w:rsidP="00661EAB">
            <w:pPr>
              <w:rPr>
                <w:rFonts w:ascii="Times New Roman" w:hAnsi="Times New Roman" w:cs="Times New Roman"/>
              </w:rPr>
            </w:pPr>
          </w:p>
          <w:p w14:paraId="57887E39" w14:textId="77777777" w:rsidR="00A763D5" w:rsidRDefault="00A763D5" w:rsidP="00661EAB">
            <w:pPr>
              <w:rPr>
                <w:rFonts w:ascii="Times New Roman" w:hAnsi="Times New Roman" w:cs="Times New Roman"/>
              </w:rPr>
            </w:pPr>
            <w:r w:rsidRPr="00B54D1A">
              <w:rPr>
                <w:rFonts w:ascii="Times New Roman" w:hAnsi="Times New Roman" w:cs="Times New Roman"/>
              </w:rPr>
              <w:t xml:space="preserve">2.5 Require </w:t>
            </w:r>
            <w:r>
              <w:rPr>
                <w:rFonts w:ascii="Times New Roman" w:hAnsi="Times New Roman" w:cs="Times New Roman"/>
              </w:rPr>
              <w:t xml:space="preserve">students to declare a program  </w:t>
            </w:r>
          </w:p>
          <w:p w14:paraId="081D318C" w14:textId="298F8061" w:rsidR="00A763D5" w:rsidRPr="00B54D1A" w:rsidRDefault="00A763D5" w:rsidP="00661EAB">
            <w:pPr>
              <w:rPr>
                <w:rFonts w:ascii="Times New Roman" w:hAnsi="Times New Roman" w:cs="Times New Roman"/>
              </w:rPr>
            </w:pPr>
            <w:r>
              <w:rPr>
                <w:rFonts w:ascii="Times New Roman" w:hAnsi="Times New Roman" w:cs="Times New Roman"/>
              </w:rPr>
              <w:t>of study</w:t>
            </w:r>
            <w:r w:rsidRPr="00B54D1A">
              <w:rPr>
                <w:rFonts w:ascii="Times New Roman" w:hAnsi="Times New Roman" w:cs="Times New Roman"/>
              </w:rPr>
              <w:t xml:space="preserve"> early in their academic careers</w:t>
            </w:r>
          </w:p>
          <w:p w14:paraId="63028B5E" w14:textId="77777777" w:rsidR="00A763D5" w:rsidRPr="00B54D1A" w:rsidRDefault="00A763D5" w:rsidP="00661EAB">
            <w:pPr>
              <w:pStyle w:val="ListParagraph"/>
              <w:ind w:left="0"/>
              <w:rPr>
                <w:rFonts w:ascii="Times New Roman" w:hAnsi="Times New Roman" w:cs="Times New Roman"/>
              </w:rPr>
            </w:pPr>
          </w:p>
          <w:p w14:paraId="73A9883C" w14:textId="71431C6D" w:rsidR="00A763D5" w:rsidRPr="00661EAB" w:rsidRDefault="00A763D5" w:rsidP="00661EAB">
            <w:pPr>
              <w:rPr>
                <w:rFonts w:ascii="Times New Roman" w:hAnsi="Times New Roman" w:cs="Times New Roman"/>
                <w:b/>
                <w:u w:val="single"/>
              </w:rPr>
            </w:pPr>
            <w:r>
              <w:rPr>
                <w:rFonts w:ascii="Times New Roman" w:hAnsi="Times New Roman" w:cs="Times New Roman"/>
                <w:b/>
                <w:u w:val="single"/>
              </w:rPr>
              <w:t xml:space="preserve">SSSP 3. </w:t>
            </w:r>
            <w:r w:rsidRPr="00661EAB">
              <w:rPr>
                <w:rFonts w:ascii="Times New Roman" w:hAnsi="Times New Roman" w:cs="Times New Roman"/>
                <w:b/>
                <w:u w:val="single"/>
              </w:rPr>
              <w:t>Incentivize successful student behavior</w:t>
            </w:r>
          </w:p>
          <w:p w14:paraId="49DC6600" w14:textId="77777777" w:rsidR="00A763D5" w:rsidRPr="00B54D1A" w:rsidRDefault="00A763D5" w:rsidP="00661EAB">
            <w:pPr>
              <w:pStyle w:val="ListParagraph"/>
              <w:ind w:left="0"/>
              <w:rPr>
                <w:rFonts w:ascii="Times New Roman" w:hAnsi="Times New Roman" w:cs="Times New Roman"/>
              </w:rPr>
            </w:pPr>
          </w:p>
          <w:p w14:paraId="2741DFC0" w14:textId="77777777" w:rsidR="00A763D5" w:rsidRPr="00B54D1A" w:rsidRDefault="00A763D5" w:rsidP="00661EAB">
            <w:pPr>
              <w:pStyle w:val="ListParagraph"/>
              <w:numPr>
                <w:ilvl w:val="1"/>
                <w:numId w:val="22"/>
              </w:numPr>
              <w:ind w:left="0"/>
              <w:rPr>
                <w:rFonts w:ascii="Times New Roman" w:hAnsi="Times New Roman" w:cs="Times New Roman"/>
              </w:rPr>
            </w:pPr>
            <w:r w:rsidRPr="00B54D1A">
              <w:rPr>
                <w:rFonts w:ascii="Times New Roman" w:hAnsi="Times New Roman" w:cs="Times New Roman"/>
              </w:rPr>
              <w:t>3.1 Adopt system-wide enrollment priorities reflecting the core mission of community colleges</w:t>
            </w:r>
          </w:p>
          <w:p w14:paraId="253182BF" w14:textId="77777777" w:rsidR="00A763D5" w:rsidRPr="00B54D1A" w:rsidRDefault="00A763D5" w:rsidP="00661EAB">
            <w:pPr>
              <w:pStyle w:val="ListParagraph"/>
              <w:ind w:left="0"/>
              <w:rPr>
                <w:rFonts w:ascii="Times New Roman" w:hAnsi="Times New Roman" w:cs="Times New Roman"/>
              </w:rPr>
            </w:pPr>
          </w:p>
          <w:p w14:paraId="7771A37D" w14:textId="77777777" w:rsidR="00A763D5" w:rsidRPr="00B54D1A" w:rsidRDefault="00A763D5" w:rsidP="0094322B">
            <w:pPr>
              <w:pStyle w:val="ListParagraph"/>
              <w:ind w:left="0"/>
              <w:rPr>
                <w:rFonts w:ascii="Times New Roman" w:hAnsi="Times New Roman" w:cs="Times New Roman"/>
              </w:rPr>
            </w:pPr>
            <w:r w:rsidRPr="00B54D1A">
              <w:rPr>
                <w:rFonts w:ascii="Times New Roman" w:hAnsi="Times New Roman" w:cs="Times New Roman"/>
              </w:rPr>
              <w:t>3.2 Require students receiving BOGG to meet various conditions and requirements</w:t>
            </w:r>
          </w:p>
          <w:p w14:paraId="5D99E4E6" w14:textId="77777777" w:rsidR="00A763D5" w:rsidRPr="00B54D1A" w:rsidRDefault="00A763D5" w:rsidP="00661EAB">
            <w:pPr>
              <w:pStyle w:val="ListParagraph"/>
              <w:ind w:left="0"/>
              <w:rPr>
                <w:rFonts w:ascii="Times New Roman" w:hAnsi="Times New Roman" w:cs="Times New Roman"/>
              </w:rPr>
            </w:pPr>
          </w:p>
          <w:p w14:paraId="73EF3A5F" w14:textId="77777777" w:rsidR="00A763D5" w:rsidRPr="00B54D1A" w:rsidRDefault="00A763D5" w:rsidP="0094322B">
            <w:pPr>
              <w:pStyle w:val="ListParagraph"/>
              <w:ind w:left="0"/>
              <w:rPr>
                <w:rFonts w:ascii="Times New Roman" w:hAnsi="Times New Roman" w:cs="Times New Roman"/>
              </w:rPr>
            </w:pPr>
            <w:r w:rsidRPr="00B54D1A">
              <w:rPr>
                <w:rFonts w:ascii="Times New Roman" w:hAnsi="Times New Roman" w:cs="Times New Roman"/>
              </w:rPr>
              <w:t>3.3 Provide students the opportunity to consider full time</w:t>
            </w:r>
          </w:p>
          <w:p w14:paraId="4DB71FDB" w14:textId="77777777" w:rsidR="00A763D5" w:rsidRDefault="00A763D5" w:rsidP="00661EAB">
            <w:pPr>
              <w:rPr>
                <w:rFonts w:ascii="Times New Roman" w:hAnsi="Times New Roman" w:cs="Times New Roman"/>
              </w:rPr>
            </w:pPr>
          </w:p>
          <w:p w14:paraId="67934B8F" w14:textId="2F3D36C1" w:rsidR="00A763D5" w:rsidRPr="00B54D1A" w:rsidRDefault="00A763D5" w:rsidP="00661EAB">
            <w:pPr>
              <w:rPr>
                <w:rFonts w:ascii="Times New Roman" w:hAnsi="Times New Roman" w:cs="Times New Roman"/>
                <w:b/>
                <w:u w:val="single"/>
              </w:rPr>
            </w:pPr>
            <w:r>
              <w:rPr>
                <w:rFonts w:ascii="Times New Roman" w:hAnsi="Times New Roman" w:cs="Times New Roman"/>
                <w:b/>
              </w:rPr>
              <w:t xml:space="preserve">SSSP </w:t>
            </w:r>
            <w:r w:rsidRPr="0094322B">
              <w:rPr>
                <w:rFonts w:ascii="Times New Roman" w:hAnsi="Times New Roman" w:cs="Times New Roman"/>
                <w:b/>
              </w:rPr>
              <w:t>6.</w:t>
            </w:r>
            <w:r>
              <w:rPr>
                <w:rFonts w:ascii="Times New Roman" w:hAnsi="Times New Roman" w:cs="Times New Roman"/>
              </w:rPr>
              <w:t xml:space="preserve"> </w:t>
            </w:r>
            <w:r w:rsidRPr="00B54D1A">
              <w:rPr>
                <w:rFonts w:ascii="Times New Roman" w:hAnsi="Times New Roman" w:cs="Times New Roman"/>
                <w:b/>
                <w:u w:val="single"/>
              </w:rPr>
              <w:t>Revitalize and re-envision professional development</w:t>
            </w:r>
          </w:p>
          <w:p w14:paraId="18C6975A" w14:textId="77777777" w:rsidR="00A763D5" w:rsidRPr="00B54D1A" w:rsidRDefault="00A763D5" w:rsidP="00661EAB">
            <w:pPr>
              <w:rPr>
                <w:rFonts w:ascii="Times New Roman" w:hAnsi="Times New Roman" w:cs="Times New Roman"/>
              </w:rPr>
            </w:pPr>
          </w:p>
          <w:p w14:paraId="15A9087A" w14:textId="77777777" w:rsidR="00A763D5" w:rsidRPr="00B54D1A" w:rsidRDefault="00A763D5" w:rsidP="00661EAB">
            <w:pPr>
              <w:rPr>
                <w:rFonts w:ascii="Times New Roman" w:hAnsi="Times New Roman" w:cs="Times New Roman"/>
              </w:rPr>
            </w:pPr>
            <w:r>
              <w:rPr>
                <w:rFonts w:ascii="Times New Roman" w:hAnsi="Times New Roman" w:cs="Times New Roman"/>
              </w:rPr>
              <w:t>6.1 C</w:t>
            </w:r>
            <w:r w:rsidRPr="00B54D1A">
              <w:rPr>
                <w:rFonts w:ascii="Times New Roman" w:hAnsi="Times New Roman" w:cs="Times New Roman"/>
              </w:rPr>
              <w:t>reate a continuum of mandatory professional development opportunities</w:t>
            </w:r>
          </w:p>
          <w:p w14:paraId="10B6ED51" w14:textId="77777777" w:rsidR="00A763D5" w:rsidRPr="00B54D1A" w:rsidRDefault="00A763D5" w:rsidP="00661EAB">
            <w:pPr>
              <w:rPr>
                <w:rFonts w:ascii="Times New Roman" w:hAnsi="Times New Roman" w:cs="Times New Roman"/>
              </w:rPr>
            </w:pPr>
          </w:p>
          <w:p w14:paraId="4C583B21" w14:textId="77777777" w:rsidR="00A763D5" w:rsidRPr="00B54D1A" w:rsidRDefault="00A763D5" w:rsidP="00661EAB">
            <w:pPr>
              <w:rPr>
                <w:rFonts w:ascii="Times New Roman" w:hAnsi="Times New Roman" w:cs="Times New Roman"/>
              </w:rPr>
            </w:pPr>
            <w:r>
              <w:rPr>
                <w:rFonts w:ascii="Times New Roman" w:hAnsi="Times New Roman" w:cs="Times New Roman"/>
              </w:rPr>
              <w:t>6.2 D</w:t>
            </w:r>
            <w:r w:rsidRPr="00B54D1A">
              <w:rPr>
                <w:rFonts w:ascii="Times New Roman" w:hAnsi="Times New Roman" w:cs="Times New Roman"/>
              </w:rPr>
              <w:t>irect professional development resources toward improving basic skills instruction and support services</w:t>
            </w:r>
          </w:p>
          <w:p w14:paraId="74EB97C0" w14:textId="77777777" w:rsidR="00A763D5" w:rsidRDefault="00A763D5" w:rsidP="00443B5E">
            <w:pPr>
              <w:rPr>
                <w:rFonts w:ascii="Times New Roman" w:hAnsi="Times New Roman" w:cs="Times New Roman"/>
                <w:b/>
                <w:color w:val="000000" w:themeColor="text1"/>
              </w:rPr>
            </w:pPr>
          </w:p>
          <w:p w14:paraId="0D299006" w14:textId="77777777" w:rsidR="00A763D5" w:rsidRDefault="00A763D5" w:rsidP="00443B5E">
            <w:pPr>
              <w:rPr>
                <w:rFonts w:ascii="Times New Roman" w:hAnsi="Times New Roman" w:cs="Times New Roman"/>
                <w:b/>
                <w:color w:val="000000" w:themeColor="text1"/>
              </w:rPr>
            </w:pPr>
          </w:p>
          <w:p w14:paraId="0E86F68C" w14:textId="77777777" w:rsidR="00A763D5" w:rsidRDefault="00A763D5" w:rsidP="00443B5E">
            <w:pPr>
              <w:rPr>
                <w:rFonts w:ascii="Times New Roman" w:hAnsi="Times New Roman" w:cs="Times New Roman"/>
                <w:b/>
                <w:color w:val="000000" w:themeColor="text1"/>
              </w:rPr>
            </w:pPr>
          </w:p>
          <w:p w14:paraId="6AAD0D75" w14:textId="77777777" w:rsidR="00A763D5" w:rsidRDefault="00A763D5" w:rsidP="00443B5E">
            <w:pPr>
              <w:rPr>
                <w:rFonts w:ascii="Times New Roman" w:hAnsi="Times New Roman" w:cs="Times New Roman"/>
                <w:b/>
                <w:color w:val="000000" w:themeColor="text1"/>
              </w:rPr>
            </w:pPr>
          </w:p>
          <w:p w14:paraId="0BEA2EFA" w14:textId="77777777" w:rsidR="00A763D5" w:rsidRDefault="00A763D5" w:rsidP="00443B5E">
            <w:pPr>
              <w:rPr>
                <w:rFonts w:ascii="Times New Roman" w:hAnsi="Times New Roman" w:cs="Times New Roman"/>
                <w:b/>
                <w:color w:val="000000" w:themeColor="text1"/>
              </w:rPr>
            </w:pPr>
          </w:p>
          <w:p w14:paraId="3218EEC2" w14:textId="77777777" w:rsidR="00A763D5" w:rsidRDefault="00A763D5" w:rsidP="00443B5E">
            <w:pPr>
              <w:rPr>
                <w:rFonts w:ascii="Times New Roman" w:hAnsi="Times New Roman" w:cs="Times New Roman"/>
                <w:b/>
                <w:color w:val="000000" w:themeColor="text1"/>
              </w:rPr>
            </w:pPr>
          </w:p>
          <w:p w14:paraId="018C5C53" w14:textId="77777777" w:rsidR="00A763D5" w:rsidRDefault="00A763D5" w:rsidP="00443B5E">
            <w:pPr>
              <w:rPr>
                <w:rFonts w:ascii="Times New Roman" w:hAnsi="Times New Roman" w:cs="Times New Roman"/>
                <w:b/>
                <w:color w:val="000000" w:themeColor="text1"/>
              </w:rPr>
            </w:pPr>
          </w:p>
          <w:p w14:paraId="00BE9973" w14:textId="77777777" w:rsidR="00A763D5" w:rsidRDefault="00A763D5" w:rsidP="00443B5E">
            <w:pPr>
              <w:rPr>
                <w:rFonts w:ascii="Times New Roman" w:hAnsi="Times New Roman" w:cs="Times New Roman"/>
                <w:b/>
                <w:color w:val="000000" w:themeColor="text1"/>
              </w:rPr>
            </w:pPr>
          </w:p>
          <w:p w14:paraId="6A56CA6D" w14:textId="334DE8CB" w:rsidR="00A763D5" w:rsidRPr="00B54D1A" w:rsidRDefault="00A763D5" w:rsidP="00D42588">
            <w:pPr>
              <w:pStyle w:val="ListParagraph"/>
              <w:ind w:left="360"/>
              <w:rPr>
                <w:rFonts w:ascii="Times New Roman" w:hAnsi="Times New Roman" w:cs="Times New Roman"/>
                <w:b/>
                <w:color w:val="000000" w:themeColor="text1"/>
              </w:rPr>
            </w:pPr>
          </w:p>
        </w:tc>
        <w:tc>
          <w:tcPr>
            <w:tcW w:w="8280" w:type="dxa"/>
          </w:tcPr>
          <w:p w14:paraId="4546D525" w14:textId="0DB63BD2" w:rsidR="00A763D5" w:rsidRPr="0094322B" w:rsidRDefault="00A763D5" w:rsidP="00661EAB">
            <w:pPr>
              <w:rPr>
                <w:rFonts w:ascii="Times New Roman" w:hAnsi="Times New Roman" w:cs="Times New Roman"/>
                <w:b/>
                <w:color w:val="000000" w:themeColor="text1"/>
              </w:rPr>
            </w:pPr>
            <w:r w:rsidRPr="0094322B">
              <w:rPr>
                <w:rFonts w:ascii="Times New Roman" w:hAnsi="Times New Roman" w:cs="Times New Roman"/>
                <w:b/>
                <w:color w:val="000000" w:themeColor="text1"/>
              </w:rPr>
              <w:lastRenderedPageBreak/>
              <w:t xml:space="preserve">SSSP – </w:t>
            </w:r>
          </w:p>
          <w:p w14:paraId="23219080" w14:textId="77777777" w:rsidR="00A763D5" w:rsidRDefault="00A763D5" w:rsidP="00661EAB">
            <w:pPr>
              <w:rPr>
                <w:rFonts w:ascii="Times New Roman" w:hAnsi="Times New Roman" w:cs="Times New Roman"/>
                <w:color w:val="000000" w:themeColor="text1"/>
              </w:rPr>
            </w:pPr>
          </w:p>
          <w:p w14:paraId="59B15497" w14:textId="180ABE23" w:rsidR="00A763D5" w:rsidRDefault="00A763D5" w:rsidP="00661EAB">
            <w:pPr>
              <w:rPr>
                <w:rFonts w:ascii="Times New Roman" w:hAnsi="Times New Roman" w:cs="Times New Roman"/>
                <w:color w:val="000000" w:themeColor="text1"/>
              </w:rPr>
            </w:pPr>
            <w:r>
              <w:rPr>
                <w:rFonts w:ascii="Times New Roman" w:hAnsi="Times New Roman" w:cs="Times New Roman"/>
                <w:color w:val="000000" w:themeColor="text1"/>
              </w:rPr>
              <w:t>C</w:t>
            </w:r>
            <w:r w:rsidR="001034A2">
              <w:rPr>
                <w:rFonts w:ascii="Times New Roman" w:hAnsi="Times New Roman" w:cs="Times New Roman"/>
                <w:color w:val="000000" w:themeColor="text1"/>
              </w:rPr>
              <w:t>ontinued to c</w:t>
            </w:r>
            <w:r>
              <w:rPr>
                <w:rFonts w:ascii="Times New Roman" w:hAnsi="Times New Roman" w:cs="Times New Roman"/>
                <w:color w:val="000000" w:themeColor="text1"/>
              </w:rPr>
              <w:t>oordinat</w:t>
            </w:r>
            <w:r w:rsidR="001034A2">
              <w:rPr>
                <w:rFonts w:ascii="Times New Roman" w:hAnsi="Times New Roman" w:cs="Times New Roman"/>
                <w:color w:val="000000" w:themeColor="text1"/>
              </w:rPr>
              <w:t>e</w:t>
            </w:r>
            <w:r>
              <w:rPr>
                <w:rFonts w:ascii="Times New Roman" w:hAnsi="Times New Roman" w:cs="Times New Roman"/>
                <w:color w:val="000000" w:themeColor="text1"/>
              </w:rPr>
              <w:t xml:space="preserve"> with district-wide efforts and plans, lead college-wide planning and implementation of SSSP as scheduled and mandated by the State.</w:t>
            </w:r>
          </w:p>
          <w:p w14:paraId="030719BF" w14:textId="77777777" w:rsidR="00A763D5" w:rsidRDefault="00A763D5" w:rsidP="00661EAB">
            <w:pPr>
              <w:rPr>
                <w:rFonts w:ascii="Times New Roman" w:hAnsi="Times New Roman" w:cs="Times New Roman"/>
                <w:color w:val="000000" w:themeColor="text1"/>
              </w:rPr>
            </w:pPr>
          </w:p>
          <w:p w14:paraId="62754329" w14:textId="58DB2472" w:rsidR="00A763D5" w:rsidRDefault="00A763D5" w:rsidP="00661EAB">
            <w:pPr>
              <w:rPr>
                <w:rFonts w:ascii="Times New Roman" w:hAnsi="Times New Roman" w:cs="Times New Roman"/>
                <w:color w:val="000000" w:themeColor="text1"/>
              </w:rPr>
            </w:pPr>
            <w:r>
              <w:rPr>
                <w:rFonts w:ascii="Times New Roman" w:hAnsi="Times New Roman" w:cs="Times New Roman"/>
                <w:color w:val="000000" w:themeColor="text1"/>
              </w:rPr>
              <w:t>Enhance</w:t>
            </w:r>
            <w:r w:rsidR="001034A2">
              <w:rPr>
                <w:rFonts w:ascii="Times New Roman" w:hAnsi="Times New Roman" w:cs="Times New Roman"/>
                <w:color w:val="000000" w:themeColor="text1"/>
              </w:rPr>
              <w:t>d</w:t>
            </w:r>
            <w:r>
              <w:rPr>
                <w:rFonts w:ascii="Times New Roman" w:hAnsi="Times New Roman" w:cs="Times New Roman"/>
                <w:color w:val="000000" w:themeColor="text1"/>
              </w:rPr>
              <w:t xml:space="preserve"> the understanding of SSSP by making at least 5 presentations at various college governance or other related committees and taskforces.</w:t>
            </w:r>
          </w:p>
          <w:p w14:paraId="25060886" w14:textId="77777777" w:rsidR="00A763D5" w:rsidRDefault="00A763D5" w:rsidP="00661EAB">
            <w:pPr>
              <w:rPr>
                <w:rFonts w:ascii="Times New Roman" w:hAnsi="Times New Roman" w:cs="Times New Roman"/>
                <w:color w:val="000000" w:themeColor="text1"/>
              </w:rPr>
            </w:pPr>
          </w:p>
          <w:p w14:paraId="013CE33B" w14:textId="3C2724AE" w:rsidR="00A763D5" w:rsidRDefault="00A763D5" w:rsidP="00E34D34">
            <w:pPr>
              <w:rPr>
                <w:rFonts w:ascii="Times New Roman" w:hAnsi="Times New Roman" w:cs="Times New Roman"/>
                <w:color w:val="000000" w:themeColor="text1"/>
              </w:rPr>
            </w:pPr>
            <w:r>
              <w:rPr>
                <w:rFonts w:ascii="Times New Roman" w:hAnsi="Times New Roman" w:cs="Times New Roman"/>
                <w:color w:val="000000" w:themeColor="text1"/>
              </w:rPr>
              <w:t>Overs</w:t>
            </w:r>
            <w:r w:rsidR="001034A2">
              <w:rPr>
                <w:rFonts w:ascii="Times New Roman" w:hAnsi="Times New Roman" w:cs="Times New Roman"/>
                <w:color w:val="000000" w:themeColor="text1"/>
              </w:rPr>
              <w:t>aw</w:t>
            </w:r>
            <w:r>
              <w:rPr>
                <w:rFonts w:ascii="Times New Roman" w:hAnsi="Times New Roman" w:cs="Times New Roman"/>
                <w:color w:val="000000" w:themeColor="text1"/>
              </w:rPr>
              <w:t xml:space="preserve"> counselors, BCC Transfer and Career Center Coordinator, financial aid officers to encourage students declare a program of study through on-going advising process and Student Education Plan (SEP) development.</w:t>
            </w:r>
          </w:p>
          <w:p w14:paraId="21B0134E" w14:textId="77777777" w:rsidR="00A763D5" w:rsidRDefault="00A763D5" w:rsidP="00E34D34">
            <w:pPr>
              <w:rPr>
                <w:rFonts w:ascii="Times New Roman" w:hAnsi="Times New Roman" w:cs="Times New Roman"/>
                <w:color w:val="000000" w:themeColor="text1"/>
              </w:rPr>
            </w:pPr>
          </w:p>
          <w:p w14:paraId="2E5E0F53" w14:textId="44B6FC68" w:rsidR="00A763D5" w:rsidRDefault="00A763D5" w:rsidP="00C46068">
            <w:pPr>
              <w:rPr>
                <w:rFonts w:ascii="Times New Roman" w:hAnsi="Times New Roman" w:cs="Times New Roman"/>
                <w:color w:val="000000" w:themeColor="text1"/>
              </w:rPr>
            </w:pPr>
            <w:r w:rsidRPr="00C46068">
              <w:rPr>
                <w:rFonts w:ascii="Times New Roman" w:hAnsi="Times New Roman" w:cs="Times New Roman"/>
                <w:color w:val="000000" w:themeColor="text1"/>
              </w:rPr>
              <w:t>Support</w:t>
            </w:r>
            <w:r w:rsidR="001034A2">
              <w:rPr>
                <w:rFonts w:ascii="Times New Roman" w:hAnsi="Times New Roman" w:cs="Times New Roman"/>
                <w:color w:val="000000" w:themeColor="text1"/>
              </w:rPr>
              <w:t>ed</w:t>
            </w:r>
            <w:r w:rsidRPr="00C46068">
              <w:rPr>
                <w:rFonts w:ascii="Times New Roman" w:hAnsi="Times New Roman" w:cs="Times New Roman"/>
                <w:color w:val="000000" w:themeColor="text1"/>
              </w:rPr>
              <w:t xml:space="preserve"> the district and the college in e</w:t>
            </w:r>
            <w:r>
              <w:rPr>
                <w:rFonts w:ascii="Times New Roman" w:hAnsi="Times New Roman" w:cs="Times New Roman"/>
                <w:color w:val="000000" w:themeColor="text1"/>
              </w:rPr>
              <w:t>xpand the use of educational t</w:t>
            </w:r>
            <w:r w:rsidRPr="00C46068">
              <w:rPr>
                <w:rFonts w:ascii="Times New Roman" w:hAnsi="Times New Roman" w:cs="Times New Roman"/>
                <w:color w:val="000000" w:themeColor="text1"/>
              </w:rPr>
              <w:t xml:space="preserve">echnology </w:t>
            </w:r>
            <w:r>
              <w:rPr>
                <w:rFonts w:ascii="Times New Roman" w:hAnsi="Times New Roman" w:cs="Times New Roman"/>
                <w:color w:val="000000" w:themeColor="text1"/>
              </w:rPr>
              <w:t xml:space="preserve">and use </w:t>
            </w:r>
            <w:r w:rsidRPr="00C46068">
              <w:rPr>
                <w:rFonts w:ascii="Times New Roman" w:hAnsi="Times New Roman" w:cs="Times New Roman"/>
                <w:color w:val="000000" w:themeColor="text1"/>
              </w:rPr>
              <w:t>district, state, and federal data tools</w:t>
            </w:r>
            <w:r>
              <w:rPr>
                <w:rFonts w:ascii="Times New Roman" w:hAnsi="Times New Roman" w:cs="Times New Roman"/>
                <w:color w:val="000000" w:themeColor="text1"/>
              </w:rPr>
              <w:t>, e.g., SARS, PeopleSoft, to facilitate student success.</w:t>
            </w:r>
          </w:p>
          <w:p w14:paraId="3AFDE96A" w14:textId="77777777" w:rsidR="001034A2" w:rsidRDefault="001034A2" w:rsidP="00C46068">
            <w:pPr>
              <w:rPr>
                <w:rFonts w:ascii="Times New Roman" w:hAnsi="Times New Roman" w:cs="Times New Roman"/>
                <w:color w:val="000000" w:themeColor="text1"/>
              </w:rPr>
            </w:pPr>
          </w:p>
          <w:p w14:paraId="39F053DC" w14:textId="78BB2CFE" w:rsidR="001034A2" w:rsidRDefault="001034A2" w:rsidP="00C46068">
            <w:pPr>
              <w:rPr>
                <w:rFonts w:ascii="Times New Roman" w:hAnsi="Times New Roman" w:cs="Times New Roman"/>
                <w:color w:val="000000" w:themeColor="text1"/>
              </w:rPr>
            </w:pPr>
            <w:r>
              <w:rPr>
                <w:rFonts w:ascii="Times New Roman" w:hAnsi="Times New Roman" w:cs="Times New Roman"/>
                <w:color w:val="000000" w:themeColor="text1"/>
              </w:rPr>
              <w:t xml:space="preserve">Completed the first level of online orientation development through enhanced communication and college-wide shared governance process. </w:t>
            </w:r>
          </w:p>
          <w:p w14:paraId="2FAC236D" w14:textId="77777777" w:rsidR="001034A2" w:rsidRDefault="001034A2" w:rsidP="00C46068">
            <w:pPr>
              <w:rPr>
                <w:rFonts w:ascii="Times New Roman" w:hAnsi="Times New Roman" w:cs="Times New Roman"/>
                <w:color w:val="000000" w:themeColor="text1"/>
              </w:rPr>
            </w:pPr>
          </w:p>
          <w:p w14:paraId="79D7C816" w14:textId="6623FCBC" w:rsidR="001034A2" w:rsidRDefault="001034A2" w:rsidP="00C46068">
            <w:pPr>
              <w:rPr>
                <w:rFonts w:ascii="Times New Roman" w:hAnsi="Times New Roman" w:cs="Times New Roman"/>
                <w:color w:val="000000" w:themeColor="text1"/>
              </w:rPr>
            </w:pPr>
            <w:r>
              <w:rPr>
                <w:rFonts w:ascii="Times New Roman" w:hAnsi="Times New Roman" w:cs="Times New Roman"/>
                <w:color w:val="000000" w:themeColor="text1"/>
              </w:rPr>
              <w:t xml:space="preserve">Initiated and conducted updated and upgraded ESL self placement using multiple measures. </w:t>
            </w:r>
          </w:p>
          <w:p w14:paraId="267E01A7" w14:textId="77777777" w:rsidR="00D50C72" w:rsidRDefault="00D50C72" w:rsidP="00C46068">
            <w:pPr>
              <w:rPr>
                <w:rFonts w:ascii="Times New Roman" w:hAnsi="Times New Roman" w:cs="Times New Roman"/>
                <w:color w:val="000000" w:themeColor="text1"/>
              </w:rPr>
            </w:pPr>
          </w:p>
          <w:p w14:paraId="4B123DCE" w14:textId="345F69FC" w:rsidR="00D50C72" w:rsidRDefault="00D50C72" w:rsidP="00C46068">
            <w:pPr>
              <w:rPr>
                <w:rFonts w:ascii="Times New Roman" w:hAnsi="Times New Roman" w:cs="Times New Roman"/>
                <w:color w:val="000000" w:themeColor="text1"/>
              </w:rPr>
            </w:pPr>
            <w:r>
              <w:rPr>
                <w:rFonts w:ascii="Times New Roman" w:hAnsi="Times New Roman" w:cs="Times New Roman"/>
                <w:color w:val="000000" w:themeColor="text1"/>
              </w:rPr>
              <w:t xml:space="preserve">Students received counseling/SEP development/follow-up services at BCC represent 23% of PCCD students who received similar services. </w:t>
            </w:r>
          </w:p>
          <w:p w14:paraId="6A9643B3" w14:textId="77777777" w:rsidR="00A763D5" w:rsidRDefault="00A763D5" w:rsidP="00C46068">
            <w:pPr>
              <w:jc w:val="center"/>
              <w:rPr>
                <w:rFonts w:ascii="Times New Roman" w:hAnsi="Times New Roman" w:cs="Times New Roman"/>
                <w:color w:val="000000" w:themeColor="text1"/>
              </w:rPr>
            </w:pPr>
          </w:p>
          <w:p w14:paraId="1A384C08" w14:textId="11906B0F" w:rsidR="00A763D5" w:rsidRPr="00E34D34" w:rsidRDefault="00A763D5" w:rsidP="00E34D34">
            <w:pPr>
              <w:rPr>
                <w:rFonts w:ascii="Times New Roman" w:hAnsi="Times New Roman" w:cs="Times New Roman"/>
                <w:b/>
                <w:color w:val="000000" w:themeColor="text1"/>
              </w:rPr>
            </w:pPr>
            <w:r w:rsidRPr="00E34D34">
              <w:rPr>
                <w:rFonts w:ascii="Times New Roman" w:hAnsi="Times New Roman" w:cs="Times New Roman"/>
                <w:b/>
                <w:color w:val="000000" w:themeColor="text1"/>
              </w:rPr>
              <w:t xml:space="preserve">Enrollment Priority – </w:t>
            </w:r>
          </w:p>
          <w:p w14:paraId="7CC9A140" w14:textId="77777777" w:rsidR="00A763D5" w:rsidRDefault="00A763D5" w:rsidP="00E34D34">
            <w:pPr>
              <w:rPr>
                <w:rFonts w:ascii="Times New Roman" w:hAnsi="Times New Roman" w:cs="Times New Roman"/>
                <w:color w:val="000000" w:themeColor="text1"/>
              </w:rPr>
            </w:pPr>
          </w:p>
          <w:p w14:paraId="2BB5402F" w14:textId="0874F223" w:rsidR="00A763D5" w:rsidRDefault="00A763D5" w:rsidP="00E34D34">
            <w:pPr>
              <w:rPr>
                <w:rFonts w:ascii="Times New Roman" w:hAnsi="Times New Roman" w:cs="Times New Roman"/>
                <w:color w:val="000000" w:themeColor="text1"/>
              </w:rPr>
            </w:pPr>
            <w:r>
              <w:rPr>
                <w:rFonts w:ascii="Times New Roman" w:hAnsi="Times New Roman" w:cs="Times New Roman"/>
                <w:color w:val="000000" w:themeColor="text1"/>
              </w:rPr>
              <w:t>Serve</w:t>
            </w:r>
            <w:r w:rsidR="00823287">
              <w:rPr>
                <w:rFonts w:ascii="Times New Roman" w:hAnsi="Times New Roman" w:cs="Times New Roman"/>
                <w:color w:val="000000" w:themeColor="text1"/>
              </w:rPr>
              <w:t>d</w:t>
            </w:r>
            <w:r>
              <w:rPr>
                <w:rFonts w:ascii="Times New Roman" w:hAnsi="Times New Roman" w:cs="Times New Roman"/>
                <w:color w:val="000000" w:themeColor="text1"/>
              </w:rPr>
              <w:t xml:space="preserve"> as liaison between the college and the district office to identify and submit student cohorts for registration priority, e.g., DSPS, EOPS/CARE, TRiO, Veterans, First Year Matric students, learning communities in a timely fashion.</w:t>
            </w:r>
            <w:r w:rsidR="00823287">
              <w:rPr>
                <w:rFonts w:ascii="Times New Roman" w:hAnsi="Times New Roman" w:cs="Times New Roman"/>
                <w:color w:val="000000" w:themeColor="text1"/>
              </w:rPr>
              <w:t xml:space="preserve">  Registration has gone smoothly in 2013-14. </w:t>
            </w:r>
          </w:p>
          <w:p w14:paraId="6C67CABB" w14:textId="77777777" w:rsidR="00A763D5" w:rsidRDefault="00A763D5" w:rsidP="00E34D34">
            <w:pPr>
              <w:rPr>
                <w:rFonts w:ascii="Times New Roman" w:hAnsi="Times New Roman" w:cs="Times New Roman"/>
                <w:color w:val="000000" w:themeColor="text1"/>
              </w:rPr>
            </w:pPr>
          </w:p>
          <w:p w14:paraId="64D94F2F" w14:textId="2D604279" w:rsidR="00A763D5" w:rsidRPr="00E34D34" w:rsidRDefault="00A763D5" w:rsidP="00E34D34">
            <w:pPr>
              <w:rPr>
                <w:rFonts w:ascii="Times New Roman" w:hAnsi="Times New Roman" w:cs="Times New Roman"/>
                <w:b/>
                <w:color w:val="000000" w:themeColor="text1"/>
              </w:rPr>
            </w:pPr>
            <w:r w:rsidRPr="00E34D34">
              <w:rPr>
                <w:rFonts w:ascii="Times New Roman" w:hAnsi="Times New Roman" w:cs="Times New Roman"/>
                <w:b/>
                <w:color w:val="000000" w:themeColor="text1"/>
              </w:rPr>
              <w:t xml:space="preserve">Degree and Certificate – </w:t>
            </w:r>
          </w:p>
          <w:p w14:paraId="7FBFA373" w14:textId="77777777" w:rsidR="00A763D5" w:rsidRDefault="00A763D5" w:rsidP="00E34D34">
            <w:pPr>
              <w:rPr>
                <w:rFonts w:ascii="Times New Roman" w:hAnsi="Times New Roman" w:cs="Times New Roman"/>
                <w:color w:val="000000" w:themeColor="text1"/>
              </w:rPr>
            </w:pPr>
          </w:p>
          <w:p w14:paraId="60E2E96E" w14:textId="19788E23" w:rsidR="00A763D5" w:rsidRDefault="00A763D5" w:rsidP="00E34D34">
            <w:pPr>
              <w:rPr>
                <w:rFonts w:ascii="Times New Roman" w:hAnsi="Times New Roman" w:cs="Times New Roman"/>
                <w:color w:val="000000" w:themeColor="text1"/>
              </w:rPr>
            </w:pPr>
            <w:r>
              <w:rPr>
                <w:rFonts w:ascii="Times New Roman" w:hAnsi="Times New Roman" w:cs="Times New Roman"/>
                <w:color w:val="000000" w:themeColor="text1"/>
              </w:rPr>
              <w:t>Award</w:t>
            </w:r>
            <w:r w:rsidR="00823287">
              <w:rPr>
                <w:rFonts w:ascii="Times New Roman" w:hAnsi="Times New Roman" w:cs="Times New Roman"/>
                <w:color w:val="000000" w:themeColor="text1"/>
              </w:rPr>
              <w:t>ed over 6</w:t>
            </w:r>
            <w:r>
              <w:rPr>
                <w:rFonts w:ascii="Times New Roman" w:hAnsi="Times New Roman" w:cs="Times New Roman"/>
                <w:color w:val="000000" w:themeColor="text1"/>
              </w:rPr>
              <w:t>00 degrees and certificates in 2013-14 by enhancing A&amp;R, financial aid, counseling, and graduation committee functionality, effectiveness, and efficiency.</w:t>
            </w:r>
          </w:p>
          <w:p w14:paraId="0F4977EA" w14:textId="77777777" w:rsidR="00A763D5" w:rsidRDefault="00A763D5" w:rsidP="00E34D34">
            <w:pPr>
              <w:rPr>
                <w:rFonts w:ascii="Times New Roman" w:hAnsi="Times New Roman" w:cs="Times New Roman"/>
                <w:color w:val="000000" w:themeColor="text1"/>
              </w:rPr>
            </w:pPr>
          </w:p>
          <w:p w14:paraId="108A1524" w14:textId="2A1DFFBC" w:rsidR="00A763D5" w:rsidRDefault="00A763D5" w:rsidP="00E34D34">
            <w:pPr>
              <w:rPr>
                <w:rFonts w:ascii="Times New Roman" w:hAnsi="Times New Roman" w:cs="Times New Roman"/>
                <w:b/>
                <w:color w:val="000000" w:themeColor="text1"/>
              </w:rPr>
            </w:pPr>
            <w:r w:rsidRPr="00E34D34">
              <w:rPr>
                <w:rFonts w:ascii="Times New Roman" w:hAnsi="Times New Roman" w:cs="Times New Roman"/>
                <w:b/>
                <w:color w:val="000000" w:themeColor="text1"/>
              </w:rPr>
              <w:t xml:space="preserve">Transfer </w:t>
            </w:r>
            <w:r>
              <w:rPr>
                <w:rFonts w:ascii="Times New Roman" w:hAnsi="Times New Roman" w:cs="Times New Roman"/>
                <w:b/>
                <w:color w:val="000000" w:themeColor="text1"/>
              </w:rPr>
              <w:t>–</w:t>
            </w:r>
            <w:r w:rsidRPr="00E34D34">
              <w:rPr>
                <w:rFonts w:ascii="Times New Roman" w:hAnsi="Times New Roman" w:cs="Times New Roman"/>
                <w:b/>
                <w:color w:val="000000" w:themeColor="text1"/>
              </w:rPr>
              <w:t xml:space="preserve"> </w:t>
            </w:r>
          </w:p>
          <w:p w14:paraId="3C8777C9" w14:textId="77777777" w:rsidR="00A763D5" w:rsidRDefault="00A763D5" w:rsidP="00E34D34">
            <w:pPr>
              <w:rPr>
                <w:rFonts w:ascii="Times New Roman" w:hAnsi="Times New Roman" w:cs="Times New Roman"/>
                <w:b/>
                <w:color w:val="000000" w:themeColor="text1"/>
              </w:rPr>
            </w:pPr>
          </w:p>
          <w:p w14:paraId="5E841D49" w14:textId="07A2FB5B" w:rsidR="00B05F0C" w:rsidRPr="000C3447" w:rsidRDefault="00B05F0C" w:rsidP="00B05F0C">
            <w:pPr>
              <w:autoSpaceDE w:val="0"/>
              <w:autoSpaceDN w:val="0"/>
              <w:adjustRightInd w:val="0"/>
              <w:rPr>
                <w:rFonts w:ascii="Times New Roman" w:eastAsia="Times New Roman" w:hAnsi="Times New Roman" w:cs="Times New Roman"/>
                <w:sz w:val="24"/>
                <w:szCs w:val="24"/>
              </w:rPr>
            </w:pPr>
            <w:r w:rsidRPr="000C3447">
              <w:rPr>
                <w:rFonts w:ascii="Times New Roman" w:eastAsia="Times New Roman" w:hAnsi="Times New Roman" w:cs="Times New Roman"/>
                <w:sz w:val="24"/>
                <w:szCs w:val="24"/>
              </w:rPr>
              <w:t>BCC rank</w:t>
            </w:r>
            <w:r>
              <w:rPr>
                <w:rFonts w:ascii="Times New Roman" w:eastAsia="Times New Roman" w:hAnsi="Times New Roman" w:cs="Times New Roman"/>
                <w:sz w:val="24"/>
                <w:szCs w:val="24"/>
              </w:rPr>
              <w:t>ed</w:t>
            </w:r>
            <w:r w:rsidRPr="000C3447">
              <w:rPr>
                <w:rFonts w:ascii="Times New Roman" w:eastAsia="Times New Roman" w:hAnsi="Times New Roman" w:cs="Times New Roman"/>
                <w:sz w:val="24"/>
                <w:szCs w:val="24"/>
              </w:rPr>
              <w:t xml:space="preserve"> first </w:t>
            </w:r>
            <w:r>
              <w:rPr>
                <w:rFonts w:ascii="Times New Roman" w:eastAsia="Times New Roman" w:hAnsi="Times New Roman" w:cs="Times New Roman"/>
                <w:sz w:val="24"/>
                <w:szCs w:val="24"/>
              </w:rPr>
              <w:t xml:space="preserve">(63%) </w:t>
            </w:r>
            <w:r w:rsidRPr="000C3447">
              <w:rPr>
                <w:rFonts w:ascii="Times New Roman" w:eastAsia="Times New Roman" w:hAnsi="Times New Roman" w:cs="Times New Roman"/>
                <w:sz w:val="24"/>
                <w:szCs w:val="24"/>
              </w:rPr>
              <w:t>in the percentage of California community college applicants admitted to UC Berkeley</w:t>
            </w:r>
            <w:r>
              <w:rPr>
                <w:rFonts w:ascii="Times New Roman" w:eastAsia="Times New Roman" w:hAnsi="Times New Roman" w:cs="Times New Roman"/>
                <w:sz w:val="24"/>
                <w:szCs w:val="24"/>
              </w:rPr>
              <w:t xml:space="preserve"> for the year of 2013-14.  Ac</w:t>
            </w:r>
            <w:r w:rsidRPr="000C3447">
              <w:rPr>
                <w:rFonts w:ascii="Times New Roman" w:eastAsia="Times New Roman" w:hAnsi="Times New Roman" w:cs="Times New Roman"/>
                <w:sz w:val="24"/>
                <w:szCs w:val="24"/>
              </w:rPr>
              <w:t>cordin</w:t>
            </w:r>
            <w:r>
              <w:rPr>
                <w:rFonts w:ascii="Times New Roman" w:eastAsia="Times New Roman" w:hAnsi="Times New Roman" w:cs="Times New Roman"/>
                <w:sz w:val="24"/>
                <w:szCs w:val="24"/>
              </w:rPr>
              <w:t xml:space="preserve">g to UC admissions data, this figure </w:t>
            </w:r>
            <w:r w:rsidRPr="000C3447">
              <w:rPr>
                <w:rFonts w:ascii="Times New Roman" w:eastAsia="Times New Roman" w:hAnsi="Times New Roman" w:cs="Times New Roman"/>
                <w:sz w:val="24"/>
                <w:szCs w:val="24"/>
              </w:rPr>
              <w:t>far sur</w:t>
            </w:r>
            <w:r>
              <w:rPr>
                <w:rFonts w:ascii="Times New Roman" w:eastAsia="Times New Roman" w:hAnsi="Times New Roman" w:cs="Times New Roman"/>
                <w:sz w:val="24"/>
                <w:szCs w:val="24"/>
              </w:rPr>
              <w:t xml:space="preserve">passed the </w:t>
            </w:r>
            <w:r w:rsidRPr="000C3447">
              <w:rPr>
                <w:rFonts w:ascii="Times New Roman" w:eastAsia="Times New Roman" w:hAnsi="Times New Roman" w:cs="Times New Roman"/>
                <w:sz w:val="24"/>
                <w:szCs w:val="24"/>
              </w:rPr>
              <w:t>statewide admission average</w:t>
            </w:r>
            <w:r>
              <w:rPr>
                <w:rFonts w:ascii="Times New Roman" w:eastAsia="Times New Roman" w:hAnsi="Times New Roman" w:cs="Times New Roman"/>
                <w:sz w:val="24"/>
                <w:szCs w:val="24"/>
              </w:rPr>
              <w:t xml:space="preserve"> of 24%.  In 2013-14 a total of 171 BCC students transferred to UC campuses, and 117 transferred to CSU campuses. </w:t>
            </w:r>
          </w:p>
          <w:p w14:paraId="0D6455E9" w14:textId="77777777" w:rsidR="00B05F0C" w:rsidRDefault="00B05F0C" w:rsidP="00E34D34">
            <w:pPr>
              <w:rPr>
                <w:rFonts w:ascii="Times New Roman" w:hAnsi="Times New Roman" w:cs="Times New Roman"/>
                <w:color w:val="000000" w:themeColor="text1"/>
              </w:rPr>
            </w:pPr>
          </w:p>
          <w:p w14:paraId="4620D014" w14:textId="5F17A6B0" w:rsidR="00823287" w:rsidRDefault="00823287" w:rsidP="00E34D34">
            <w:pPr>
              <w:rPr>
                <w:rFonts w:ascii="Times New Roman" w:hAnsi="Times New Roman" w:cs="Times New Roman"/>
                <w:color w:val="000000" w:themeColor="text1"/>
              </w:rPr>
            </w:pPr>
            <w:r>
              <w:rPr>
                <w:rFonts w:ascii="Times New Roman" w:hAnsi="Times New Roman" w:cs="Times New Roman"/>
                <w:color w:val="000000" w:themeColor="text1"/>
              </w:rPr>
              <w:t xml:space="preserve">The early count of BCC </w:t>
            </w:r>
            <w:r w:rsidR="00A763D5">
              <w:rPr>
                <w:rFonts w:ascii="Times New Roman" w:hAnsi="Times New Roman" w:cs="Times New Roman"/>
                <w:color w:val="000000" w:themeColor="text1"/>
              </w:rPr>
              <w:t>Transfer</w:t>
            </w:r>
            <w:r>
              <w:rPr>
                <w:rFonts w:ascii="Times New Roman" w:hAnsi="Times New Roman" w:cs="Times New Roman"/>
                <w:color w:val="000000" w:themeColor="text1"/>
              </w:rPr>
              <w:t>s to UC Berkeley is 94, an increase of 12 or 14% from last year</w:t>
            </w:r>
            <w:r w:rsidR="00B05F0C">
              <w:rPr>
                <w:rFonts w:ascii="Times New Roman" w:hAnsi="Times New Roman" w:cs="Times New Roman"/>
                <w:color w:val="000000" w:themeColor="text1"/>
              </w:rPr>
              <w:t>’s figure</w:t>
            </w:r>
            <w:r>
              <w:rPr>
                <w:rFonts w:ascii="Times New Roman" w:hAnsi="Times New Roman" w:cs="Times New Roman"/>
                <w:color w:val="000000" w:themeColor="text1"/>
              </w:rPr>
              <w:t>.</w:t>
            </w:r>
          </w:p>
          <w:p w14:paraId="41AFB5C0" w14:textId="77777777" w:rsidR="00823287" w:rsidRDefault="00823287" w:rsidP="00E34D34">
            <w:pPr>
              <w:rPr>
                <w:rFonts w:ascii="Times New Roman" w:hAnsi="Times New Roman" w:cs="Times New Roman"/>
                <w:color w:val="000000" w:themeColor="text1"/>
              </w:rPr>
            </w:pPr>
          </w:p>
          <w:p w14:paraId="5BE8A5D6" w14:textId="3AE04AA7" w:rsidR="00A763D5" w:rsidRPr="00E34D34" w:rsidRDefault="00823287" w:rsidP="00E34D34">
            <w:pPr>
              <w:rPr>
                <w:rFonts w:ascii="Times New Roman" w:hAnsi="Times New Roman" w:cs="Times New Roman"/>
                <w:b/>
                <w:color w:val="000000" w:themeColor="text1"/>
              </w:rPr>
            </w:pPr>
            <w:r>
              <w:rPr>
                <w:rFonts w:ascii="Times New Roman" w:hAnsi="Times New Roman" w:cs="Times New Roman"/>
                <w:color w:val="000000" w:themeColor="text1"/>
              </w:rPr>
              <w:t>BCC counseling and Transfer and Career Information Center offered transfer related services to over 5</w:t>
            </w:r>
            <w:r w:rsidR="00A763D5">
              <w:rPr>
                <w:rFonts w:ascii="Times New Roman" w:hAnsi="Times New Roman" w:cs="Times New Roman"/>
                <w:color w:val="000000" w:themeColor="text1"/>
              </w:rPr>
              <w:t>00</w:t>
            </w:r>
            <w:r w:rsidR="00A763D5" w:rsidRPr="00D42588">
              <w:rPr>
                <w:rFonts w:ascii="Times New Roman" w:hAnsi="Times New Roman" w:cs="Times New Roman"/>
                <w:color w:val="000000" w:themeColor="text1"/>
              </w:rPr>
              <w:t xml:space="preserve"> students </w:t>
            </w:r>
            <w:r>
              <w:rPr>
                <w:rFonts w:ascii="Times New Roman" w:hAnsi="Times New Roman" w:cs="Times New Roman"/>
                <w:color w:val="000000" w:themeColor="text1"/>
              </w:rPr>
              <w:t xml:space="preserve">in </w:t>
            </w:r>
            <w:r w:rsidR="00A763D5">
              <w:rPr>
                <w:rFonts w:ascii="Times New Roman" w:hAnsi="Times New Roman" w:cs="Times New Roman"/>
                <w:color w:val="000000" w:themeColor="text1"/>
              </w:rPr>
              <w:t>coordination with instructional faculty and district A&amp;R Office</w:t>
            </w:r>
            <w:r>
              <w:rPr>
                <w:rFonts w:ascii="Times New Roman" w:hAnsi="Times New Roman" w:cs="Times New Roman"/>
                <w:color w:val="000000" w:themeColor="text1"/>
              </w:rPr>
              <w:t>, and UC/CSU and other 4-year colleges and universities in the region</w:t>
            </w:r>
            <w:r w:rsidR="00A763D5">
              <w:rPr>
                <w:rFonts w:ascii="Times New Roman" w:hAnsi="Times New Roman" w:cs="Times New Roman"/>
                <w:color w:val="000000" w:themeColor="text1"/>
              </w:rPr>
              <w:t xml:space="preserve">. </w:t>
            </w:r>
          </w:p>
          <w:p w14:paraId="76FD8EB6" w14:textId="77777777" w:rsidR="00A763D5" w:rsidRDefault="00A763D5" w:rsidP="00E34D34">
            <w:pPr>
              <w:rPr>
                <w:rFonts w:ascii="Times New Roman" w:hAnsi="Times New Roman" w:cs="Times New Roman"/>
                <w:color w:val="000000" w:themeColor="text1"/>
              </w:rPr>
            </w:pPr>
          </w:p>
          <w:p w14:paraId="7858CB62" w14:textId="6B4AF59F" w:rsidR="00A763D5" w:rsidRDefault="00A763D5" w:rsidP="00E34D34">
            <w:pPr>
              <w:rPr>
                <w:rFonts w:ascii="Times New Roman" w:hAnsi="Times New Roman" w:cs="Times New Roman"/>
                <w:b/>
                <w:color w:val="000000" w:themeColor="text1"/>
              </w:rPr>
            </w:pPr>
            <w:r>
              <w:rPr>
                <w:rFonts w:ascii="Times New Roman" w:hAnsi="Times New Roman" w:cs="Times New Roman"/>
                <w:b/>
                <w:color w:val="000000" w:themeColor="text1"/>
              </w:rPr>
              <w:t>Professional D</w:t>
            </w:r>
            <w:r w:rsidRPr="00D42588">
              <w:rPr>
                <w:rFonts w:ascii="Times New Roman" w:hAnsi="Times New Roman" w:cs="Times New Roman"/>
                <w:b/>
                <w:color w:val="000000" w:themeColor="text1"/>
              </w:rPr>
              <w:t>evelopment</w:t>
            </w:r>
            <w:r>
              <w:rPr>
                <w:rFonts w:ascii="Times New Roman" w:hAnsi="Times New Roman" w:cs="Times New Roman"/>
                <w:b/>
                <w:color w:val="000000" w:themeColor="text1"/>
              </w:rPr>
              <w:t xml:space="preserve"> –</w:t>
            </w:r>
          </w:p>
          <w:p w14:paraId="31D3DBEA" w14:textId="77777777" w:rsidR="00A763D5" w:rsidRDefault="00A763D5" w:rsidP="00E34D34">
            <w:pPr>
              <w:rPr>
                <w:rFonts w:ascii="Times New Roman" w:hAnsi="Times New Roman" w:cs="Times New Roman"/>
                <w:b/>
                <w:color w:val="000000" w:themeColor="text1"/>
              </w:rPr>
            </w:pPr>
          </w:p>
          <w:p w14:paraId="03104FC6" w14:textId="76474977" w:rsidR="00A763D5" w:rsidRPr="00D42588" w:rsidRDefault="00A763D5" w:rsidP="00E34D34">
            <w:pPr>
              <w:rPr>
                <w:rFonts w:ascii="Times New Roman" w:hAnsi="Times New Roman" w:cs="Times New Roman"/>
                <w:color w:val="000000" w:themeColor="text1"/>
              </w:rPr>
            </w:pPr>
            <w:r>
              <w:rPr>
                <w:rFonts w:ascii="Times New Roman" w:hAnsi="Times New Roman" w:cs="Times New Roman"/>
                <w:color w:val="000000" w:themeColor="text1"/>
              </w:rPr>
              <w:t>Support</w:t>
            </w:r>
            <w:r w:rsidR="00D50C72">
              <w:rPr>
                <w:rFonts w:ascii="Times New Roman" w:hAnsi="Times New Roman" w:cs="Times New Roman"/>
                <w:color w:val="000000" w:themeColor="text1"/>
              </w:rPr>
              <w:t>ed</w:t>
            </w:r>
            <w:r>
              <w:rPr>
                <w:rFonts w:ascii="Times New Roman" w:hAnsi="Times New Roman" w:cs="Times New Roman"/>
                <w:color w:val="000000" w:themeColor="text1"/>
              </w:rPr>
              <w:t xml:space="preserve"> and fund</w:t>
            </w:r>
            <w:r w:rsidR="00D50C72">
              <w:rPr>
                <w:rFonts w:ascii="Times New Roman" w:hAnsi="Times New Roman" w:cs="Times New Roman"/>
                <w:color w:val="000000" w:themeColor="text1"/>
              </w:rPr>
              <w:t>ed</w:t>
            </w:r>
            <w:r>
              <w:rPr>
                <w:rFonts w:ascii="Times New Roman" w:hAnsi="Times New Roman" w:cs="Times New Roman"/>
                <w:color w:val="000000" w:themeColor="text1"/>
              </w:rPr>
              <w:t xml:space="preserve"> selected professional development activities, e.g., BCC Counseling Retreat, VA conference, EOPS/CARE Technical Training, financial aid regional conference and district-wide workshops. </w:t>
            </w:r>
          </w:p>
          <w:p w14:paraId="4350E616" w14:textId="77777777" w:rsidR="00A763D5" w:rsidRDefault="00A763D5" w:rsidP="00E34D34">
            <w:pPr>
              <w:rPr>
                <w:rFonts w:ascii="Times New Roman" w:hAnsi="Times New Roman" w:cs="Times New Roman"/>
                <w:color w:val="000000" w:themeColor="text1"/>
              </w:rPr>
            </w:pPr>
          </w:p>
          <w:p w14:paraId="04593E5D" w14:textId="1F01330B" w:rsidR="00A763D5" w:rsidRDefault="00B05F0C" w:rsidP="00E34D34">
            <w:pPr>
              <w:rPr>
                <w:rFonts w:ascii="Times New Roman" w:hAnsi="Times New Roman" w:cs="Times New Roman"/>
                <w:color w:val="000000" w:themeColor="text1"/>
              </w:rPr>
            </w:pPr>
            <w:r>
              <w:rPr>
                <w:rFonts w:ascii="Times New Roman" w:hAnsi="Times New Roman" w:cs="Times New Roman"/>
                <w:color w:val="000000" w:themeColor="text1"/>
              </w:rPr>
              <w:t>Co-le</w:t>
            </w:r>
            <w:r w:rsidR="00A763D5">
              <w:rPr>
                <w:rFonts w:ascii="Times New Roman" w:hAnsi="Times New Roman" w:cs="Times New Roman"/>
                <w:color w:val="000000" w:themeColor="text1"/>
              </w:rPr>
              <w:t xml:space="preserve">d college-wide effort to enable at least 50 faculty, staff, and administrators to participate ACCJC certificate training and receiving Certificate of Completion for Accreditation Basics. </w:t>
            </w:r>
          </w:p>
          <w:p w14:paraId="35BDCFB8" w14:textId="77777777" w:rsidR="00A763D5" w:rsidRDefault="00A763D5" w:rsidP="00E34D34">
            <w:pPr>
              <w:rPr>
                <w:rFonts w:ascii="Times New Roman" w:hAnsi="Times New Roman" w:cs="Times New Roman"/>
                <w:color w:val="000000" w:themeColor="text1"/>
              </w:rPr>
            </w:pPr>
          </w:p>
          <w:p w14:paraId="0389252E" w14:textId="69D4965E" w:rsidR="00A763D5" w:rsidRPr="00B54D1A" w:rsidRDefault="00A763D5" w:rsidP="00D50C72">
            <w:pPr>
              <w:rPr>
                <w:rFonts w:ascii="Times New Roman" w:hAnsi="Times New Roman" w:cs="Times New Roman"/>
                <w:color w:val="000000" w:themeColor="text1"/>
              </w:rPr>
            </w:pPr>
            <w:r>
              <w:rPr>
                <w:rFonts w:ascii="Times New Roman" w:hAnsi="Times New Roman" w:cs="Times New Roman"/>
                <w:color w:val="000000" w:themeColor="text1"/>
              </w:rPr>
              <w:t xml:space="preserve">Records of measurable outcomes </w:t>
            </w:r>
            <w:r w:rsidR="00D50C72">
              <w:rPr>
                <w:rFonts w:ascii="Times New Roman" w:hAnsi="Times New Roman" w:cs="Times New Roman"/>
                <w:color w:val="000000" w:themeColor="text1"/>
              </w:rPr>
              <w:t>are</w:t>
            </w:r>
            <w:r w:rsidR="00B05F0C">
              <w:rPr>
                <w:rFonts w:ascii="Times New Roman" w:hAnsi="Times New Roman" w:cs="Times New Roman"/>
                <w:color w:val="000000" w:themeColor="text1"/>
              </w:rPr>
              <w:t xml:space="preserve"> reflected in meeting minutes.</w:t>
            </w:r>
          </w:p>
        </w:tc>
      </w:tr>
      <w:tr w:rsidR="00A763D5" w:rsidRPr="00D21251" w14:paraId="756B85E6" w14:textId="6A94608E" w:rsidTr="00A763D5">
        <w:tc>
          <w:tcPr>
            <w:tcW w:w="1841" w:type="dxa"/>
          </w:tcPr>
          <w:p w14:paraId="74A004D6" w14:textId="73DB5DF0" w:rsidR="00A763D5" w:rsidRDefault="00A763D5" w:rsidP="002768D6">
            <w:pPr>
              <w:rPr>
                <w:rFonts w:ascii="Times New Roman" w:hAnsi="Times New Roman" w:cs="Times New Roman"/>
                <w:b/>
                <w:color w:val="000000" w:themeColor="text1"/>
              </w:rPr>
            </w:pPr>
            <w:r>
              <w:rPr>
                <w:rFonts w:ascii="Times New Roman" w:hAnsi="Times New Roman" w:cs="Times New Roman"/>
                <w:b/>
                <w:color w:val="000000" w:themeColor="text1"/>
              </w:rPr>
              <w:lastRenderedPageBreak/>
              <w:t>Goal C.  Career Technic Education (CTE) and Basic Skills</w:t>
            </w:r>
          </w:p>
          <w:p w14:paraId="5B3A6BD5" w14:textId="77777777" w:rsidR="00A763D5" w:rsidRDefault="00A763D5" w:rsidP="002768D6">
            <w:pPr>
              <w:rPr>
                <w:rFonts w:ascii="Times New Roman" w:hAnsi="Times New Roman" w:cs="Times New Roman"/>
                <w:b/>
                <w:color w:val="000000" w:themeColor="text1"/>
              </w:rPr>
            </w:pPr>
          </w:p>
          <w:p w14:paraId="05223459" w14:textId="6159E5B1" w:rsidR="00A763D5" w:rsidRPr="00B54D1A" w:rsidRDefault="00A763D5" w:rsidP="002768D6">
            <w:pPr>
              <w:rPr>
                <w:rFonts w:ascii="Times New Roman" w:hAnsi="Times New Roman" w:cs="Times New Roman"/>
                <w:b/>
                <w:color w:val="000000" w:themeColor="text1"/>
              </w:rPr>
            </w:pPr>
            <w:r w:rsidRPr="00B54D1A">
              <w:rPr>
                <w:rFonts w:ascii="Times New Roman" w:hAnsi="Times New Roman" w:cs="Times New Roman"/>
                <w:b/>
                <w:color w:val="000000" w:themeColor="text1"/>
              </w:rPr>
              <w:t>Improve career and college preparation progress and success rates</w:t>
            </w:r>
          </w:p>
          <w:p w14:paraId="0C3EFF92" w14:textId="00A7A81E" w:rsidR="00A763D5" w:rsidRPr="00B54D1A" w:rsidRDefault="00A763D5" w:rsidP="002768D6">
            <w:pPr>
              <w:rPr>
                <w:rFonts w:ascii="Times New Roman" w:hAnsi="Times New Roman" w:cs="Times New Roman"/>
                <w:b/>
                <w:color w:val="000000" w:themeColor="text1"/>
              </w:rPr>
            </w:pPr>
            <w:r w:rsidRPr="00B54D1A">
              <w:rPr>
                <w:rFonts w:ascii="Times New Roman" w:hAnsi="Times New Roman" w:cs="Times New Roman"/>
                <w:b/>
                <w:color w:val="000000" w:themeColor="text1"/>
              </w:rPr>
              <w:t xml:space="preserve">(successfully transition  students from </w:t>
            </w:r>
            <w:r w:rsidRPr="00B54D1A">
              <w:rPr>
                <w:rFonts w:ascii="Times New Roman" w:hAnsi="Times New Roman" w:cs="Times New Roman"/>
                <w:b/>
                <w:color w:val="000000" w:themeColor="text1"/>
              </w:rPr>
              <w:lastRenderedPageBreak/>
              <w:t xml:space="preserve">basic skills to </w:t>
            </w:r>
            <w:r>
              <w:rPr>
                <w:rFonts w:ascii="Times New Roman" w:hAnsi="Times New Roman" w:cs="Times New Roman"/>
                <w:b/>
                <w:color w:val="000000" w:themeColor="text1"/>
              </w:rPr>
              <w:t xml:space="preserve">college-level, as well as </w:t>
            </w:r>
            <w:r w:rsidRPr="00B54D1A">
              <w:rPr>
                <w:rFonts w:ascii="Times New Roman" w:hAnsi="Times New Roman" w:cs="Times New Roman"/>
                <w:b/>
                <w:color w:val="000000" w:themeColor="text1"/>
              </w:rPr>
              <w:t xml:space="preserve">CTE/ career) </w:t>
            </w:r>
          </w:p>
          <w:p w14:paraId="7FC2704F" w14:textId="718D73D5" w:rsidR="00A763D5" w:rsidRPr="00B54D1A" w:rsidRDefault="00A763D5" w:rsidP="002768D6">
            <w:pPr>
              <w:rPr>
                <w:rFonts w:ascii="Times New Roman" w:hAnsi="Times New Roman" w:cs="Times New Roman"/>
                <w:b/>
                <w:color w:val="000000" w:themeColor="text1"/>
              </w:rPr>
            </w:pPr>
          </w:p>
        </w:tc>
        <w:tc>
          <w:tcPr>
            <w:tcW w:w="3829" w:type="dxa"/>
          </w:tcPr>
          <w:p w14:paraId="0D94A491" w14:textId="5A6A5CE8" w:rsidR="00A763D5" w:rsidRPr="00F561CF" w:rsidRDefault="00A763D5" w:rsidP="00F561CF">
            <w:pPr>
              <w:rPr>
                <w:rFonts w:ascii="Times New Roman" w:hAnsi="Times New Roman" w:cs="Times New Roman"/>
                <w:b/>
                <w:u w:val="single"/>
              </w:rPr>
            </w:pPr>
            <w:r>
              <w:rPr>
                <w:rFonts w:ascii="Times New Roman" w:hAnsi="Times New Roman" w:cs="Times New Roman"/>
                <w:b/>
                <w:u w:val="single"/>
              </w:rPr>
              <w:lastRenderedPageBreak/>
              <w:t xml:space="preserve">SSSP </w:t>
            </w:r>
            <w:r w:rsidRPr="00F561CF">
              <w:rPr>
                <w:rFonts w:ascii="Times New Roman" w:hAnsi="Times New Roman" w:cs="Times New Roman"/>
                <w:b/>
                <w:u w:val="single"/>
              </w:rPr>
              <w:t>2.</w:t>
            </w:r>
            <w:r>
              <w:rPr>
                <w:rFonts w:ascii="Times New Roman" w:hAnsi="Times New Roman" w:cs="Times New Roman"/>
                <w:b/>
                <w:u w:val="single"/>
              </w:rPr>
              <w:t xml:space="preserve"> </w:t>
            </w:r>
            <w:r w:rsidRPr="00F561CF">
              <w:rPr>
                <w:rFonts w:ascii="Times New Roman" w:hAnsi="Times New Roman" w:cs="Times New Roman"/>
                <w:b/>
                <w:u w:val="single"/>
              </w:rPr>
              <w:t>Strengthen support for entering students</w:t>
            </w:r>
          </w:p>
          <w:p w14:paraId="1A7A0706" w14:textId="77777777" w:rsidR="00A763D5" w:rsidRPr="00B54D1A" w:rsidRDefault="00A763D5" w:rsidP="00624E8B">
            <w:pPr>
              <w:rPr>
                <w:rFonts w:ascii="Times New Roman" w:hAnsi="Times New Roman" w:cs="Times New Roman"/>
              </w:rPr>
            </w:pPr>
          </w:p>
          <w:p w14:paraId="566C3B6F" w14:textId="77777777" w:rsidR="00A763D5" w:rsidRPr="00B54D1A" w:rsidRDefault="00A763D5" w:rsidP="00F561CF">
            <w:pPr>
              <w:pStyle w:val="ListParagraph"/>
              <w:ind w:left="0"/>
              <w:rPr>
                <w:rFonts w:ascii="Times New Roman" w:hAnsi="Times New Roman" w:cs="Times New Roman"/>
              </w:rPr>
            </w:pPr>
            <w:r w:rsidRPr="00B54D1A">
              <w:rPr>
                <w:rFonts w:ascii="Times New Roman" w:hAnsi="Times New Roman" w:cs="Times New Roman"/>
              </w:rPr>
              <w:t>2.1 Develop and implement common centralized diagnostic assessments</w:t>
            </w:r>
          </w:p>
          <w:p w14:paraId="1130EB64" w14:textId="77777777" w:rsidR="00A763D5" w:rsidRPr="00B54D1A" w:rsidRDefault="00A763D5" w:rsidP="00F561CF">
            <w:pPr>
              <w:pStyle w:val="ListParagraph"/>
              <w:ind w:left="0"/>
              <w:rPr>
                <w:rFonts w:ascii="Times New Roman" w:hAnsi="Times New Roman" w:cs="Times New Roman"/>
              </w:rPr>
            </w:pPr>
          </w:p>
          <w:p w14:paraId="1CC31B8B" w14:textId="77777777" w:rsidR="00A763D5" w:rsidRPr="00B54D1A" w:rsidRDefault="00A763D5" w:rsidP="00624E8B">
            <w:pPr>
              <w:rPr>
                <w:rFonts w:ascii="Times New Roman" w:hAnsi="Times New Roman" w:cs="Times New Roman"/>
              </w:rPr>
            </w:pPr>
            <w:r w:rsidRPr="00B54D1A">
              <w:rPr>
                <w:rFonts w:ascii="Times New Roman" w:hAnsi="Times New Roman" w:cs="Times New Roman"/>
              </w:rPr>
              <w:t>2.2 Require students to participate in diagnostic assessment, orientation and the develop of an education plan</w:t>
            </w:r>
          </w:p>
          <w:p w14:paraId="04047087" w14:textId="77777777" w:rsidR="00A763D5" w:rsidRPr="00B54D1A" w:rsidRDefault="00A763D5" w:rsidP="00624E8B">
            <w:pPr>
              <w:rPr>
                <w:rFonts w:ascii="Times New Roman" w:hAnsi="Times New Roman" w:cs="Times New Roman"/>
              </w:rPr>
            </w:pPr>
          </w:p>
          <w:p w14:paraId="395D9408" w14:textId="77777777" w:rsidR="00A763D5" w:rsidRPr="00B54D1A" w:rsidRDefault="00A763D5" w:rsidP="00F561CF">
            <w:pPr>
              <w:pStyle w:val="ListParagraph"/>
              <w:ind w:left="0"/>
              <w:rPr>
                <w:rFonts w:ascii="Times New Roman" w:hAnsi="Times New Roman" w:cs="Times New Roman"/>
              </w:rPr>
            </w:pPr>
            <w:r w:rsidRPr="00B54D1A">
              <w:rPr>
                <w:rFonts w:ascii="Times New Roman" w:hAnsi="Times New Roman" w:cs="Times New Roman"/>
              </w:rPr>
              <w:t>2.3 Develop and use technology application to better guide students in education processes</w:t>
            </w:r>
          </w:p>
          <w:p w14:paraId="5604B818" w14:textId="77777777" w:rsidR="00A763D5" w:rsidRPr="00B54D1A" w:rsidRDefault="00A763D5" w:rsidP="00624E8B">
            <w:pPr>
              <w:pStyle w:val="ListParagraph"/>
              <w:ind w:left="0"/>
              <w:rPr>
                <w:rFonts w:ascii="Times New Roman" w:hAnsi="Times New Roman" w:cs="Times New Roman"/>
              </w:rPr>
            </w:pPr>
          </w:p>
          <w:p w14:paraId="0E174B9C" w14:textId="77777777" w:rsidR="00A763D5" w:rsidRPr="00B54D1A" w:rsidRDefault="00A763D5" w:rsidP="00F561CF">
            <w:pPr>
              <w:pStyle w:val="ListParagraph"/>
              <w:ind w:left="0"/>
              <w:rPr>
                <w:rFonts w:ascii="Times New Roman" w:hAnsi="Times New Roman" w:cs="Times New Roman"/>
              </w:rPr>
            </w:pPr>
            <w:r w:rsidRPr="00B54D1A">
              <w:rPr>
                <w:rFonts w:ascii="Times New Roman" w:hAnsi="Times New Roman" w:cs="Times New Roman"/>
              </w:rPr>
              <w:t>2.4 Require students showing a lack of college readiness to participate in support resources</w:t>
            </w:r>
          </w:p>
          <w:p w14:paraId="0BB474A0" w14:textId="77777777" w:rsidR="00A763D5" w:rsidRDefault="00A763D5" w:rsidP="00624E8B">
            <w:pPr>
              <w:pStyle w:val="ListParagraph"/>
              <w:ind w:left="0"/>
              <w:rPr>
                <w:rFonts w:ascii="Times New Roman" w:hAnsi="Times New Roman" w:cs="Times New Roman"/>
              </w:rPr>
            </w:pPr>
          </w:p>
          <w:p w14:paraId="24EACB3C" w14:textId="67E71473" w:rsidR="00A763D5" w:rsidRPr="00F561CF" w:rsidRDefault="00A763D5" w:rsidP="00F561CF">
            <w:pPr>
              <w:rPr>
                <w:rFonts w:ascii="Times New Roman" w:hAnsi="Times New Roman" w:cs="Times New Roman"/>
                <w:b/>
                <w:u w:val="single"/>
              </w:rPr>
            </w:pPr>
            <w:r>
              <w:rPr>
                <w:rFonts w:ascii="Times New Roman" w:hAnsi="Times New Roman" w:cs="Times New Roman"/>
                <w:b/>
                <w:u w:val="single"/>
              </w:rPr>
              <w:t xml:space="preserve">SSSP </w:t>
            </w:r>
            <w:r w:rsidRPr="00F561CF">
              <w:rPr>
                <w:rFonts w:ascii="Times New Roman" w:hAnsi="Times New Roman" w:cs="Times New Roman"/>
                <w:b/>
                <w:u w:val="single"/>
              </w:rPr>
              <w:t>3. Incentivize successful student behavior</w:t>
            </w:r>
          </w:p>
          <w:p w14:paraId="5E837D9C" w14:textId="77777777" w:rsidR="00A763D5" w:rsidRPr="00B54D1A" w:rsidRDefault="00A763D5" w:rsidP="00624E8B">
            <w:pPr>
              <w:rPr>
                <w:rFonts w:ascii="Times New Roman" w:hAnsi="Times New Roman" w:cs="Times New Roman"/>
              </w:rPr>
            </w:pPr>
          </w:p>
          <w:p w14:paraId="7576A814" w14:textId="77777777" w:rsidR="00A763D5" w:rsidRPr="00B54D1A" w:rsidRDefault="00A763D5" w:rsidP="00624E8B">
            <w:pPr>
              <w:rPr>
                <w:rFonts w:ascii="Times New Roman" w:hAnsi="Times New Roman" w:cs="Times New Roman"/>
              </w:rPr>
            </w:pPr>
            <w:r w:rsidRPr="00B54D1A">
              <w:rPr>
                <w:rFonts w:ascii="Times New Roman" w:hAnsi="Times New Roman" w:cs="Times New Roman"/>
              </w:rPr>
              <w:t>3.4 Require students to begin addressing basic skills deficiencies in their first year</w:t>
            </w:r>
          </w:p>
          <w:p w14:paraId="572ED9F5" w14:textId="77777777" w:rsidR="00A763D5" w:rsidRPr="00F561CF" w:rsidRDefault="00A763D5" w:rsidP="00F561CF">
            <w:pPr>
              <w:rPr>
                <w:rFonts w:ascii="Times New Roman" w:hAnsi="Times New Roman" w:cs="Times New Roman"/>
                <w:color w:val="000000" w:themeColor="text1"/>
              </w:rPr>
            </w:pPr>
          </w:p>
        </w:tc>
        <w:tc>
          <w:tcPr>
            <w:tcW w:w="8280" w:type="dxa"/>
          </w:tcPr>
          <w:p w14:paraId="196DF5CF" w14:textId="66AEBD9B" w:rsidR="00A763D5" w:rsidRDefault="00A763D5" w:rsidP="00F561CF">
            <w:pPr>
              <w:rPr>
                <w:rFonts w:ascii="Times New Roman" w:hAnsi="Times New Roman" w:cs="Times New Roman"/>
                <w:color w:val="000000" w:themeColor="text1"/>
              </w:rPr>
            </w:pPr>
            <w:r w:rsidRPr="00F561CF">
              <w:rPr>
                <w:rFonts w:ascii="Times New Roman" w:hAnsi="Times New Roman" w:cs="Times New Roman"/>
                <w:b/>
                <w:color w:val="000000" w:themeColor="text1"/>
              </w:rPr>
              <w:lastRenderedPageBreak/>
              <w:t>Orientation and Placement Assessment</w:t>
            </w:r>
            <w:r>
              <w:rPr>
                <w:rFonts w:ascii="Times New Roman" w:hAnsi="Times New Roman" w:cs="Times New Roman"/>
                <w:color w:val="000000" w:themeColor="text1"/>
              </w:rPr>
              <w:t xml:space="preserve"> – </w:t>
            </w:r>
          </w:p>
          <w:p w14:paraId="58ACCB3C" w14:textId="77777777" w:rsidR="00A763D5" w:rsidRDefault="00A763D5" w:rsidP="00F561CF">
            <w:pPr>
              <w:rPr>
                <w:rFonts w:ascii="Times New Roman" w:hAnsi="Times New Roman" w:cs="Times New Roman"/>
                <w:color w:val="000000" w:themeColor="text1"/>
              </w:rPr>
            </w:pPr>
          </w:p>
          <w:p w14:paraId="4E6629C3" w14:textId="44084E94" w:rsidR="00A763D5" w:rsidRDefault="00A763D5" w:rsidP="00F561CF">
            <w:pPr>
              <w:rPr>
                <w:rFonts w:ascii="Times New Roman" w:hAnsi="Times New Roman" w:cs="Times New Roman"/>
                <w:color w:val="000000" w:themeColor="text1"/>
              </w:rPr>
            </w:pPr>
            <w:r>
              <w:rPr>
                <w:rFonts w:ascii="Times New Roman" w:hAnsi="Times New Roman" w:cs="Times New Roman"/>
                <w:color w:val="000000" w:themeColor="text1"/>
              </w:rPr>
              <w:t>Update</w:t>
            </w:r>
            <w:r w:rsidR="00B05F0C">
              <w:rPr>
                <w:rFonts w:ascii="Times New Roman" w:hAnsi="Times New Roman" w:cs="Times New Roman"/>
                <w:color w:val="000000" w:themeColor="text1"/>
              </w:rPr>
              <w:t>d</w:t>
            </w:r>
            <w:r>
              <w:rPr>
                <w:rFonts w:ascii="Times New Roman" w:hAnsi="Times New Roman" w:cs="Times New Roman"/>
                <w:color w:val="000000" w:themeColor="text1"/>
              </w:rPr>
              <w:t xml:space="preserve"> and upgrade</w:t>
            </w:r>
            <w:r w:rsidR="00B05F0C">
              <w:rPr>
                <w:rFonts w:ascii="Times New Roman" w:hAnsi="Times New Roman" w:cs="Times New Roman"/>
                <w:color w:val="000000" w:themeColor="text1"/>
              </w:rPr>
              <w:t>d</w:t>
            </w:r>
            <w:r>
              <w:rPr>
                <w:rFonts w:ascii="Times New Roman" w:hAnsi="Times New Roman" w:cs="Times New Roman"/>
                <w:color w:val="000000" w:themeColor="text1"/>
              </w:rPr>
              <w:t xml:space="preserve"> orientation and placement assessment process, procedures, and data entry by </w:t>
            </w:r>
          </w:p>
          <w:p w14:paraId="7AE8BECF" w14:textId="77777777" w:rsidR="00A763D5" w:rsidRDefault="00A763D5" w:rsidP="00F561CF">
            <w:pPr>
              <w:rPr>
                <w:rFonts w:ascii="Times New Roman" w:hAnsi="Times New Roman" w:cs="Times New Roman"/>
                <w:color w:val="000000" w:themeColor="text1"/>
              </w:rPr>
            </w:pPr>
          </w:p>
          <w:p w14:paraId="761ABD28" w14:textId="5C8847F5" w:rsidR="00A763D5" w:rsidRDefault="00A763D5" w:rsidP="00F561CF">
            <w:pPr>
              <w:pStyle w:val="ListParagraph"/>
              <w:numPr>
                <w:ilvl w:val="0"/>
                <w:numId w:val="25"/>
              </w:numPr>
              <w:rPr>
                <w:rFonts w:ascii="Times New Roman" w:hAnsi="Times New Roman" w:cs="Times New Roman"/>
                <w:color w:val="000000" w:themeColor="text1"/>
              </w:rPr>
            </w:pPr>
            <w:r w:rsidRPr="00F561CF">
              <w:rPr>
                <w:rFonts w:ascii="Times New Roman" w:hAnsi="Times New Roman" w:cs="Times New Roman"/>
                <w:color w:val="000000" w:themeColor="text1"/>
              </w:rPr>
              <w:t>developing the foundation for online orientation</w:t>
            </w:r>
            <w:r>
              <w:rPr>
                <w:rFonts w:ascii="Times New Roman" w:hAnsi="Times New Roman" w:cs="Times New Roman"/>
                <w:color w:val="000000" w:themeColor="text1"/>
              </w:rPr>
              <w:t xml:space="preserve"> and  piloting the implementation plan</w:t>
            </w:r>
          </w:p>
          <w:p w14:paraId="6845114E" w14:textId="77777777" w:rsidR="00A763D5" w:rsidRDefault="00A763D5" w:rsidP="0098118B">
            <w:pPr>
              <w:pStyle w:val="ListParagraph"/>
              <w:rPr>
                <w:rFonts w:ascii="Times New Roman" w:hAnsi="Times New Roman" w:cs="Times New Roman"/>
                <w:color w:val="000000" w:themeColor="text1"/>
              </w:rPr>
            </w:pPr>
          </w:p>
          <w:p w14:paraId="3CB5D3DF" w14:textId="77777777" w:rsidR="00A763D5" w:rsidRDefault="00A763D5" w:rsidP="00F561CF">
            <w:pPr>
              <w:pStyle w:val="ListParagraph"/>
              <w:numPr>
                <w:ilvl w:val="0"/>
                <w:numId w:val="25"/>
              </w:numPr>
              <w:rPr>
                <w:rFonts w:ascii="Times New Roman" w:hAnsi="Times New Roman" w:cs="Times New Roman"/>
                <w:color w:val="000000" w:themeColor="text1"/>
              </w:rPr>
            </w:pPr>
            <w:r>
              <w:rPr>
                <w:rFonts w:ascii="Times New Roman" w:hAnsi="Times New Roman" w:cs="Times New Roman"/>
                <w:color w:val="000000" w:themeColor="text1"/>
              </w:rPr>
              <w:t xml:space="preserve">identifying, piloting, and implementing multiple placement assessment measures, e.g., high school GPA, SAT/ACT scores, AP/IB, high school to college course articulation </w:t>
            </w:r>
          </w:p>
          <w:p w14:paraId="268DF97D" w14:textId="77777777" w:rsidR="00A763D5" w:rsidRDefault="00A763D5" w:rsidP="0098118B">
            <w:pPr>
              <w:pStyle w:val="ListParagraph"/>
              <w:rPr>
                <w:rFonts w:ascii="Times New Roman" w:hAnsi="Times New Roman" w:cs="Times New Roman"/>
                <w:color w:val="000000" w:themeColor="text1"/>
              </w:rPr>
            </w:pPr>
          </w:p>
          <w:p w14:paraId="4DED0688" w14:textId="130BC7F0" w:rsidR="00A763D5" w:rsidRPr="000867C9" w:rsidRDefault="00A763D5" w:rsidP="0098118B">
            <w:pPr>
              <w:rPr>
                <w:rFonts w:ascii="Times New Roman" w:hAnsi="Times New Roman" w:cs="Times New Roman"/>
                <w:b/>
                <w:color w:val="000000" w:themeColor="text1"/>
              </w:rPr>
            </w:pPr>
            <w:r>
              <w:rPr>
                <w:rFonts w:ascii="Times New Roman" w:hAnsi="Times New Roman" w:cs="Times New Roman"/>
                <w:b/>
                <w:color w:val="000000" w:themeColor="text1"/>
              </w:rPr>
              <w:t>SEP D</w:t>
            </w:r>
            <w:r w:rsidRPr="000867C9">
              <w:rPr>
                <w:rFonts w:ascii="Times New Roman" w:hAnsi="Times New Roman" w:cs="Times New Roman"/>
                <w:b/>
                <w:color w:val="000000" w:themeColor="text1"/>
              </w:rPr>
              <w:t>evelopment and Follow up -</w:t>
            </w:r>
          </w:p>
          <w:p w14:paraId="217B0B44" w14:textId="77777777" w:rsidR="00A763D5" w:rsidRPr="0098118B" w:rsidRDefault="00A763D5" w:rsidP="0098118B">
            <w:pPr>
              <w:rPr>
                <w:rFonts w:ascii="Times New Roman" w:hAnsi="Times New Roman" w:cs="Times New Roman"/>
                <w:color w:val="000000" w:themeColor="text1"/>
              </w:rPr>
            </w:pPr>
          </w:p>
          <w:p w14:paraId="03C544F2" w14:textId="49392E45" w:rsidR="00A763D5" w:rsidRPr="0098118B" w:rsidRDefault="00B05F0C" w:rsidP="0098118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 xml:space="preserve">began to </w:t>
            </w:r>
            <w:r w:rsidR="00A763D5" w:rsidRPr="0098118B">
              <w:rPr>
                <w:rFonts w:ascii="Times New Roman" w:hAnsi="Times New Roman" w:cs="Times New Roman"/>
                <w:color w:val="000000" w:themeColor="text1"/>
              </w:rPr>
              <w:t>implement initial and comprehensive SEP development and ensur</w:t>
            </w:r>
            <w:r>
              <w:rPr>
                <w:rFonts w:ascii="Times New Roman" w:hAnsi="Times New Roman" w:cs="Times New Roman"/>
                <w:color w:val="000000" w:themeColor="text1"/>
              </w:rPr>
              <w:t>e</w:t>
            </w:r>
            <w:r w:rsidR="00A763D5" w:rsidRPr="0098118B">
              <w:rPr>
                <w:rFonts w:ascii="Times New Roman" w:hAnsi="Times New Roman" w:cs="Times New Roman"/>
                <w:color w:val="000000" w:themeColor="text1"/>
              </w:rPr>
              <w:t xml:space="preserve"> adequate data entry</w:t>
            </w:r>
          </w:p>
          <w:p w14:paraId="17A595FC" w14:textId="77777777" w:rsidR="00A763D5" w:rsidRPr="0098118B" w:rsidRDefault="00A763D5" w:rsidP="0098118B">
            <w:pPr>
              <w:pStyle w:val="ListParagraph"/>
              <w:rPr>
                <w:rFonts w:ascii="Times New Roman" w:hAnsi="Times New Roman" w:cs="Times New Roman"/>
                <w:color w:val="000000" w:themeColor="text1"/>
              </w:rPr>
            </w:pPr>
          </w:p>
          <w:p w14:paraId="06FA88C8" w14:textId="03FB7B9E" w:rsidR="00A763D5" w:rsidRDefault="00B05F0C" w:rsidP="0098118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 xml:space="preserve">Continued to </w:t>
            </w:r>
            <w:r w:rsidR="00A763D5">
              <w:rPr>
                <w:rFonts w:ascii="Times New Roman" w:hAnsi="Times New Roman" w:cs="Times New Roman"/>
                <w:color w:val="000000" w:themeColor="text1"/>
              </w:rPr>
              <w:t>provid</w:t>
            </w:r>
            <w:r>
              <w:rPr>
                <w:rFonts w:ascii="Times New Roman" w:hAnsi="Times New Roman" w:cs="Times New Roman"/>
                <w:color w:val="000000" w:themeColor="text1"/>
              </w:rPr>
              <w:t>e</w:t>
            </w:r>
            <w:r w:rsidR="00A763D5">
              <w:rPr>
                <w:rFonts w:ascii="Times New Roman" w:hAnsi="Times New Roman" w:cs="Times New Roman"/>
                <w:color w:val="000000" w:themeColor="text1"/>
              </w:rPr>
              <w:t xml:space="preserve"> follow up services to students who are on academic/progress promotion and dismissal, and students with undeclared education goals to receive follow up support services</w:t>
            </w:r>
          </w:p>
          <w:p w14:paraId="3AD4EFE4" w14:textId="77777777" w:rsidR="00A763D5" w:rsidRPr="0098118B" w:rsidRDefault="00A763D5" w:rsidP="0098118B">
            <w:pPr>
              <w:pStyle w:val="ListParagraph"/>
              <w:rPr>
                <w:rFonts w:ascii="Times New Roman" w:hAnsi="Times New Roman" w:cs="Times New Roman"/>
                <w:color w:val="000000" w:themeColor="text1"/>
              </w:rPr>
            </w:pPr>
          </w:p>
          <w:p w14:paraId="5A6FFBDC" w14:textId="004CF1B6" w:rsidR="00A763D5" w:rsidRDefault="00C03809" w:rsidP="0098118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Offered</w:t>
            </w:r>
            <w:r w:rsidR="00A763D5">
              <w:rPr>
                <w:rFonts w:ascii="Times New Roman" w:hAnsi="Times New Roman" w:cs="Times New Roman"/>
                <w:color w:val="000000" w:themeColor="text1"/>
              </w:rPr>
              <w:t xml:space="preserve"> basic skills and/or first year students in cohort studies increased counseling and other support services, e.g., EOPS/CARE, DSPS, TRiO, financial aid.</w:t>
            </w:r>
          </w:p>
          <w:p w14:paraId="151E17C4" w14:textId="77777777" w:rsidR="00A763D5" w:rsidRPr="000867C9" w:rsidRDefault="00A763D5" w:rsidP="000867C9">
            <w:pPr>
              <w:pStyle w:val="ListParagraph"/>
              <w:rPr>
                <w:rFonts w:ascii="Times New Roman" w:hAnsi="Times New Roman" w:cs="Times New Roman"/>
                <w:color w:val="000000" w:themeColor="text1"/>
              </w:rPr>
            </w:pPr>
          </w:p>
          <w:p w14:paraId="4CB4F8A3" w14:textId="54773712" w:rsidR="00A763D5" w:rsidRDefault="00A763D5" w:rsidP="006E2F1A">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maintain</w:t>
            </w:r>
            <w:r w:rsidR="00B05F0C">
              <w:rPr>
                <w:rFonts w:ascii="Times New Roman" w:hAnsi="Times New Roman" w:cs="Times New Roman"/>
                <w:color w:val="000000" w:themeColor="text1"/>
              </w:rPr>
              <w:t>ed</w:t>
            </w:r>
            <w:r>
              <w:rPr>
                <w:rFonts w:ascii="Times New Roman" w:hAnsi="Times New Roman" w:cs="Times New Roman"/>
                <w:color w:val="000000" w:themeColor="text1"/>
              </w:rPr>
              <w:t xml:space="preserve"> college-wide fall to spring persistence rate at minimum level of 70% whereas DSPS and EOPS fall to spring persistence rate at 80% level.</w:t>
            </w:r>
          </w:p>
          <w:p w14:paraId="55B36D37" w14:textId="77777777" w:rsidR="00A763D5" w:rsidRPr="006E2F1A" w:rsidRDefault="00A763D5" w:rsidP="006E2F1A">
            <w:pPr>
              <w:pStyle w:val="ListParagraph"/>
              <w:rPr>
                <w:rFonts w:ascii="Times New Roman" w:hAnsi="Times New Roman" w:cs="Times New Roman"/>
                <w:color w:val="000000" w:themeColor="text1"/>
              </w:rPr>
            </w:pPr>
          </w:p>
          <w:p w14:paraId="7D92F328" w14:textId="02FA8247" w:rsidR="00A763D5" w:rsidRPr="006E2F1A" w:rsidRDefault="00A763D5" w:rsidP="00B05F0C">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 xml:space="preserve">Data </w:t>
            </w:r>
            <w:r w:rsidR="00B05F0C">
              <w:rPr>
                <w:rFonts w:ascii="Times New Roman" w:hAnsi="Times New Roman" w:cs="Times New Roman"/>
                <w:color w:val="000000" w:themeColor="text1"/>
              </w:rPr>
              <w:t>are</w:t>
            </w:r>
            <w:r>
              <w:rPr>
                <w:rFonts w:ascii="Times New Roman" w:hAnsi="Times New Roman" w:cs="Times New Roman"/>
                <w:color w:val="000000" w:themeColor="text1"/>
              </w:rPr>
              <w:t xml:space="preserve"> reported by PCCD IR and CCCCO DataMart.</w:t>
            </w:r>
          </w:p>
        </w:tc>
      </w:tr>
      <w:tr w:rsidR="00A763D5" w:rsidRPr="00D21251" w14:paraId="4881E1FA" w14:textId="64CD95F8" w:rsidTr="00A763D5">
        <w:trPr>
          <w:trHeight w:val="260"/>
        </w:trPr>
        <w:tc>
          <w:tcPr>
            <w:tcW w:w="1841" w:type="dxa"/>
          </w:tcPr>
          <w:p w14:paraId="49F87B90" w14:textId="6B16415C" w:rsidR="00A763D5" w:rsidRDefault="00A763D5" w:rsidP="00A80FC1">
            <w:pPr>
              <w:rPr>
                <w:rFonts w:ascii="Times New Roman" w:hAnsi="Times New Roman" w:cs="Times New Roman"/>
                <w:b/>
                <w:color w:val="000000" w:themeColor="text1"/>
              </w:rPr>
            </w:pPr>
            <w:r>
              <w:rPr>
                <w:rFonts w:ascii="Times New Roman" w:hAnsi="Times New Roman" w:cs="Times New Roman"/>
                <w:b/>
                <w:color w:val="000000" w:themeColor="text1"/>
              </w:rPr>
              <w:lastRenderedPageBreak/>
              <w:t>Goal D.  Sustainable, continuous quality improvement.</w:t>
            </w:r>
          </w:p>
          <w:p w14:paraId="613FF6C6" w14:textId="77777777" w:rsidR="00A763D5" w:rsidRDefault="00A763D5" w:rsidP="00A80FC1">
            <w:pPr>
              <w:rPr>
                <w:rFonts w:ascii="Times New Roman" w:hAnsi="Times New Roman" w:cs="Times New Roman"/>
                <w:b/>
                <w:color w:val="000000" w:themeColor="text1"/>
              </w:rPr>
            </w:pPr>
          </w:p>
          <w:p w14:paraId="38FCC59C" w14:textId="17C5169E" w:rsidR="00A763D5" w:rsidRDefault="00A763D5" w:rsidP="00A80FC1">
            <w:pPr>
              <w:rPr>
                <w:rFonts w:ascii="Times New Roman" w:hAnsi="Times New Roman" w:cs="Times New Roman"/>
                <w:b/>
                <w:color w:val="000000" w:themeColor="text1"/>
              </w:rPr>
            </w:pPr>
            <w:r>
              <w:rPr>
                <w:rFonts w:ascii="Times New Roman" w:hAnsi="Times New Roman" w:cs="Times New Roman"/>
                <w:b/>
                <w:color w:val="000000" w:themeColor="text1"/>
              </w:rPr>
              <w:t xml:space="preserve">Lead BCC Student Services to implement and complete all projects and activities necessary to support college-wide </w:t>
            </w:r>
            <w:r w:rsidRPr="00B54D1A">
              <w:rPr>
                <w:rFonts w:ascii="Times New Roman" w:hAnsi="Times New Roman" w:cs="Times New Roman"/>
                <w:b/>
                <w:color w:val="000000" w:themeColor="text1"/>
              </w:rPr>
              <w:t>sustainable, cont</w:t>
            </w:r>
            <w:r>
              <w:rPr>
                <w:rFonts w:ascii="Times New Roman" w:hAnsi="Times New Roman" w:cs="Times New Roman"/>
                <w:b/>
                <w:color w:val="000000" w:themeColor="text1"/>
              </w:rPr>
              <w:t>inuous quality improvement</w:t>
            </w:r>
          </w:p>
          <w:p w14:paraId="082AE904" w14:textId="77777777" w:rsidR="00A763D5" w:rsidRDefault="00A763D5" w:rsidP="00A80FC1">
            <w:pPr>
              <w:rPr>
                <w:rFonts w:ascii="Times New Roman" w:hAnsi="Times New Roman" w:cs="Times New Roman"/>
                <w:b/>
                <w:color w:val="000000" w:themeColor="text1"/>
              </w:rPr>
            </w:pPr>
          </w:p>
          <w:p w14:paraId="1ED723FD" w14:textId="42268941" w:rsidR="00A763D5" w:rsidRPr="005A07DB" w:rsidRDefault="00A763D5" w:rsidP="00314BE1">
            <w:pPr>
              <w:rPr>
                <w:rFonts w:ascii="Times New Roman" w:hAnsi="Times New Roman" w:cs="Times New Roman"/>
                <w:b/>
                <w:color w:val="000000" w:themeColor="text1"/>
              </w:rPr>
            </w:pPr>
            <w:r w:rsidRPr="005A07DB">
              <w:rPr>
                <w:rFonts w:ascii="Times New Roman" w:hAnsi="Times New Roman" w:cs="Times New Roman"/>
                <w:b/>
                <w:color w:val="000000" w:themeColor="text1"/>
              </w:rPr>
              <w:t xml:space="preserve">As the Accreditation Liaison Office (ALO), </w:t>
            </w:r>
            <w:r w:rsidRPr="005A07DB">
              <w:rPr>
                <w:rFonts w:ascii="Times New Roman" w:hAnsi="Times New Roman" w:cs="Times New Roman"/>
                <w:b/>
                <w:color w:val="000000" w:themeColor="text1"/>
              </w:rPr>
              <w:lastRenderedPageBreak/>
              <w:t xml:space="preserve">coordinate with BCC Self Evaluation Steering Committee leading the college to complete </w:t>
            </w:r>
            <w:r>
              <w:rPr>
                <w:rFonts w:ascii="Times New Roman" w:hAnsi="Times New Roman" w:cs="Times New Roman"/>
                <w:b/>
                <w:color w:val="000000" w:themeColor="text1"/>
              </w:rPr>
              <w:t>Accrediting Commission for Community and Junior Colleges (ACCJC)</w:t>
            </w:r>
            <w:r w:rsidRPr="005A07DB">
              <w:rPr>
                <w:rFonts w:ascii="Times New Roman" w:hAnsi="Times New Roman" w:cs="Times New Roman"/>
                <w:b/>
                <w:color w:val="000000" w:themeColor="text1"/>
              </w:rPr>
              <w:t xml:space="preserve"> Institutional Self-Evaluation according to timeline with the goal </w:t>
            </w:r>
            <w:r>
              <w:rPr>
                <w:rFonts w:ascii="Times New Roman" w:hAnsi="Times New Roman" w:cs="Times New Roman"/>
                <w:b/>
                <w:color w:val="000000" w:themeColor="text1"/>
              </w:rPr>
              <w:t xml:space="preserve">of </w:t>
            </w:r>
            <w:r w:rsidRPr="005A07DB">
              <w:rPr>
                <w:rFonts w:ascii="Times New Roman" w:hAnsi="Times New Roman" w:cs="Times New Roman"/>
                <w:b/>
                <w:color w:val="000000" w:themeColor="text1"/>
              </w:rPr>
              <w:t>reaffirm</w:t>
            </w:r>
            <w:r>
              <w:rPr>
                <w:rFonts w:ascii="Times New Roman" w:hAnsi="Times New Roman" w:cs="Times New Roman"/>
                <w:b/>
                <w:color w:val="000000" w:themeColor="text1"/>
              </w:rPr>
              <w:t>ing</w:t>
            </w:r>
            <w:r w:rsidRPr="005A07DB">
              <w:rPr>
                <w:rFonts w:ascii="Times New Roman" w:hAnsi="Times New Roman" w:cs="Times New Roman"/>
                <w:b/>
                <w:color w:val="000000" w:themeColor="text1"/>
              </w:rPr>
              <w:t xml:space="preserve"> full Accreditation in Spring 2015</w:t>
            </w:r>
          </w:p>
          <w:p w14:paraId="3E8C6E3D" w14:textId="77777777" w:rsidR="00A763D5" w:rsidRPr="00B54D1A" w:rsidRDefault="00A763D5" w:rsidP="00314BE1">
            <w:pPr>
              <w:rPr>
                <w:rFonts w:ascii="Times New Roman" w:hAnsi="Times New Roman" w:cs="Times New Roman"/>
                <w:color w:val="000000" w:themeColor="text1"/>
              </w:rPr>
            </w:pPr>
          </w:p>
          <w:p w14:paraId="7139F3A6" w14:textId="3DC4FCF8" w:rsidR="00A763D5" w:rsidRPr="00B54D1A" w:rsidRDefault="00A763D5" w:rsidP="00A80FC1">
            <w:pPr>
              <w:rPr>
                <w:rFonts w:ascii="Times New Roman" w:hAnsi="Times New Roman" w:cs="Times New Roman"/>
                <w:b/>
                <w:color w:val="000000" w:themeColor="text1"/>
              </w:rPr>
            </w:pPr>
          </w:p>
          <w:p w14:paraId="5435D1A7" w14:textId="63E9107E" w:rsidR="00A763D5" w:rsidRPr="00B54D1A" w:rsidRDefault="00A763D5" w:rsidP="00E050FB">
            <w:pPr>
              <w:rPr>
                <w:rFonts w:ascii="Times New Roman" w:hAnsi="Times New Roman" w:cs="Times New Roman"/>
                <w:b/>
                <w:color w:val="000000" w:themeColor="text1"/>
              </w:rPr>
            </w:pPr>
          </w:p>
        </w:tc>
        <w:tc>
          <w:tcPr>
            <w:tcW w:w="3829" w:type="dxa"/>
          </w:tcPr>
          <w:p w14:paraId="3DC6E77F" w14:textId="77777777" w:rsidR="00A763D5" w:rsidRPr="00B54D1A" w:rsidRDefault="00A763D5" w:rsidP="000867C9">
            <w:pPr>
              <w:rPr>
                <w:rFonts w:ascii="Times New Roman" w:hAnsi="Times New Roman" w:cs="Times New Roman"/>
                <w:b/>
                <w:u w:val="single"/>
              </w:rPr>
            </w:pPr>
            <w:r>
              <w:rPr>
                <w:rFonts w:ascii="Times New Roman" w:hAnsi="Times New Roman" w:cs="Times New Roman"/>
                <w:b/>
                <w:u w:val="single"/>
              </w:rPr>
              <w:lastRenderedPageBreak/>
              <w:t xml:space="preserve">SSSP 7. </w:t>
            </w:r>
            <w:r w:rsidRPr="00B54D1A">
              <w:rPr>
                <w:rFonts w:ascii="Times New Roman" w:hAnsi="Times New Roman" w:cs="Times New Roman"/>
                <w:b/>
                <w:u w:val="single"/>
              </w:rPr>
              <w:t>Enable efficient state-/district-college-wide leadership and increase coordination among colleges/departments</w:t>
            </w:r>
          </w:p>
          <w:p w14:paraId="12ABCCC1" w14:textId="77777777" w:rsidR="00A763D5" w:rsidRPr="00B54D1A" w:rsidRDefault="00A763D5" w:rsidP="000867C9">
            <w:pPr>
              <w:rPr>
                <w:rFonts w:ascii="Times New Roman" w:hAnsi="Times New Roman" w:cs="Times New Roman"/>
              </w:rPr>
            </w:pPr>
          </w:p>
          <w:p w14:paraId="63DAC4E1" w14:textId="38204B60" w:rsidR="00A763D5" w:rsidRPr="00B54D1A" w:rsidRDefault="00A763D5" w:rsidP="000867C9">
            <w:pPr>
              <w:rPr>
                <w:rFonts w:ascii="Times New Roman" w:hAnsi="Times New Roman" w:cs="Times New Roman"/>
              </w:rPr>
            </w:pPr>
            <w:r w:rsidRPr="00B54D1A">
              <w:rPr>
                <w:rFonts w:ascii="Times New Roman" w:hAnsi="Times New Roman" w:cs="Times New Roman"/>
              </w:rPr>
              <w:t>7.1 Develop and support a strong community college system office</w:t>
            </w:r>
            <w:r>
              <w:rPr>
                <w:rFonts w:ascii="Times New Roman" w:hAnsi="Times New Roman" w:cs="Times New Roman"/>
              </w:rPr>
              <w:t xml:space="preserve"> (strong administrative team with rich resources: human, financial, facility, and technology)</w:t>
            </w:r>
          </w:p>
          <w:p w14:paraId="5ABFD17D" w14:textId="77777777" w:rsidR="00A763D5" w:rsidRPr="00B54D1A" w:rsidRDefault="00A763D5" w:rsidP="000867C9">
            <w:pPr>
              <w:rPr>
                <w:rFonts w:ascii="Times New Roman" w:hAnsi="Times New Roman" w:cs="Times New Roman"/>
              </w:rPr>
            </w:pPr>
          </w:p>
          <w:p w14:paraId="0BD49BE1" w14:textId="77777777" w:rsidR="00A763D5" w:rsidRPr="00B54D1A" w:rsidRDefault="00A763D5" w:rsidP="000867C9">
            <w:pPr>
              <w:rPr>
                <w:rFonts w:ascii="Times New Roman" w:hAnsi="Times New Roman" w:cs="Times New Roman"/>
              </w:rPr>
            </w:pPr>
            <w:r w:rsidRPr="00B54D1A">
              <w:rPr>
                <w:rFonts w:ascii="Times New Roman" w:hAnsi="Times New Roman" w:cs="Times New Roman"/>
              </w:rPr>
              <w:t>7.2 Set local student success goals consistent with statewide/district goals</w:t>
            </w:r>
          </w:p>
          <w:p w14:paraId="766CB6B0" w14:textId="77777777" w:rsidR="00A763D5" w:rsidRPr="00B54D1A" w:rsidRDefault="00A763D5" w:rsidP="000867C9">
            <w:pPr>
              <w:rPr>
                <w:rFonts w:ascii="Times New Roman" w:hAnsi="Times New Roman" w:cs="Times New Roman"/>
              </w:rPr>
            </w:pPr>
          </w:p>
          <w:p w14:paraId="43A987BB" w14:textId="77777777" w:rsidR="00A763D5" w:rsidRPr="00B54D1A" w:rsidRDefault="00A763D5" w:rsidP="000867C9">
            <w:pPr>
              <w:rPr>
                <w:rFonts w:ascii="Times New Roman" w:hAnsi="Times New Roman" w:cs="Times New Roman"/>
              </w:rPr>
            </w:pPr>
            <w:r w:rsidRPr="00B54D1A">
              <w:rPr>
                <w:rFonts w:ascii="Times New Roman" w:hAnsi="Times New Roman" w:cs="Times New Roman"/>
              </w:rPr>
              <w:t xml:space="preserve">7.3 </w:t>
            </w:r>
            <w:r>
              <w:rPr>
                <w:rFonts w:ascii="Times New Roman" w:hAnsi="Times New Roman" w:cs="Times New Roman"/>
              </w:rPr>
              <w:t>I</w:t>
            </w:r>
            <w:r w:rsidRPr="00B54D1A">
              <w:rPr>
                <w:rFonts w:ascii="Times New Roman" w:hAnsi="Times New Roman" w:cs="Times New Roman"/>
              </w:rPr>
              <w:t>mplement a student success scorecard</w:t>
            </w:r>
          </w:p>
          <w:p w14:paraId="59C8EC45" w14:textId="77777777" w:rsidR="00A763D5" w:rsidRPr="00B54D1A" w:rsidRDefault="00A763D5" w:rsidP="000867C9">
            <w:pPr>
              <w:rPr>
                <w:rFonts w:ascii="Times New Roman" w:hAnsi="Times New Roman" w:cs="Times New Roman"/>
              </w:rPr>
            </w:pPr>
          </w:p>
          <w:p w14:paraId="0C1CFD05" w14:textId="77777777" w:rsidR="00A763D5" w:rsidRPr="00B54D1A" w:rsidRDefault="00A763D5" w:rsidP="000867C9">
            <w:pPr>
              <w:rPr>
                <w:rFonts w:ascii="Times New Roman" w:hAnsi="Times New Roman" w:cs="Times New Roman"/>
              </w:rPr>
            </w:pPr>
            <w:r w:rsidRPr="00B54D1A">
              <w:rPr>
                <w:rFonts w:ascii="Times New Roman" w:hAnsi="Times New Roman" w:cs="Times New Roman"/>
              </w:rPr>
              <w:t>7.4 Develop and support a longitudinal student record system</w:t>
            </w:r>
          </w:p>
          <w:p w14:paraId="33749D20" w14:textId="77777777" w:rsidR="00A763D5" w:rsidRDefault="00A763D5" w:rsidP="00805077">
            <w:pPr>
              <w:rPr>
                <w:rFonts w:ascii="Times New Roman" w:hAnsi="Times New Roman" w:cs="Times New Roman"/>
                <w:b/>
                <w:color w:val="000000" w:themeColor="text1"/>
              </w:rPr>
            </w:pPr>
          </w:p>
          <w:p w14:paraId="1BBCA194" w14:textId="77777777" w:rsidR="00A763D5" w:rsidRDefault="00A763D5" w:rsidP="00805077">
            <w:pPr>
              <w:rPr>
                <w:rFonts w:ascii="Times New Roman" w:hAnsi="Times New Roman" w:cs="Times New Roman"/>
                <w:b/>
                <w:color w:val="000000" w:themeColor="text1"/>
              </w:rPr>
            </w:pPr>
          </w:p>
          <w:p w14:paraId="79F173C7" w14:textId="77777777" w:rsidR="00A763D5" w:rsidRPr="00B54D1A" w:rsidRDefault="00A763D5" w:rsidP="00AE2236">
            <w:pPr>
              <w:rPr>
                <w:rFonts w:ascii="Times New Roman" w:hAnsi="Times New Roman" w:cs="Times New Roman"/>
                <w:color w:val="000000" w:themeColor="text1"/>
              </w:rPr>
            </w:pPr>
          </w:p>
          <w:p w14:paraId="1E8625E8" w14:textId="61A03838" w:rsidR="00A763D5" w:rsidRPr="00B54D1A" w:rsidRDefault="00A763D5" w:rsidP="00A80FC1">
            <w:pPr>
              <w:pStyle w:val="ListParagraph"/>
              <w:ind w:left="360"/>
              <w:rPr>
                <w:rFonts w:ascii="Times New Roman" w:hAnsi="Times New Roman" w:cs="Times New Roman"/>
                <w:color w:val="000000" w:themeColor="text1"/>
              </w:rPr>
            </w:pPr>
          </w:p>
        </w:tc>
        <w:tc>
          <w:tcPr>
            <w:tcW w:w="8280" w:type="dxa"/>
          </w:tcPr>
          <w:p w14:paraId="6FB38FC1" w14:textId="77777777" w:rsidR="00A763D5" w:rsidRDefault="00A763D5" w:rsidP="002B33F9">
            <w:pPr>
              <w:rPr>
                <w:rFonts w:ascii="Times New Roman" w:hAnsi="Times New Roman" w:cs="Times New Roman"/>
                <w:b/>
                <w:color w:val="000000" w:themeColor="text1"/>
              </w:rPr>
            </w:pPr>
            <w:r w:rsidRPr="00B54D1A">
              <w:rPr>
                <w:rFonts w:ascii="Times New Roman" w:hAnsi="Times New Roman" w:cs="Times New Roman"/>
                <w:b/>
                <w:color w:val="000000" w:themeColor="text1"/>
              </w:rPr>
              <w:t xml:space="preserve">Institutional Leadership and Governance – </w:t>
            </w:r>
          </w:p>
          <w:p w14:paraId="05CF4CCC" w14:textId="77777777" w:rsidR="00A763D5" w:rsidRPr="00B54D1A" w:rsidRDefault="00A763D5" w:rsidP="002B33F9">
            <w:pPr>
              <w:rPr>
                <w:rFonts w:ascii="Times New Roman" w:hAnsi="Times New Roman" w:cs="Times New Roman"/>
                <w:b/>
                <w:color w:val="000000" w:themeColor="text1"/>
              </w:rPr>
            </w:pPr>
          </w:p>
          <w:p w14:paraId="569EE310" w14:textId="5F6486ED" w:rsidR="00A763D5" w:rsidRDefault="00A763D5" w:rsidP="002B33F9">
            <w:pPr>
              <w:rPr>
                <w:rFonts w:ascii="Times New Roman" w:hAnsi="Times New Roman" w:cs="Times New Roman"/>
                <w:color w:val="000000" w:themeColor="text1"/>
              </w:rPr>
            </w:pPr>
            <w:r w:rsidRPr="002B33F9">
              <w:rPr>
                <w:rFonts w:ascii="Times New Roman" w:hAnsi="Times New Roman" w:cs="Times New Roman"/>
                <w:color w:val="000000" w:themeColor="text1"/>
              </w:rPr>
              <w:t>Engage</w:t>
            </w:r>
            <w:r w:rsidR="00B05F0C">
              <w:rPr>
                <w:rFonts w:ascii="Times New Roman" w:hAnsi="Times New Roman" w:cs="Times New Roman"/>
                <w:color w:val="000000" w:themeColor="text1"/>
              </w:rPr>
              <w:t>d</w:t>
            </w:r>
            <w:r w:rsidRPr="002B33F9">
              <w:rPr>
                <w:rFonts w:ascii="Times New Roman" w:hAnsi="Times New Roman" w:cs="Times New Roman"/>
                <w:color w:val="000000" w:themeColor="text1"/>
              </w:rPr>
              <w:t xml:space="preserve"> BCC </w:t>
            </w:r>
            <w:r>
              <w:rPr>
                <w:rFonts w:ascii="Times New Roman" w:hAnsi="Times New Roman" w:cs="Times New Roman"/>
                <w:color w:val="000000" w:themeColor="text1"/>
              </w:rPr>
              <w:t xml:space="preserve">student services faculty and staff, and student </w:t>
            </w:r>
            <w:r w:rsidRPr="002B33F9">
              <w:rPr>
                <w:rFonts w:ascii="Times New Roman" w:hAnsi="Times New Roman" w:cs="Times New Roman"/>
                <w:color w:val="000000" w:themeColor="text1"/>
              </w:rPr>
              <w:t>communit</w:t>
            </w:r>
            <w:r>
              <w:rPr>
                <w:rFonts w:ascii="Times New Roman" w:hAnsi="Times New Roman" w:cs="Times New Roman"/>
                <w:color w:val="000000" w:themeColor="text1"/>
              </w:rPr>
              <w:t>ies</w:t>
            </w:r>
            <w:r w:rsidRPr="002B33F9">
              <w:rPr>
                <w:rFonts w:ascii="Times New Roman" w:hAnsi="Times New Roman" w:cs="Times New Roman"/>
                <w:color w:val="000000" w:themeColor="text1"/>
              </w:rPr>
              <w:t xml:space="preserve"> in understanding Shared Governance, including roles, responsibilities, and information flow</w:t>
            </w:r>
            <w:r>
              <w:rPr>
                <w:rFonts w:ascii="Times New Roman" w:hAnsi="Times New Roman" w:cs="Times New Roman"/>
                <w:color w:val="000000" w:themeColor="text1"/>
              </w:rPr>
              <w:t xml:space="preserve"> by encouraging student services members and students participating BCC shared governance meetings</w:t>
            </w:r>
            <w:r w:rsidR="00B05F0C">
              <w:rPr>
                <w:rFonts w:ascii="Times New Roman" w:hAnsi="Times New Roman" w:cs="Times New Roman"/>
                <w:color w:val="000000" w:themeColor="text1"/>
              </w:rPr>
              <w:t>.</w:t>
            </w:r>
          </w:p>
          <w:p w14:paraId="44908F24" w14:textId="77777777" w:rsidR="00B05F0C" w:rsidRDefault="00B05F0C" w:rsidP="002B33F9">
            <w:pPr>
              <w:rPr>
                <w:rFonts w:ascii="Times New Roman" w:hAnsi="Times New Roman" w:cs="Times New Roman"/>
                <w:color w:val="000000" w:themeColor="text1"/>
              </w:rPr>
            </w:pPr>
          </w:p>
          <w:p w14:paraId="66BE8E8A" w14:textId="3C009FC9" w:rsidR="00B05F0C" w:rsidRDefault="00B05F0C" w:rsidP="002B33F9">
            <w:pPr>
              <w:rPr>
                <w:rFonts w:ascii="Times New Roman" w:hAnsi="Times New Roman" w:cs="Times New Roman"/>
                <w:color w:val="000000" w:themeColor="text1"/>
              </w:rPr>
            </w:pPr>
            <w:r>
              <w:rPr>
                <w:rFonts w:ascii="Times New Roman" w:hAnsi="Times New Roman" w:cs="Times New Roman"/>
                <w:color w:val="000000" w:themeColor="text1"/>
              </w:rPr>
              <w:t>Renewed BCC Education Committee for Quality Programs and Services</w:t>
            </w:r>
            <w:r w:rsidR="004501F7">
              <w:rPr>
                <w:rFonts w:ascii="Times New Roman" w:hAnsi="Times New Roman" w:cs="Times New Roman"/>
                <w:color w:val="000000" w:themeColor="text1"/>
              </w:rPr>
              <w:t xml:space="preserve"> through shared governance manner.  Took and recorded discussions and recommendations in meeting minutes and published online. </w:t>
            </w:r>
          </w:p>
          <w:p w14:paraId="3E19E6F2" w14:textId="77777777" w:rsidR="00A763D5" w:rsidRDefault="00A763D5" w:rsidP="002B33F9">
            <w:pPr>
              <w:rPr>
                <w:rFonts w:ascii="Times New Roman" w:hAnsi="Times New Roman" w:cs="Times New Roman"/>
                <w:color w:val="000000" w:themeColor="text1"/>
              </w:rPr>
            </w:pPr>
          </w:p>
          <w:p w14:paraId="4F926A3C" w14:textId="18347C57" w:rsidR="00A763D5" w:rsidRPr="002B33F9" w:rsidRDefault="00A763D5" w:rsidP="002B33F9">
            <w:pPr>
              <w:rPr>
                <w:rFonts w:ascii="Times New Roman" w:hAnsi="Times New Roman" w:cs="Times New Roman"/>
                <w:b/>
                <w:color w:val="000000" w:themeColor="text1"/>
              </w:rPr>
            </w:pPr>
            <w:r w:rsidRPr="002B33F9">
              <w:rPr>
                <w:rFonts w:ascii="Times New Roman" w:hAnsi="Times New Roman" w:cs="Times New Roman"/>
                <w:b/>
                <w:color w:val="000000" w:themeColor="text1"/>
              </w:rPr>
              <w:t>Data-</w:t>
            </w:r>
            <w:r>
              <w:rPr>
                <w:rFonts w:ascii="Times New Roman" w:hAnsi="Times New Roman" w:cs="Times New Roman"/>
                <w:b/>
                <w:color w:val="000000" w:themeColor="text1"/>
              </w:rPr>
              <w:t>driven Decision M</w:t>
            </w:r>
            <w:r w:rsidRPr="002B33F9">
              <w:rPr>
                <w:rFonts w:ascii="Times New Roman" w:hAnsi="Times New Roman" w:cs="Times New Roman"/>
                <w:b/>
                <w:color w:val="000000" w:themeColor="text1"/>
              </w:rPr>
              <w:t xml:space="preserve">aking – </w:t>
            </w:r>
          </w:p>
          <w:p w14:paraId="0243DCBA" w14:textId="77777777" w:rsidR="00A763D5" w:rsidRDefault="00A763D5" w:rsidP="002B33F9">
            <w:pPr>
              <w:rPr>
                <w:rFonts w:ascii="Times New Roman" w:hAnsi="Times New Roman" w:cs="Times New Roman"/>
                <w:color w:val="000000" w:themeColor="text1"/>
              </w:rPr>
            </w:pPr>
          </w:p>
          <w:p w14:paraId="53D69015" w14:textId="2E992797" w:rsidR="00A763D5" w:rsidRDefault="00A763D5" w:rsidP="002B33F9">
            <w:pPr>
              <w:rPr>
                <w:rFonts w:ascii="Times New Roman" w:hAnsi="Times New Roman" w:cs="Times New Roman"/>
                <w:color w:val="000000" w:themeColor="text1"/>
              </w:rPr>
            </w:pPr>
            <w:r w:rsidRPr="002B33F9">
              <w:rPr>
                <w:rFonts w:ascii="Times New Roman" w:hAnsi="Times New Roman" w:cs="Times New Roman"/>
                <w:color w:val="000000" w:themeColor="text1"/>
              </w:rPr>
              <w:t>Ensure</w:t>
            </w:r>
            <w:r w:rsidR="00B05F0C">
              <w:rPr>
                <w:rFonts w:ascii="Times New Roman" w:hAnsi="Times New Roman" w:cs="Times New Roman"/>
                <w:color w:val="000000" w:themeColor="text1"/>
              </w:rPr>
              <w:t>d</w:t>
            </w:r>
            <w:r w:rsidRPr="002B33F9">
              <w:rPr>
                <w:rFonts w:ascii="Times New Roman" w:hAnsi="Times New Roman" w:cs="Times New Roman"/>
                <w:color w:val="000000" w:themeColor="text1"/>
              </w:rPr>
              <w:t xml:space="preserve"> data-driven program improvement process and integrate planning into resource development and allocation</w:t>
            </w:r>
            <w:r>
              <w:rPr>
                <w:rFonts w:ascii="Times New Roman" w:hAnsi="Times New Roman" w:cs="Times New Roman"/>
                <w:color w:val="000000" w:themeColor="text1"/>
              </w:rPr>
              <w:t xml:space="preserve"> by</w:t>
            </w:r>
          </w:p>
          <w:p w14:paraId="00778C2A" w14:textId="77777777" w:rsidR="00A763D5" w:rsidRDefault="00A763D5" w:rsidP="002B33F9">
            <w:pPr>
              <w:rPr>
                <w:rFonts w:ascii="Times New Roman" w:hAnsi="Times New Roman" w:cs="Times New Roman"/>
                <w:color w:val="000000" w:themeColor="text1"/>
              </w:rPr>
            </w:pPr>
          </w:p>
          <w:p w14:paraId="5489A328" w14:textId="3D9D510E" w:rsidR="00A763D5" w:rsidRDefault="00A763D5" w:rsidP="00C46068">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t>Assisting the college in identifying available data and preparing user-friendly data analysis throughout decision-making process.  Data to be used may include data published by PCCD IR, CCCCO datamart, and Student Success Scorecard.</w:t>
            </w:r>
          </w:p>
          <w:p w14:paraId="4A3A5747" w14:textId="77777777" w:rsidR="00A763D5" w:rsidRDefault="00A763D5" w:rsidP="009D565D">
            <w:pPr>
              <w:pStyle w:val="ListParagraph"/>
              <w:rPr>
                <w:rFonts w:ascii="Times New Roman" w:hAnsi="Times New Roman" w:cs="Times New Roman"/>
                <w:color w:val="000000" w:themeColor="text1"/>
              </w:rPr>
            </w:pPr>
          </w:p>
          <w:p w14:paraId="024FCB63" w14:textId="35BEF462" w:rsidR="00A763D5" w:rsidRDefault="00A763D5" w:rsidP="00C46068">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t>Ensuring the completion of student services annual program update, SLO update, SLO assessment, and integrate SLO assessment findings into annual program update.</w:t>
            </w:r>
          </w:p>
          <w:p w14:paraId="473EDB22" w14:textId="77777777" w:rsidR="00A763D5" w:rsidRPr="00C46068" w:rsidRDefault="00A763D5" w:rsidP="00C46068">
            <w:pPr>
              <w:rPr>
                <w:rFonts w:ascii="Times New Roman" w:hAnsi="Times New Roman" w:cs="Times New Roman"/>
                <w:color w:val="000000" w:themeColor="text1"/>
              </w:rPr>
            </w:pPr>
          </w:p>
          <w:p w14:paraId="51697640" w14:textId="2E91AAC5" w:rsidR="00A763D5" w:rsidRPr="00B54D1A" w:rsidRDefault="004501F7" w:rsidP="00C46068">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lastRenderedPageBreak/>
              <w:t>Completing</w:t>
            </w:r>
            <w:r w:rsidR="00A763D5" w:rsidRPr="00B54D1A">
              <w:rPr>
                <w:rFonts w:ascii="Times New Roman" w:hAnsi="Times New Roman" w:cs="Times New Roman"/>
                <w:color w:val="000000" w:themeColor="text1"/>
              </w:rPr>
              <w:t xml:space="preserve"> and apply</w:t>
            </w:r>
            <w:r>
              <w:rPr>
                <w:rFonts w:ascii="Times New Roman" w:hAnsi="Times New Roman" w:cs="Times New Roman"/>
                <w:color w:val="000000" w:themeColor="text1"/>
              </w:rPr>
              <w:t>ing</w:t>
            </w:r>
            <w:r w:rsidR="00A763D5" w:rsidRPr="00B54D1A">
              <w:rPr>
                <w:rFonts w:ascii="Times New Roman" w:hAnsi="Times New Roman" w:cs="Times New Roman"/>
                <w:color w:val="000000" w:themeColor="text1"/>
              </w:rPr>
              <w:t xml:space="preserve"> ILOs, assessment, CCSSE, and other assessment tools</w:t>
            </w:r>
            <w:r w:rsidR="00A763D5">
              <w:rPr>
                <w:rFonts w:ascii="Times New Roman" w:hAnsi="Times New Roman" w:cs="Times New Roman"/>
                <w:color w:val="000000" w:themeColor="text1"/>
              </w:rPr>
              <w:t xml:space="preserve"> and research findings </w:t>
            </w:r>
            <w:r w:rsidR="00A763D5" w:rsidRPr="00B54D1A">
              <w:rPr>
                <w:rFonts w:ascii="Times New Roman" w:hAnsi="Times New Roman" w:cs="Times New Roman"/>
                <w:color w:val="000000" w:themeColor="text1"/>
              </w:rPr>
              <w:t xml:space="preserve">to increase student success </w:t>
            </w:r>
          </w:p>
          <w:p w14:paraId="07B77629" w14:textId="77777777" w:rsidR="00A763D5" w:rsidRPr="009D565D" w:rsidRDefault="00A763D5" w:rsidP="009D565D">
            <w:pPr>
              <w:rPr>
                <w:rFonts w:ascii="Times New Roman" w:hAnsi="Times New Roman" w:cs="Times New Roman"/>
                <w:b/>
                <w:color w:val="000000" w:themeColor="text1"/>
              </w:rPr>
            </w:pPr>
          </w:p>
          <w:p w14:paraId="02BDA3E4" w14:textId="696EB5BB" w:rsidR="00A763D5" w:rsidRDefault="00A763D5" w:rsidP="002B33F9">
            <w:pPr>
              <w:rPr>
                <w:rFonts w:ascii="Times New Roman" w:hAnsi="Times New Roman" w:cs="Times New Roman"/>
                <w:color w:val="000000" w:themeColor="text1"/>
              </w:rPr>
            </w:pPr>
            <w:r w:rsidRPr="009D565D">
              <w:rPr>
                <w:rFonts w:ascii="Times New Roman" w:hAnsi="Times New Roman" w:cs="Times New Roman"/>
                <w:b/>
                <w:color w:val="000000" w:themeColor="text1"/>
              </w:rPr>
              <w:t>Accreditation Self Evaluation</w:t>
            </w:r>
            <w:r>
              <w:rPr>
                <w:rFonts w:ascii="Times New Roman" w:hAnsi="Times New Roman" w:cs="Times New Roman"/>
                <w:color w:val="000000" w:themeColor="text1"/>
              </w:rPr>
              <w:t xml:space="preserve"> - </w:t>
            </w:r>
          </w:p>
          <w:p w14:paraId="1F15CB9A" w14:textId="77777777" w:rsidR="00A763D5" w:rsidRPr="002B33F9" w:rsidRDefault="00A763D5" w:rsidP="002B33F9">
            <w:pPr>
              <w:rPr>
                <w:rFonts w:ascii="Times New Roman" w:hAnsi="Times New Roman" w:cs="Times New Roman"/>
                <w:color w:val="000000" w:themeColor="text1"/>
              </w:rPr>
            </w:pPr>
          </w:p>
          <w:p w14:paraId="2879B1B5" w14:textId="2EA669BF" w:rsidR="00A763D5" w:rsidRPr="009D565D" w:rsidRDefault="004501F7" w:rsidP="009D565D">
            <w:pPr>
              <w:rPr>
                <w:rFonts w:ascii="Times New Roman" w:hAnsi="Times New Roman" w:cs="Times New Roman"/>
                <w:color w:val="000000" w:themeColor="text1"/>
              </w:rPr>
            </w:pPr>
            <w:r>
              <w:rPr>
                <w:rFonts w:ascii="Times New Roman" w:hAnsi="Times New Roman" w:cs="Times New Roman"/>
                <w:color w:val="000000" w:themeColor="text1"/>
              </w:rPr>
              <w:t>Continued to serve</w:t>
            </w:r>
            <w:r w:rsidR="00A763D5">
              <w:rPr>
                <w:rFonts w:ascii="Times New Roman" w:hAnsi="Times New Roman" w:cs="Times New Roman"/>
                <w:color w:val="000000" w:themeColor="text1"/>
              </w:rPr>
              <w:t xml:space="preserve"> as the ALO and one of the team leaders guiding BCC 2015</w:t>
            </w:r>
            <w:r w:rsidR="00A763D5" w:rsidRPr="009D565D">
              <w:rPr>
                <w:rFonts w:ascii="Times New Roman" w:hAnsi="Times New Roman" w:cs="Times New Roman"/>
                <w:color w:val="000000" w:themeColor="text1"/>
              </w:rPr>
              <w:t xml:space="preserve"> Institutional Self-Evaluation with college-wide participation</w:t>
            </w:r>
          </w:p>
          <w:p w14:paraId="5FA33EE0" w14:textId="77777777" w:rsidR="00A763D5" w:rsidRPr="00B54D1A" w:rsidRDefault="00A763D5" w:rsidP="002B33F9">
            <w:pPr>
              <w:rPr>
                <w:rFonts w:ascii="Times New Roman" w:hAnsi="Times New Roman" w:cs="Times New Roman"/>
                <w:color w:val="000000" w:themeColor="text1"/>
              </w:rPr>
            </w:pPr>
          </w:p>
          <w:p w14:paraId="3733BFFD" w14:textId="257CF9E0" w:rsidR="00A763D5" w:rsidRDefault="004501F7" w:rsidP="00C46068">
            <w:pPr>
              <w:rPr>
                <w:rFonts w:ascii="Times New Roman" w:hAnsi="Times New Roman" w:cs="Times New Roman"/>
                <w:color w:val="000000" w:themeColor="text1"/>
              </w:rPr>
            </w:pPr>
            <w:r>
              <w:rPr>
                <w:rFonts w:ascii="Times New Roman" w:hAnsi="Times New Roman" w:cs="Times New Roman"/>
                <w:color w:val="000000" w:themeColor="text1"/>
              </w:rPr>
              <w:t>Le</w:t>
            </w:r>
            <w:r w:rsidR="00A763D5">
              <w:rPr>
                <w:rFonts w:ascii="Times New Roman" w:hAnsi="Times New Roman" w:cs="Times New Roman"/>
                <w:color w:val="000000" w:themeColor="text1"/>
              </w:rPr>
              <w:t>d and engage</w:t>
            </w:r>
            <w:r>
              <w:rPr>
                <w:rFonts w:ascii="Times New Roman" w:hAnsi="Times New Roman" w:cs="Times New Roman"/>
                <w:color w:val="000000" w:themeColor="text1"/>
              </w:rPr>
              <w:t>d</w:t>
            </w:r>
            <w:r w:rsidR="00A763D5">
              <w:rPr>
                <w:rFonts w:ascii="Times New Roman" w:hAnsi="Times New Roman" w:cs="Times New Roman"/>
                <w:color w:val="000000" w:themeColor="text1"/>
              </w:rPr>
              <w:t xml:space="preserve"> in a</w:t>
            </w:r>
            <w:r w:rsidR="00A763D5" w:rsidRPr="00C46068">
              <w:rPr>
                <w:rFonts w:ascii="Times New Roman" w:hAnsi="Times New Roman" w:cs="Times New Roman"/>
                <w:color w:val="000000" w:themeColor="text1"/>
              </w:rPr>
              <w:t>ssessment work for Student Services, including Veterans’ Services, Campus Life and Student Affairs</w:t>
            </w:r>
            <w:r w:rsidR="00A763D5">
              <w:rPr>
                <w:rFonts w:ascii="Times New Roman" w:hAnsi="Times New Roman" w:cs="Times New Roman"/>
                <w:color w:val="000000" w:themeColor="text1"/>
              </w:rPr>
              <w:t>, Assessment and Orientation, Financial Aid, Admissions and Records, Counseling, Transfer and Career Center, DSPS, EOPS/CARE/CalWORKs, TRiO, etc.</w:t>
            </w:r>
          </w:p>
          <w:p w14:paraId="59ED510B" w14:textId="77777777" w:rsidR="00A763D5" w:rsidRDefault="00A763D5" w:rsidP="00C46068">
            <w:pPr>
              <w:pStyle w:val="ListParagraph"/>
              <w:ind w:left="360"/>
              <w:rPr>
                <w:rFonts w:ascii="Times New Roman" w:hAnsi="Times New Roman" w:cs="Times New Roman"/>
                <w:color w:val="000000" w:themeColor="text1"/>
              </w:rPr>
            </w:pPr>
          </w:p>
          <w:p w14:paraId="2329AA76" w14:textId="00128247" w:rsidR="00A763D5" w:rsidRPr="00B54D1A" w:rsidRDefault="00A763D5" w:rsidP="004501F7">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Measureable outcomes includ</w:t>
            </w:r>
            <w:r w:rsidR="004501F7">
              <w:rPr>
                <w:rFonts w:ascii="Times New Roman" w:hAnsi="Times New Roman" w:cs="Times New Roman"/>
                <w:color w:val="000000" w:themeColor="text1"/>
              </w:rPr>
              <w:t>ing</w:t>
            </w:r>
            <w:r>
              <w:rPr>
                <w:rFonts w:ascii="Times New Roman" w:hAnsi="Times New Roman" w:cs="Times New Roman"/>
                <w:color w:val="000000" w:themeColor="text1"/>
              </w:rPr>
              <w:t xml:space="preserve"> up-to-date BCC Student Services Homepage information, PowerPoint prepared and presented at various meetings, information </w:t>
            </w:r>
            <w:r w:rsidR="004501F7">
              <w:rPr>
                <w:rFonts w:ascii="Times New Roman" w:hAnsi="Times New Roman" w:cs="Times New Roman"/>
                <w:color w:val="000000" w:themeColor="text1"/>
              </w:rPr>
              <w:t xml:space="preserve">will </w:t>
            </w:r>
            <w:r>
              <w:rPr>
                <w:rFonts w:ascii="Times New Roman" w:hAnsi="Times New Roman" w:cs="Times New Roman"/>
                <w:color w:val="000000" w:themeColor="text1"/>
              </w:rPr>
              <w:t>be included in 2015 BCC Self Evaluation Report, etc.</w:t>
            </w:r>
          </w:p>
        </w:tc>
      </w:tr>
      <w:tr w:rsidR="00A763D5" w14:paraId="6C2B4C49" w14:textId="03469353" w:rsidTr="00A763D5">
        <w:trPr>
          <w:trHeight w:val="260"/>
        </w:trPr>
        <w:tc>
          <w:tcPr>
            <w:tcW w:w="1841" w:type="dxa"/>
          </w:tcPr>
          <w:p w14:paraId="73642E05" w14:textId="78D03643" w:rsidR="00A763D5" w:rsidRDefault="00A763D5" w:rsidP="00B8138A">
            <w:pPr>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Goal E.  </w:t>
            </w:r>
            <w:r w:rsidRPr="00B54D1A">
              <w:rPr>
                <w:rFonts w:ascii="Times New Roman" w:hAnsi="Times New Roman" w:cs="Times New Roman"/>
                <w:b/>
                <w:color w:val="000000" w:themeColor="text1"/>
              </w:rPr>
              <w:t>Fiscal Stability</w:t>
            </w:r>
          </w:p>
          <w:p w14:paraId="65465DBD" w14:textId="77777777" w:rsidR="00A763D5" w:rsidRDefault="00A763D5" w:rsidP="00B8138A">
            <w:pPr>
              <w:rPr>
                <w:rFonts w:ascii="Times New Roman" w:hAnsi="Times New Roman" w:cs="Times New Roman"/>
                <w:b/>
                <w:color w:val="000000" w:themeColor="text1"/>
              </w:rPr>
            </w:pPr>
          </w:p>
          <w:p w14:paraId="39C71275" w14:textId="784C6936" w:rsidR="00A763D5" w:rsidRPr="00B54D1A" w:rsidRDefault="00A763D5" w:rsidP="006E2F1A">
            <w:pPr>
              <w:rPr>
                <w:rFonts w:ascii="Times New Roman" w:hAnsi="Times New Roman" w:cs="Times New Roman"/>
                <w:b/>
                <w:color w:val="000000" w:themeColor="text1"/>
              </w:rPr>
            </w:pPr>
            <w:r>
              <w:rPr>
                <w:rFonts w:ascii="Times New Roman" w:hAnsi="Times New Roman" w:cs="Times New Roman"/>
                <w:b/>
                <w:color w:val="000000" w:themeColor="text1"/>
              </w:rPr>
              <w:t xml:space="preserve">Continue to adhere to proper fiscal oversight of all BCC Student Services budget and expenditures, manage resources, identify and propose additional needs </w:t>
            </w:r>
            <w:r>
              <w:rPr>
                <w:rFonts w:ascii="Times New Roman" w:hAnsi="Times New Roman" w:cs="Times New Roman"/>
                <w:b/>
                <w:color w:val="000000" w:themeColor="text1"/>
              </w:rPr>
              <w:lastRenderedPageBreak/>
              <w:t xml:space="preserve">for resources based upon Student Services annual program review and SLOs. </w:t>
            </w:r>
          </w:p>
        </w:tc>
        <w:tc>
          <w:tcPr>
            <w:tcW w:w="3829" w:type="dxa"/>
          </w:tcPr>
          <w:p w14:paraId="43AF36E4" w14:textId="2CB27327" w:rsidR="00A763D5" w:rsidRPr="00B54D1A" w:rsidRDefault="00A763D5" w:rsidP="005A07DB">
            <w:pPr>
              <w:rPr>
                <w:rFonts w:ascii="Times New Roman" w:hAnsi="Times New Roman" w:cs="Times New Roman"/>
                <w:b/>
                <w:u w:val="single"/>
              </w:rPr>
            </w:pPr>
            <w:r>
              <w:rPr>
                <w:rFonts w:ascii="Times New Roman" w:hAnsi="Times New Roman" w:cs="Times New Roman"/>
                <w:b/>
                <w:u w:val="single"/>
              </w:rPr>
              <w:lastRenderedPageBreak/>
              <w:t xml:space="preserve">SSSP </w:t>
            </w:r>
            <w:r w:rsidRPr="00B54D1A">
              <w:rPr>
                <w:rFonts w:ascii="Times New Roman" w:hAnsi="Times New Roman" w:cs="Times New Roman"/>
                <w:b/>
                <w:u w:val="single"/>
              </w:rPr>
              <w:t>8. Align resources with student success recommendations</w:t>
            </w:r>
          </w:p>
          <w:p w14:paraId="33D99CC0" w14:textId="77777777" w:rsidR="00A763D5" w:rsidRPr="00B54D1A" w:rsidRDefault="00A763D5" w:rsidP="00624E8B">
            <w:pPr>
              <w:rPr>
                <w:rFonts w:ascii="Times New Roman" w:hAnsi="Times New Roman" w:cs="Times New Roman"/>
              </w:rPr>
            </w:pPr>
          </w:p>
          <w:p w14:paraId="3E5F3603" w14:textId="77777777" w:rsidR="00A763D5" w:rsidRPr="00B54D1A" w:rsidRDefault="00A763D5" w:rsidP="00624E8B">
            <w:pPr>
              <w:rPr>
                <w:rFonts w:ascii="Times New Roman" w:hAnsi="Times New Roman" w:cs="Times New Roman"/>
              </w:rPr>
            </w:pPr>
            <w:r w:rsidRPr="00B54D1A">
              <w:rPr>
                <w:rFonts w:ascii="Times New Roman" w:hAnsi="Times New Roman" w:cs="Times New Roman"/>
              </w:rPr>
              <w:t>8.1 Encourage categorical program streamlining and cooperation</w:t>
            </w:r>
          </w:p>
          <w:p w14:paraId="65A7D6C5" w14:textId="77777777" w:rsidR="00A763D5" w:rsidRPr="00B54D1A" w:rsidRDefault="00A763D5" w:rsidP="00624E8B">
            <w:pPr>
              <w:rPr>
                <w:rFonts w:ascii="Times New Roman" w:hAnsi="Times New Roman" w:cs="Times New Roman"/>
              </w:rPr>
            </w:pPr>
          </w:p>
          <w:p w14:paraId="72E740EB" w14:textId="77777777" w:rsidR="00A763D5" w:rsidRPr="00B54D1A" w:rsidRDefault="00A763D5" w:rsidP="00624E8B">
            <w:pPr>
              <w:rPr>
                <w:rFonts w:ascii="Times New Roman" w:hAnsi="Times New Roman" w:cs="Times New Roman"/>
              </w:rPr>
            </w:pPr>
            <w:r w:rsidRPr="00B54D1A">
              <w:rPr>
                <w:rFonts w:ascii="Times New Roman" w:hAnsi="Times New Roman" w:cs="Times New Roman"/>
              </w:rPr>
              <w:t>8.2 Invest in the new Student Support initiative</w:t>
            </w:r>
          </w:p>
          <w:p w14:paraId="251BD5CB" w14:textId="2C0E8273" w:rsidR="00A763D5" w:rsidRPr="00B54D1A" w:rsidRDefault="00A763D5" w:rsidP="005A07DB">
            <w:pPr>
              <w:pStyle w:val="ListParagraph"/>
              <w:ind w:left="360"/>
              <w:rPr>
                <w:rFonts w:ascii="Times New Roman" w:hAnsi="Times New Roman" w:cs="Times New Roman"/>
                <w:color w:val="000000" w:themeColor="text1"/>
              </w:rPr>
            </w:pPr>
          </w:p>
        </w:tc>
        <w:tc>
          <w:tcPr>
            <w:tcW w:w="8280" w:type="dxa"/>
          </w:tcPr>
          <w:p w14:paraId="6FFEDC7C" w14:textId="7E2BDA57" w:rsidR="00A763D5" w:rsidRDefault="00A763D5" w:rsidP="005A07DB">
            <w:pPr>
              <w:rPr>
                <w:rFonts w:ascii="Times New Roman" w:hAnsi="Times New Roman" w:cs="Times New Roman"/>
                <w:color w:val="000000" w:themeColor="text1"/>
              </w:rPr>
            </w:pPr>
            <w:r>
              <w:rPr>
                <w:rFonts w:ascii="Times New Roman" w:hAnsi="Times New Roman" w:cs="Times New Roman"/>
                <w:b/>
                <w:color w:val="000000" w:themeColor="text1"/>
              </w:rPr>
              <w:t>Resources Management and D</w:t>
            </w:r>
            <w:r w:rsidRPr="005A07DB">
              <w:rPr>
                <w:rFonts w:ascii="Times New Roman" w:hAnsi="Times New Roman" w:cs="Times New Roman"/>
                <w:b/>
                <w:color w:val="000000" w:themeColor="text1"/>
              </w:rPr>
              <w:t xml:space="preserve">evelopment </w:t>
            </w:r>
            <w:r>
              <w:rPr>
                <w:rFonts w:ascii="Times New Roman" w:hAnsi="Times New Roman" w:cs="Times New Roman"/>
                <w:color w:val="000000" w:themeColor="text1"/>
              </w:rPr>
              <w:t xml:space="preserve">– </w:t>
            </w:r>
          </w:p>
          <w:p w14:paraId="56BD041E" w14:textId="77777777" w:rsidR="00A763D5" w:rsidRDefault="00A763D5" w:rsidP="005A07DB">
            <w:pPr>
              <w:rPr>
                <w:rFonts w:ascii="Times New Roman" w:hAnsi="Times New Roman" w:cs="Times New Roman"/>
                <w:color w:val="000000" w:themeColor="text1"/>
              </w:rPr>
            </w:pPr>
          </w:p>
          <w:p w14:paraId="2C53CCAA" w14:textId="611C85F4" w:rsidR="00A763D5" w:rsidRPr="005A07DB" w:rsidRDefault="00A763D5" w:rsidP="005A07DB">
            <w:pPr>
              <w:rPr>
                <w:rFonts w:ascii="Times New Roman" w:hAnsi="Times New Roman" w:cs="Times New Roman"/>
                <w:color w:val="000000" w:themeColor="text1"/>
              </w:rPr>
            </w:pPr>
            <w:r w:rsidRPr="006E2F1A">
              <w:rPr>
                <w:rFonts w:ascii="Times New Roman" w:hAnsi="Times New Roman" w:cs="Times New Roman"/>
                <w:b/>
                <w:color w:val="000000" w:themeColor="text1"/>
              </w:rPr>
              <w:t>Financial Resources.</w:t>
            </w:r>
            <w:r>
              <w:rPr>
                <w:rFonts w:ascii="Times New Roman" w:hAnsi="Times New Roman" w:cs="Times New Roman"/>
                <w:color w:val="000000" w:themeColor="text1"/>
              </w:rPr>
              <w:t xml:space="preserve">  </w:t>
            </w:r>
            <w:r w:rsidRPr="005A07DB">
              <w:rPr>
                <w:rFonts w:ascii="Times New Roman" w:hAnsi="Times New Roman" w:cs="Times New Roman"/>
                <w:color w:val="000000" w:themeColor="text1"/>
              </w:rPr>
              <w:t>Stay</w:t>
            </w:r>
            <w:r w:rsidR="004501F7">
              <w:rPr>
                <w:rFonts w:ascii="Times New Roman" w:hAnsi="Times New Roman" w:cs="Times New Roman"/>
                <w:color w:val="000000" w:themeColor="text1"/>
              </w:rPr>
              <w:t>ed</w:t>
            </w:r>
            <w:r w:rsidRPr="005A07DB">
              <w:rPr>
                <w:rFonts w:ascii="Times New Roman" w:hAnsi="Times New Roman" w:cs="Times New Roman"/>
                <w:color w:val="000000" w:themeColor="text1"/>
              </w:rPr>
              <w:t xml:space="preserve"> within adopted 2013-14 annual budget</w:t>
            </w:r>
            <w:r>
              <w:rPr>
                <w:rFonts w:ascii="Times New Roman" w:hAnsi="Times New Roman" w:cs="Times New Roman"/>
                <w:color w:val="000000" w:themeColor="text1"/>
              </w:rPr>
              <w:t xml:space="preserve"> by successfully align resources with student needs</w:t>
            </w:r>
          </w:p>
          <w:p w14:paraId="25DF6077" w14:textId="77777777" w:rsidR="00A763D5" w:rsidRPr="00B54D1A" w:rsidRDefault="00A763D5" w:rsidP="005A07DB">
            <w:pPr>
              <w:rPr>
                <w:rFonts w:ascii="Times New Roman" w:hAnsi="Times New Roman" w:cs="Times New Roman"/>
                <w:color w:val="000000" w:themeColor="text1"/>
              </w:rPr>
            </w:pPr>
          </w:p>
          <w:p w14:paraId="3413F6CC" w14:textId="1E4BC945" w:rsidR="00A763D5" w:rsidRDefault="00A763D5" w:rsidP="002B33F9">
            <w:pPr>
              <w:rPr>
                <w:rFonts w:ascii="Times New Roman" w:hAnsi="Times New Roman" w:cs="Times New Roman"/>
                <w:color w:val="000000" w:themeColor="text1"/>
              </w:rPr>
            </w:pPr>
            <w:r w:rsidRPr="006E2F1A">
              <w:rPr>
                <w:rFonts w:ascii="Times New Roman" w:hAnsi="Times New Roman" w:cs="Times New Roman"/>
                <w:b/>
                <w:color w:val="000000" w:themeColor="text1"/>
              </w:rPr>
              <w:t>Human Resources</w:t>
            </w:r>
            <w:r>
              <w:rPr>
                <w:rFonts w:ascii="Times New Roman" w:hAnsi="Times New Roman" w:cs="Times New Roman"/>
                <w:color w:val="000000" w:themeColor="text1"/>
              </w:rPr>
              <w:t>.  Invest</w:t>
            </w:r>
            <w:r w:rsidR="004501F7">
              <w:rPr>
                <w:rFonts w:ascii="Times New Roman" w:hAnsi="Times New Roman" w:cs="Times New Roman"/>
                <w:color w:val="000000" w:themeColor="text1"/>
              </w:rPr>
              <w:t>ed</w:t>
            </w:r>
            <w:r>
              <w:rPr>
                <w:rFonts w:ascii="Times New Roman" w:hAnsi="Times New Roman" w:cs="Times New Roman"/>
                <w:color w:val="000000" w:themeColor="text1"/>
              </w:rPr>
              <w:t xml:space="preserve"> in human resources to support SSSP by hiring 2 counseling faculty members and the approved number of classified staff members using general and categorical funds.</w:t>
            </w:r>
          </w:p>
          <w:p w14:paraId="7CEFB6FD" w14:textId="77777777" w:rsidR="00A763D5" w:rsidRDefault="00A763D5" w:rsidP="002B33F9">
            <w:pPr>
              <w:rPr>
                <w:rFonts w:ascii="Times New Roman" w:hAnsi="Times New Roman" w:cs="Times New Roman"/>
                <w:color w:val="000000" w:themeColor="text1"/>
              </w:rPr>
            </w:pPr>
          </w:p>
          <w:p w14:paraId="1B788A18" w14:textId="5C752532" w:rsidR="00A763D5" w:rsidRDefault="00A763D5" w:rsidP="002B33F9">
            <w:pPr>
              <w:rPr>
                <w:rFonts w:ascii="Times New Roman" w:hAnsi="Times New Roman" w:cs="Times New Roman"/>
                <w:color w:val="000000" w:themeColor="text1"/>
              </w:rPr>
            </w:pPr>
            <w:r w:rsidRPr="006E2F1A">
              <w:rPr>
                <w:rFonts w:ascii="Times New Roman" w:hAnsi="Times New Roman" w:cs="Times New Roman"/>
                <w:b/>
                <w:color w:val="000000" w:themeColor="text1"/>
              </w:rPr>
              <w:t>Facility Resources</w:t>
            </w:r>
            <w:r>
              <w:rPr>
                <w:rFonts w:ascii="Times New Roman" w:hAnsi="Times New Roman" w:cs="Times New Roman"/>
                <w:color w:val="000000" w:themeColor="text1"/>
              </w:rPr>
              <w:t>.  Continue</w:t>
            </w:r>
            <w:r w:rsidR="004501F7">
              <w:rPr>
                <w:rFonts w:ascii="Times New Roman" w:hAnsi="Times New Roman" w:cs="Times New Roman"/>
                <w:color w:val="000000" w:themeColor="text1"/>
              </w:rPr>
              <w:t>d</w:t>
            </w:r>
            <w:r>
              <w:rPr>
                <w:rFonts w:ascii="Times New Roman" w:hAnsi="Times New Roman" w:cs="Times New Roman"/>
                <w:color w:val="000000" w:themeColor="text1"/>
              </w:rPr>
              <w:t xml:space="preserve"> to identify facility needs in all student services areas through annual program review process.</w:t>
            </w:r>
          </w:p>
          <w:p w14:paraId="638306AB" w14:textId="77777777" w:rsidR="00A763D5" w:rsidRDefault="00A763D5" w:rsidP="002B33F9">
            <w:pPr>
              <w:rPr>
                <w:rFonts w:ascii="Times New Roman" w:hAnsi="Times New Roman" w:cs="Times New Roman"/>
                <w:color w:val="000000" w:themeColor="text1"/>
              </w:rPr>
            </w:pPr>
          </w:p>
          <w:p w14:paraId="2769EA6A" w14:textId="77777777" w:rsidR="00A763D5" w:rsidRDefault="00A763D5" w:rsidP="007E753F">
            <w:pPr>
              <w:rPr>
                <w:rFonts w:ascii="Times New Roman" w:hAnsi="Times New Roman" w:cs="Times New Roman"/>
                <w:color w:val="000000" w:themeColor="text1"/>
              </w:rPr>
            </w:pPr>
            <w:r w:rsidRPr="006E2F1A">
              <w:rPr>
                <w:rFonts w:ascii="Times New Roman" w:hAnsi="Times New Roman" w:cs="Times New Roman"/>
                <w:b/>
                <w:color w:val="000000" w:themeColor="text1"/>
              </w:rPr>
              <w:t>Technology Resources</w:t>
            </w:r>
            <w:r>
              <w:rPr>
                <w:rFonts w:ascii="Times New Roman" w:hAnsi="Times New Roman" w:cs="Times New Roman"/>
                <w:color w:val="000000" w:themeColor="text1"/>
              </w:rPr>
              <w:t>.  Continue</w:t>
            </w:r>
            <w:r w:rsidR="004501F7">
              <w:rPr>
                <w:rFonts w:ascii="Times New Roman" w:hAnsi="Times New Roman" w:cs="Times New Roman"/>
                <w:color w:val="000000" w:themeColor="text1"/>
              </w:rPr>
              <w:t>d</w:t>
            </w:r>
            <w:r>
              <w:rPr>
                <w:rFonts w:ascii="Times New Roman" w:hAnsi="Times New Roman" w:cs="Times New Roman"/>
                <w:color w:val="000000" w:themeColor="text1"/>
              </w:rPr>
              <w:t xml:space="preserve"> to identify technical resource needs through annual program review process, and increase effectiveness and efficiency of student support services through the use and upgrade of technology.</w:t>
            </w:r>
          </w:p>
          <w:p w14:paraId="2552ABEB" w14:textId="77777777" w:rsidR="004501F7" w:rsidRDefault="004501F7" w:rsidP="007E753F">
            <w:pPr>
              <w:rPr>
                <w:rFonts w:ascii="Times New Roman" w:hAnsi="Times New Roman" w:cs="Times New Roman"/>
                <w:color w:val="000000" w:themeColor="text1"/>
              </w:rPr>
            </w:pPr>
          </w:p>
          <w:p w14:paraId="0410F4A7" w14:textId="548B6F74" w:rsidR="004501F7" w:rsidRDefault="004501F7" w:rsidP="007E753F">
            <w:pPr>
              <w:rPr>
                <w:rFonts w:ascii="Times New Roman" w:hAnsi="Times New Roman" w:cs="Times New Roman"/>
                <w:color w:val="000000" w:themeColor="text1"/>
              </w:rPr>
            </w:pPr>
            <w:r w:rsidRPr="004501F7">
              <w:rPr>
                <w:rFonts w:ascii="Times New Roman" w:hAnsi="Times New Roman" w:cs="Times New Roman"/>
                <w:b/>
                <w:color w:val="000000" w:themeColor="text1"/>
              </w:rPr>
              <w:t>Budget and Planning Integration</w:t>
            </w:r>
            <w:r>
              <w:rPr>
                <w:rFonts w:ascii="Times New Roman" w:hAnsi="Times New Roman" w:cs="Times New Roman"/>
                <w:color w:val="000000" w:themeColor="text1"/>
              </w:rPr>
              <w:t xml:space="preserve"> – </w:t>
            </w:r>
          </w:p>
          <w:p w14:paraId="043FA84F" w14:textId="77777777" w:rsidR="004501F7" w:rsidRDefault="004501F7" w:rsidP="007E753F">
            <w:pPr>
              <w:rPr>
                <w:rFonts w:ascii="Times New Roman" w:hAnsi="Times New Roman" w:cs="Times New Roman"/>
                <w:color w:val="000000" w:themeColor="text1"/>
              </w:rPr>
            </w:pPr>
          </w:p>
          <w:p w14:paraId="3154772D" w14:textId="088F8FD1" w:rsidR="004501F7" w:rsidRPr="005A07DB" w:rsidRDefault="004501F7" w:rsidP="007E753F">
            <w:pPr>
              <w:rPr>
                <w:rFonts w:ascii="Times New Roman" w:hAnsi="Times New Roman" w:cs="Times New Roman"/>
                <w:color w:val="000000" w:themeColor="text1"/>
              </w:rPr>
            </w:pPr>
            <w:r>
              <w:rPr>
                <w:rFonts w:ascii="Times New Roman" w:hAnsi="Times New Roman" w:cs="Times New Roman"/>
                <w:color w:val="000000" w:themeColor="text1"/>
              </w:rPr>
              <w:t xml:space="preserve">Completed 2013-14 Annual Program Review (APU), summarized program needs, prioritized personnel/financial/technology/facility needs within Student Services, and began to meet some needs.  </w:t>
            </w:r>
          </w:p>
        </w:tc>
      </w:tr>
    </w:tbl>
    <w:p w14:paraId="1A90115C" w14:textId="7A568040" w:rsidR="005D6B1C" w:rsidRPr="00905843" w:rsidRDefault="005D6B1C" w:rsidP="00FF54F9">
      <w:pPr>
        <w:rPr>
          <w:sz w:val="20"/>
          <w:szCs w:val="20"/>
        </w:rPr>
      </w:pPr>
    </w:p>
    <w:sectPr w:rsidR="005D6B1C" w:rsidRPr="00905843" w:rsidSect="00561361">
      <w:headerReference w:type="default" r:id="rId9"/>
      <w:footerReference w:type="default" r:id="rId10"/>
      <w:pgSz w:w="15840" w:h="12240" w:orient="landscape"/>
      <w:pgMar w:top="288" w:right="288"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024E3" w14:textId="77777777" w:rsidR="002B3FDB" w:rsidRDefault="002B3FDB" w:rsidP="00797FCC">
      <w:pPr>
        <w:spacing w:after="0" w:line="240" w:lineRule="auto"/>
      </w:pPr>
      <w:r>
        <w:separator/>
      </w:r>
    </w:p>
  </w:endnote>
  <w:endnote w:type="continuationSeparator" w:id="0">
    <w:p w14:paraId="1AD3258B" w14:textId="77777777" w:rsidR="002B3FDB" w:rsidRDefault="002B3FDB" w:rsidP="00797FCC">
      <w:pPr>
        <w:spacing w:after="0" w:line="240" w:lineRule="auto"/>
      </w:pPr>
      <w:r>
        <w:continuationSeparator/>
      </w:r>
    </w:p>
  </w:endnote>
  <w:endnote w:id="1">
    <w:p w14:paraId="3E562455" w14:textId="77777777" w:rsidR="00C03809" w:rsidRPr="00C03809" w:rsidRDefault="00C03809" w:rsidP="00C03809">
      <w:pPr>
        <w:spacing w:after="0"/>
        <w:rPr>
          <w:rFonts w:ascii="Times New Roman" w:hAnsi="Times New Roman" w:cs="Times New Roman"/>
          <w:color w:val="000000" w:themeColor="text1"/>
          <w:sz w:val="20"/>
          <w:szCs w:val="20"/>
        </w:rPr>
      </w:pPr>
      <w:r>
        <w:rPr>
          <w:rStyle w:val="EndnoteReference"/>
        </w:rPr>
        <w:endnoteRef/>
      </w:r>
      <w:r>
        <w:t xml:space="preserve"> </w:t>
      </w:r>
      <w:r w:rsidRPr="00C03809">
        <w:rPr>
          <w:rFonts w:ascii="Times New Roman" w:hAnsi="Times New Roman" w:cs="Times New Roman"/>
          <w:color w:val="000000" w:themeColor="text1"/>
          <w:sz w:val="20"/>
          <w:szCs w:val="20"/>
        </w:rPr>
        <w:t xml:space="preserve">EOPS served more than 250 students in the FY 2013-14, while funded for 101 students only. This contributed to the college full-time students rates as all EOPS program participants are full-time (12 or more units) students, with exception of students with disability. </w:t>
      </w:r>
    </w:p>
    <w:p w14:paraId="09BCAE51" w14:textId="77777777" w:rsidR="00C03809" w:rsidRPr="00C03809" w:rsidRDefault="00C03809" w:rsidP="00C03809">
      <w:pPr>
        <w:spacing w:after="0"/>
        <w:rPr>
          <w:rFonts w:ascii="Times New Roman" w:hAnsi="Times New Roman" w:cs="Times New Roman"/>
          <w:color w:val="000000" w:themeColor="text1"/>
          <w:sz w:val="20"/>
          <w:szCs w:val="20"/>
        </w:rPr>
      </w:pPr>
    </w:p>
    <w:p w14:paraId="2678204F" w14:textId="77777777" w:rsidR="00C03809" w:rsidRPr="00C03809" w:rsidRDefault="00C03809" w:rsidP="00C03809">
      <w:pPr>
        <w:spacing w:after="0"/>
        <w:rPr>
          <w:rFonts w:ascii="Times New Roman" w:hAnsi="Times New Roman" w:cs="Times New Roman"/>
          <w:color w:val="000000" w:themeColor="text1"/>
          <w:sz w:val="20"/>
          <w:szCs w:val="20"/>
        </w:rPr>
      </w:pPr>
      <w:r w:rsidRPr="00C03809">
        <w:rPr>
          <w:rFonts w:ascii="Times New Roman" w:hAnsi="Times New Roman" w:cs="Times New Roman"/>
          <w:color w:val="000000" w:themeColor="text1"/>
          <w:sz w:val="20"/>
          <w:szCs w:val="20"/>
        </w:rPr>
        <w:t xml:space="preserve">EOPS contributed to resident students FTES as all program participants are California residents, with exception of AB540 students. </w:t>
      </w:r>
    </w:p>
    <w:p w14:paraId="697C4A18" w14:textId="77777777" w:rsidR="00C03809" w:rsidRPr="00C03809" w:rsidRDefault="00C03809" w:rsidP="00C03809">
      <w:pPr>
        <w:spacing w:after="0"/>
        <w:rPr>
          <w:rFonts w:ascii="Times New Roman" w:hAnsi="Times New Roman" w:cs="Times New Roman"/>
          <w:color w:val="000000" w:themeColor="text1"/>
          <w:sz w:val="20"/>
          <w:szCs w:val="20"/>
        </w:rPr>
      </w:pPr>
    </w:p>
    <w:p w14:paraId="60335AED" w14:textId="77777777" w:rsidR="00C03809" w:rsidRPr="00C03809" w:rsidRDefault="00C03809" w:rsidP="00C03809">
      <w:pPr>
        <w:spacing w:after="0"/>
        <w:rPr>
          <w:rFonts w:ascii="Times New Roman" w:hAnsi="Times New Roman" w:cs="Times New Roman"/>
          <w:color w:val="000000" w:themeColor="text1"/>
          <w:sz w:val="20"/>
          <w:szCs w:val="20"/>
        </w:rPr>
      </w:pPr>
      <w:r w:rsidRPr="00C03809">
        <w:rPr>
          <w:rFonts w:ascii="Times New Roman" w:hAnsi="Times New Roman" w:cs="Times New Roman"/>
          <w:color w:val="000000" w:themeColor="text1"/>
          <w:sz w:val="20"/>
          <w:szCs w:val="20"/>
        </w:rPr>
        <w:t xml:space="preserve">EOPS/CARE staff conducted outreach activities in the BCC Assessment/Orientation sessions. Incoming students were provided information/application for EOPS/CARE programs. </w:t>
      </w:r>
    </w:p>
    <w:p w14:paraId="2D3418A1" w14:textId="77777777" w:rsidR="00C03809" w:rsidRPr="00C03809" w:rsidRDefault="00C03809" w:rsidP="00C03809">
      <w:pPr>
        <w:spacing w:after="0"/>
        <w:rPr>
          <w:rFonts w:ascii="Times New Roman" w:hAnsi="Times New Roman" w:cs="Times New Roman"/>
          <w:color w:val="000000" w:themeColor="text1"/>
          <w:sz w:val="20"/>
          <w:szCs w:val="20"/>
        </w:rPr>
      </w:pPr>
    </w:p>
    <w:p w14:paraId="42A1ACDC" w14:textId="77777777" w:rsidR="00C03809" w:rsidRPr="00C03809" w:rsidRDefault="00C03809" w:rsidP="00C03809">
      <w:pPr>
        <w:spacing w:after="0"/>
        <w:rPr>
          <w:rFonts w:ascii="Times New Roman" w:hAnsi="Times New Roman" w:cs="Times New Roman"/>
          <w:color w:val="000000" w:themeColor="text1"/>
          <w:sz w:val="20"/>
          <w:szCs w:val="20"/>
        </w:rPr>
      </w:pPr>
      <w:r w:rsidRPr="00C03809">
        <w:rPr>
          <w:rFonts w:ascii="Times New Roman" w:hAnsi="Times New Roman" w:cs="Times New Roman"/>
          <w:color w:val="000000" w:themeColor="text1"/>
          <w:sz w:val="20"/>
          <w:szCs w:val="20"/>
        </w:rPr>
        <w:t xml:space="preserve">EOPS Staff presented at BCC ESL Department’s orientation for Berkeley High School ESL students. Students were provided admission information and application for the fall 2014 semester. </w:t>
      </w:r>
    </w:p>
    <w:p w14:paraId="71207870" w14:textId="77777777" w:rsidR="00C03809" w:rsidRPr="00C03809" w:rsidRDefault="00C03809" w:rsidP="00C03809">
      <w:pPr>
        <w:spacing w:after="0"/>
        <w:rPr>
          <w:rFonts w:ascii="Times New Roman" w:hAnsi="Times New Roman" w:cs="Times New Roman"/>
          <w:color w:val="000000" w:themeColor="text1"/>
          <w:sz w:val="20"/>
          <w:szCs w:val="20"/>
        </w:rPr>
      </w:pPr>
      <w:r w:rsidRPr="00C03809">
        <w:rPr>
          <w:rFonts w:ascii="Times New Roman" w:hAnsi="Times New Roman" w:cs="Times New Roman"/>
          <w:color w:val="000000" w:themeColor="text1"/>
          <w:sz w:val="20"/>
          <w:szCs w:val="20"/>
        </w:rPr>
        <w:t xml:space="preserve">EOPS staff will present at the 2014 annual Dream Summit to recruit AB540 students for the fall 2014 semester. The Summit is scheduled for June 2014.  </w:t>
      </w:r>
    </w:p>
    <w:p w14:paraId="05B94758" w14:textId="77777777" w:rsidR="00C03809" w:rsidRPr="00C03809" w:rsidRDefault="00C03809" w:rsidP="00C03809">
      <w:pPr>
        <w:spacing w:after="0"/>
        <w:rPr>
          <w:rFonts w:ascii="Times New Roman" w:hAnsi="Times New Roman" w:cs="Times New Roman"/>
          <w:color w:val="000000" w:themeColor="text1"/>
          <w:sz w:val="20"/>
          <w:szCs w:val="20"/>
        </w:rPr>
      </w:pPr>
    </w:p>
    <w:p w14:paraId="2FF2A89A" w14:textId="77777777" w:rsidR="00C03809" w:rsidRPr="00C03809" w:rsidRDefault="00C03809" w:rsidP="00C03809">
      <w:pPr>
        <w:spacing w:after="0"/>
        <w:rPr>
          <w:rFonts w:ascii="Times New Roman" w:hAnsi="Times New Roman" w:cs="Times New Roman"/>
          <w:color w:val="000000" w:themeColor="text1"/>
          <w:sz w:val="20"/>
          <w:szCs w:val="20"/>
        </w:rPr>
      </w:pPr>
    </w:p>
    <w:p w14:paraId="0B3AE72D" w14:textId="77777777" w:rsidR="00C03809" w:rsidRPr="00C03809" w:rsidRDefault="00C03809" w:rsidP="00C03809">
      <w:pPr>
        <w:spacing w:after="0"/>
        <w:rPr>
          <w:rFonts w:ascii="Times New Roman" w:hAnsi="Times New Roman" w:cs="Times New Roman"/>
          <w:color w:val="000000" w:themeColor="text1"/>
          <w:sz w:val="20"/>
          <w:szCs w:val="20"/>
        </w:rPr>
      </w:pPr>
      <w:r w:rsidRPr="00C03809">
        <w:rPr>
          <w:rFonts w:ascii="Times New Roman" w:hAnsi="Times New Roman" w:cs="Times New Roman"/>
          <w:color w:val="000000" w:themeColor="text1"/>
          <w:sz w:val="20"/>
          <w:szCs w:val="20"/>
        </w:rPr>
        <w:t xml:space="preserve">EOPS collaborated with Office of Instruction/Title III Grant to provide series of workshops/information sessions on assisting students to access quality food and community resources, especially for homeless individuals, low-income families and CalWORKs families.  EOPS/CARE/CalWORKs students represented majority of the attendees in the workshops. </w:t>
      </w:r>
    </w:p>
    <w:p w14:paraId="73459C1F" w14:textId="77777777" w:rsidR="00C03809" w:rsidRPr="00C03809" w:rsidRDefault="00C03809" w:rsidP="00C03809">
      <w:pPr>
        <w:spacing w:after="0"/>
        <w:rPr>
          <w:rFonts w:ascii="Times New Roman" w:hAnsi="Times New Roman" w:cs="Times New Roman"/>
          <w:color w:val="000000" w:themeColor="text1"/>
          <w:sz w:val="20"/>
          <w:szCs w:val="20"/>
        </w:rPr>
      </w:pPr>
    </w:p>
    <w:p w14:paraId="1BE2F8FD" w14:textId="77777777" w:rsidR="00C03809" w:rsidRPr="00C03809" w:rsidRDefault="00C03809" w:rsidP="00C03809">
      <w:pPr>
        <w:spacing w:after="0"/>
        <w:rPr>
          <w:rFonts w:ascii="Times New Roman" w:hAnsi="Times New Roman" w:cs="Times New Roman"/>
          <w:color w:val="000000" w:themeColor="text1"/>
          <w:sz w:val="20"/>
          <w:szCs w:val="20"/>
        </w:rPr>
      </w:pPr>
      <w:r w:rsidRPr="00C03809">
        <w:rPr>
          <w:rFonts w:ascii="Times New Roman" w:hAnsi="Times New Roman" w:cs="Times New Roman"/>
          <w:color w:val="000000" w:themeColor="text1"/>
          <w:sz w:val="20"/>
          <w:szCs w:val="20"/>
        </w:rPr>
        <w:t xml:space="preserve">EOPS program provide drop-in counseling and extended office hours during priority registration period.  About 50% of the current program participants registered during priority registration. </w:t>
      </w:r>
    </w:p>
    <w:p w14:paraId="508358BB" w14:textId="77777777" w:rsidR="00C03809" w:rsidRPr="00C03809" w:rsidRDefault="00C03809" w:rsidP="00C03809">
      <w:pPr>
        <w:spacing w:after="0"/>
        <w:rPr>
          <w:rFonts w:ascii="Times New Roman" w:hAnsi="Times New Roman" w:cs="Times New Roman"/>
          <w:color w:val="000000" w:themeColor="text1"/>
          <w:sz w:val="20"/>
          <w:szCs w:val="20"/>
        </w:rPr>
      </w:pPr>
    </w:p>
    <w:p w14:paraId="7BE8577E" w14:textId="372D64A6" w:rsidR="00C03809" w:rsidRPr="00C03809" w:rsidRDefault="00C03809" w:rsidP="00C03809">
      <w:pPr>
        <w:pStyle w:val="EndnoteText"/>
        <w:rPr>
          <w:rFonts w:ascii="Times New Roman" w:hAnsi="Times New Roman" w:cs="Times New Roman"/>
          <w:color w:val="000000" w:themeColor="text1"/>
        </w:rPr>
      </w:pPr>
      <w:r w:rsidRPr="00C03809">
        <w:rPr>
          <w:rFonts w:ascii="Times New Roman" w:hAnsi="Times New Roman" w:cs="Times New Roman"/>
          <w:color w:val="000000" w:themeColor="text1"/>
        </w:rPr>
        <w:t>EOPS program offer additional math tutorial services to program participants.  Students receive one-on-one and group tutoring support.</w:t>
      </w:r>
    </w:p>
    <w:p w14:paraId="4CEBFE3C" w14:textId="77777777" w:rsidR="00C03809" w:rsidRPr="00C03809" w:rsidRDefault="00C03809" w:rsidP="00C03809">
      <w:pPr>
        <w:pStyle w:val="EndnoteText"/>
        <w:rPr>
          <w:rFonts w:ascii="Times New Roman" w:hAnsi="Times New Roman" w:cs="Times New Roman"/>
          <w:color w:val="000000" w:themeColor="text1"/>
        </w:rPr>
      </w:pPr>
    </w:p>
    <w:p w14:paraId="14852296" w14:textId="528C7F5A" w:rsidR="00C03809" w:rsidRPr="00C03809" w:rsidRDefault="00C03809" w:rsidP="00C03809">
      <w:pPr>
        <w:pStyle w:val="EndnoteText"/>
        <w:rPr>
          <w:color w:val="000000" w:themeColor="text1"/>
        </w:rPr>
      </w:pPr>
      <w:r w:rsidRPr="00C03809">
        <w:rPr>
          <w:rFonts w:ascii="Times New Roman" w:hAnsi="Times New Roman" w:cs="Times New Roman"/>
          <w:color w:val="000000" w:themeColor="text1"/>
        </w:rPr>
        <w:t>EOPS/CARE program hosted “EOPS/CARE/CalWORKs College Fair” event. More than five college representatives conducted presentations about admission and transfer to UC/CUS.  More than 20 EOPS/CARE students attended college fair.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08096"/>
      <w:docPartObj>
        <w:docPartGallery w:val="Page Numbers (Bottom of Page)"/>
        <w:docPartUnique/>
      </w:docPartObj>
    </w:sdtPr>
    <w:sdtEndPr/>
    <w:sdtContent>
      <w:p w14:paraId="7D7239FF" w14:textId="6D95AB0C" w:rsidR="00FF54F9" w:rsidRDefault="00FF54F9">
        <w:pPr>
          <w:pStyle w:val="Footer"/>
          <w:jc w:val="right"/>
        </w:pPr>
        <w:r>
          <w:t xml:space="preserve">Page | </w:t>
        </w:r>
        <w:r>
          <w:fldChar w:fldCharType="begin"/>
        </w:r>
        <w:r>
          <w:instrText xml:space="preserve"> PAGE   \* MERGEFORMAT </w:instrText>
        </w:r>
        <w:r>
          <w:fldChar w:fldCharType="separate"/>
        </w:r>
        <w:r w:rsidR="00BA59F7">
          <w:rPr>
            <w:noProof/>
          </w:rPr>
          <w:t>1</w:t>
        </w:r>
        <w:r>
          <w:rPr>
            <w:noProof/>
          </w:rPr>
          <w:fldChar w:fldCharType="end"/>
        </w:r>
        <w:r>
          <w:t xml:space="preserve"> </w:t>
        </w:r>
      </w:p>
    </w:sdtContent>
  </w:sdt>
  <w:p w14:paraId="1ED51DFB" w14:textId="77777777" w:rsidR="00FF54F9" w:rsidRDefault="00FF5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E8DA4" w14:textId="77777777" w:rsidR="002B3FDB" w:rsidRDefault="002B3FDB" w:rsidP="00797FCC">
      <w:pPr>
        <w:spacing w:after="0" w:line="240" w:lineRule="auto"/>
      </w:pPr>
      <w:r>
        <w:separator/>
      </w:r>
    </w:p>
  </w:footnote>
  <w:footnote w:type="continuationSeparator" w:id="0">
    <w:p w14:paraId="4332E646" w14:textId="77777777" w:rsidR="002B3FDB" w:rsidRDefault="002B3FDB" w:rsidP="00797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8438"/>
      <w:docPartObj>
        <w:docPartGallery w:val="Watermarks"/>
        <w:docPartUnique/>
      </w:docPartObj>
    </w:sdtPr>
    <w:sdtEndPr/>
    <w:sdtContent>
      <w:p w14:paraId="600440F2" w14:textId="77777777" w:rsidR="006B150E" w:rsidRDefault="002B3FDB">
        <w:pPr>
          <w:pStyle w:val="Header"/>
        </w:pPr>
        <w:r>
          <w:rPr>
            <w:noProof/>
            <w:lang w:eastAsia="zh-TW"/>
          </w:rPr>
          <w:pict w14:anchorId="5D3EB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426"/>
    <w:multiLevelType w:val="multilevel"/>
    <w:tmpl w:val="0E9CC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A042C1"/>
    <w:multiLevelType w:val="hybridMultilevel"/>
    <w:tmpl w:val="6C846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FD55B0"/>
    <w:multiLevelType w:val="hybridMultilevel"/>
    <w:tmpl w:val="DB8A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D1023F"/>
    <w:multiLevelType w:val="hybridMultilevel"/>
    <w:tmpl w:val="FFBEC9CE"/>
    <w:lvl w:ilvl="0" w:tplc="87E26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20884"/>
    <w:multiLevelType w:val="hybridMultilevel"/>
    <w:tmpl w:val="C0423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70246"/>
    <w:multiLevelType w:val="hybridMultilevel"/>
    <w:tmpl w:val="D7EA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D3E76"/>
    <w:multiLevelType w:val="hybridMultilevel"/>
    <w:tmpl w:val="FBA0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2716E"/>
    <w:multiLevelType w:val="hybridMultilevel"/>
    <w:tmpl w:val="C4800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4B473E"/>
    <w:multiLevelType w:val="hybridMultilevel"/>
    <w:tmpl w:val="D6AC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7094D"/>
    <w:multiLevelType w:val="hybridMultilevel"/>
    <w:tmpl w:val="54F0D9D0"/>
    <w:lvl w:ilvl="0" w:tplc="8C5AF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C299C"/>
    <w:multiLevelType w:val="hybridMultilevel"/>
    <w:tmpl w:val="0DDA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A546B3"/>
    <w:multiLevelType w:val="hybridMultilevel"/>
    <w:tmpl w:val="93409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9225B0"/>
    <w:multiLevelType w:val="hybridMultilevel"/>
    <w:tmpl w:val="B6380B22"/>
    <w:lvl w:ilvl="0" w:tplc="9D228D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C253E"/>
    <w:multiLevelType w:val="hybridMultilevel"/>
    <w:tmpl w:val="E9C85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6974CF"/>
    <w:multiLevelType w:val="hybridMultilevel"/>
    <w:tmpl w:val="D498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F2298"/>
    <w:multiLevelType w:val="hybridMultilevel"/>
    <w:tmpl w:val="924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25961"/>
    <w:multiLevelType w:val="hybridMultilevel"/>
    <w:tmpl w:val="27C89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C66C77"/>
    <w:multiLevelType w:val="hybridMultilevel"/>
    <w:tmpl w:val="C93C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63B27"/>
    <w:multiLevelType w:val="hybridMultilevel"/>
    <w:tmpl w:val="F38E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5358BD"/>
    <w:multiLevelType w:val="hybridMultilevel"/>
    <w:tmpl w:val="9184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72DC8"/>
    <w:multiLevelType w:val="hybridMultilevel"/>
    <w:tmpl w:val="7258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D28D7"/>
    <w:multiLevelType w:val="hybridMultilevel"/>
    <w:tmpl w:val="5FEE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540F1F"/>
    <w:multiLevelType w:val="hybridMultilevel"/>
    <w:tmpl w:val="7FF2EF8C"/>
    <w:lvl w:ilvl="0" w:tplc="7B3E93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7D659D"/>
    <w:multiLevelType w:val="multilevel"/>
    <w:tmpl w:val="9B06E32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D645900"/>
    <w:multiLevelType w:val="hybridMultilevel"/>
    <w:tmpl w:val="5AFE4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831C1F"/>
    <w:multiLevelType w:val="multilevel"/>
    <w:tmpl w:val="DECCF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19"/>
  </w:num>
  <w:num w:numId="3">
    <w:abstractNumId w:val="17"/>
  </w:num>
  <w:num w:numId="4">
    <w:abstractNumId w:val="18"/>
  </w:num>
  <w:num w:numId="5">
    <w:abstractNumId w:val="4"/>
  </w:num>
  <w:num w:numId="6">
    <w:abstractNumId w:val="5"/>
  </w:num>
  <w:num w:numId="7">
    <w:abstractNumId w:val="20"/>
  </w:num>
  <w:num w:numId="8">
    <w:abstractNumId w:val="8"/>
  </w:num>
  <w:num w:numId="9">
    <w:abstractNumId w:val="14"/>
  </w:num>
  <w:num w:numId="10">
    <w:abstractNumId w:val="6"/>
  </w:num>
  <w:num w:numId="11">
    <w:abstractNumId w:val="10"/>
  </w:num>
  <w:num w:numId="12">
    <w:abstractNumId w:val="16"/>
  </w:num>
  <w:num w:numId="13">
    <w:abstractNumId w:val="11"/>
  </w:num>
  <w:num w:numId="14">
    <w:abstractNumId w:val="2"/>
  </w:num>
  <w:num w:numId="15">
    <w:abstractNumId w:val="24"/>
  </w:num>
  <w:num w:numId="16">
    <w:abstractNumId w:val="7"/>
  </w:num>
  <w:num w:numId="17">
    <w:abstractNumId w:val="16"/>
  </w:num>
  <w:num w:numId="18">
    <w:abstractNumId w:val="13"/>
  </w:num>
  <w:num w:numId="19">
    <w:abstractNumId w:val="15"/>
  </w:num>
  <w:num w:numId="20">
    <w:abstractNumId w:val="21"/>
  </w:num>
  <w:num w:numId="21">
    <w:abstractNumId w:val="0"/>
  </w:num>
  <w:num w:numId="22">
    <w:abstractNumId w:val="23"/>
  </w:num>
  <w:num w:numId="23">
    <w:abstractNumId w:val="25"/>
  </w:num>
  <w:num w:numId="24">
    <w:abstractNumId w:val="12"/>
  </w:num>
  <w:num w:numId="25">
    <w:abstractNumId w:val="9"/>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D0"/>
    <w:rsid w:val="000369E5"/>
    <w:rsid w:val="00055978"/>
    <w:rsid w:val="00066789"/>
    <w:rsid w:val="000867C9"/>
    <w:rsid w:val="000902DA"/>
    <w:rsid w:val="000B2643"/>
    <w:rsid w:val="000E2C5B"/>
    <w:rsid w:val="000F615E"/>
    <w:rsid w:val="00100F71"/>
    <w:rsid w:val="001034A2"/>
    <w:rsid w:val="001225D2"/>
    <w:rsid w:val="00123AB5"/>
    <w:rsid w:val="0012723D"/>
    <w:rsid w:val="001665E2"/>
    <w:rsid w:val="00170883"/>
    <w:rsid w:val="001852D9"/>
    <w:rsid w:val="001904BC"/>
    <w:rsid w:val="001A2E54"/>
    <w:rsid w:val="001B7451"/>
    <w:rsid w:val="001D49AB"/>
    <w:rsid w:val="001D7402"/>
    <w:rsid w:val="0021603F"/>
    <w:rsid w:val="002768D6"/>
    <w:rsid w:val="0027697B"/>
    <w:rsid w:val="0028030D"/>
    <w:rsid w:val="00291730"/>
    <w:rsid w:val="002B33F9"/>
    <w:rsid w:val="002B3FDB"/>
    <w:rsid w:val="002C423B"/>
    <w:rsid w:val="002E09D3"/>
    <w:rsid w:val="002E0ED0"/>
    <w:rsid w:val="002F16A2"/>
    <w:rsid w:val="00303628"/>
    <w:rsid w:val="00314BE1"/>
    <w:rsid w:val="003218F3"/>
    <w:rsid w:val="00331E41"/>
    <w:rsid w:val="003379CA"/>
    <w:rsid w:val="00346FA0"/>
    <w:rsid w:val="003B3012"/>
    <w:rsid w:val="003B6D3C"/>
    <w:rsid w:val="003D05F2"/>
    <w:rsid w:val="003D6637"/>
    <w:rsid w:val="003E0810"/>
    <w:rsid w:val="003E4BF8"/>
    <w:rsid w:val="003E7E5F"/>
    <w:rsid w:val="0040579B"/>
    <w:rsid w:val="004178AA"/>
    <w:rsid w:val="00441657"/>
    <w:rsid w:val="00443B5E"/>
    <w:rsid w:val="004501F7"/>
    <w:rsid w:val="0046657E"/>
    <w:rsid w:val="00484470"/>
    <w:rsid w:val="004B2BEE"/>
    <w:rsid w:val="004D4EA1"/>
    <w:rsid w:val="004E1C2C"/>
    <w:rsid w:val="00504CF2"/>
    <w:rsid w:val="00513F90"/>
    <w:rsid w:val="0052100A"/>
    <w:rsid w:val="005236DD"/>
    <w:rsid w:val="00525521"/>
    <w:rsid w:val="00547F90"/>
    <w:rsid w:val="00553AB0"/>
    <w:rsid w:val="00561361"/>
    <w:rsid w:val="00564537"/>
    <w:rsid w:val="00570356"/>
    <w:rsid w:val="005A07DB"/>
    <w:rsid w:val="005D6B1C"/>
    <w:rsid w:val="005E4B2E"/>
    <w:rsid w:val="005E4CE9"/>
    <w:rsid w:val="00607A36"/>
    <w:rsid w:val="00641C56"/>
    <w:rsid w:val="00643F3C"/>
    <w:rsid w:val="00661EAB"/>
    <w:rsid w:val="006720A3"/>
    <w:rsid w:val="006B150E"/>
    <w:rsid w:val="006B261D"/>
    <w:rsid w:val="006B5ED6"/>
    <w:rsid w:val="006E2F1A"/>
    <w:rsid w:val="007038D5"/>
    <w:rsid w:val="007149A5"/>
    <w:rsid w:val="00716476"/>
    <w:rsid w:val="007451F8"/>
    <w:rsid w:val="007544ED"/>
    <w:rsid w:val="007575EA"/>
    <w:rsid w:val="00760DA8"/>
    <w:rsid w:val="007857D2"/>
    <w:rsid w:val="00793A89"/>
    <w:rsid w:val="00797FCC"/>
    <w:rsid w:val="007A56F4"/>
    <w:rsid w:val="007B356F"/>
    <w:rsid w:val="007D39D1"/>
    <w:rsid w:val="007D6DDE"/>
    <w:rsid w:val="007E753F"/>
    <w:rsid w:val="00805077"/>
    <w:rsid w:val="00822210"/>
    <w:rsid w:val="00823287"/>
    <w:rsid w:val="00832E32"/>
    <w:rsid w:val="00894D48"/>
    <w:rsid w:val="0089778F"/>
    <w:rsid w:val="00897B0B"/>
    <w:rsid w:val="008A0B7C"/>
    <w:rsid w:val="008A1F13"/>
    <w:rsid w:val="008B7E62"/>
    <w:rsid w:val="008D39ED"/>
    <w:rsid w:val="008D58E9"/>
    <w:rsid w:val="008D5E6D"/>
    <w:rsid w:val="008D745F"/>
    <w:rsid w:val="00905843"/>
    <w:rsid w:val="00926C6A"/>
    <w:rsid w:val="00936287"/>
    <w:rsid w:val="0094322B"/>
    <w:rsid w:val="00953C02"/>
    <w:rsid w:val="00977563"/>
    <w:rsid w:val="0098118B"/>
    <w:rsid w:val="009950E0"/>
    <w:rsid w:val="009C4A05"/>
    <w:rsid w:val="009C5029"/>
    <w:rsid w:val="009C6392"/>
    <w:rsid w:val="009D141E"/>
    <w:rsid w:val="009D1B08"/>
    <w:rsid w:val="009D565D"/>
    <w:rsid w:val="009D797F"/>
    <w:rsid w:val="009F7BD5"/>
    <w:rsid w:val="00A2439C"/>
    <w:rsid w:val="00A75AF5"/>
    <w:rsid w:val="00A763D5"/>
    <w:rsid w:val="00A80FC1"/>
    <w:rsid w:val="00A876D8"/>
    <w:rsid w:val="00AA3E11"/>
    <w:rsid w:val="00AD59A2"/>
    <w:rsid w:val="00AE2236"/>
    <w:rsid w:val="00AF71A8"/>
    <w:rsid w:val="00B05F0C"/>
    <w:rsid w:val="00B07DBC"/>
    <w:rsid w:val="00B54D1A"/>
    <w:rsid w:val="00B76922"/>
    <w:rsid w:val="00B8138A"/>
    <w:rsid w:val="00B959EA"/>
    <w:rsid w:val="00BA59F7"/>
    <w:rsid w:val="00BC612F"/>
    <w:rsid w:val="00BC71AC"/>
    <w:rsid w:val="00BD6534"/>
    <w:rsid w:val="00BF64C8"/>
    <w:rsid w:val="00C03809"/>
    <w:rsid w:val="00C12DFC"/>
    <w:rsid w:val="00C46068"/>
    <w:rsid w:val="00C620AA"/>
    <w:rsid w:val="00C722E5"/>
    <w:rsid w:val="00CC4B2E"/>
    <w:rsid w:val="00CC4EF5"/>
    <w:rsid w:val="00D01C90"/>
    <w:rsid w:val="00D21251"/>
    <w:rsid w:val="00D42588"/>
    <w:rsid w:val="00D50C72"/>
    <w:rsid w:val="00D737D4"/>
    <w:rsid w:val="00DB2A82"/>
    <w:rsid w:val="00DF34A4"/>
    <w:rsid w:val="00E050FB"/>
    <w:rsid w:val="00E207F9"/>
    <w:rsid w:val="00E34D34"/>
    <w:rsid w:val="00E40D5E"/>
    <w:rsid w:val="00E61C1D"/>
    <w:rsid w:val="00E61D1C"/>
    <w:rsid w:val="00E72F1D"/>
    <w:rsid w:val="00E84C6E"/>
    <w:rsid w:val="00EA7C98"/>
    <w:rsid w:val="00EC74E8"/>
    <w:rsid w:val="00ED4F0F"/>
    <w:rsid w:val="00F009D8"/>
    <w:rsid w:val="00F04CA2"/>
    <w:rsid w:val="00F308BA"/>
    <w:rsid w:val="00F45B29"/>
    <w:rsid w:val="00F561CF"/>
    <w:rsid w:val="00F91B08"/>
    <w:rsid w:val="00F97B68"/>
    <w:rsid w:val="00FA0089"/>
    <w:rsid w:val="00FB3CF0"/>
    <w:rsid w:val="00FC6B70"/>
    <w:rsid w:val="00FE757E"/>
    <w:rsid w:val="00FF27E4"/>
    <w:rsid w:val="00FF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45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6DDE"/>
    <w:pPr>
      <w:ind w:left="720"/>
      <w:contextualSpacing/>
    </w:pPr>
  </w:style>
  <w:style w:type="paragraph" w:styleId="Header">
    <w:name w:val="header"/>
    <w:basedOn w:val="Normal"/>
    <w:link w:val="HeaderChar"/>
    <w:uiPriority w:val="99"/>
    <w:unhideWhenUsed/>
    <w:rsid w:val="0079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CC"/>
  </w:style>
  <w:style w:type="paragraph" w:styleId="Footer">
    <w:name w:val="footer"/>
    <w:basedOn w:val="Normal"/>
    <w:link w:val="FooterChar"/>
    <w:uiPriority w:val="99"/>
    <w:unhideWhenUsed/>
    <w:rsid w:val="0079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CC"/>
  </w:style>
  <w:style w:type="paragraph" w:styleId="BalloonText">
    <w:name w:val="Balloon Text"/>
    <w:basedOn w:val="Normal"/>
    <w:link w:val="BalloonTextChar"/>
    <w:uiPriority w:val="99"/>
    <w:semiHidden/>
    <w:unhideWhenUsed/>
    <w:rsid w:val="0027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8D6"/>
    <w:rPr>
      <w:rFonts w:ascii="Tahoma" w:hAnsi="Tahoma" w:cs="Tahoma"/>
      <w:sz w:val="16"/>
      <w:szCs w:val="16"/>
    </w:rPr>
  </w:style>
  <w:style w:type="paragraph" w:styleId="EndnoteText">
    <w:name w:val="endnote text"/>
    <w:basedOn w:val="Normal"/>
    <w:link w:val="EndnoteTextChar"/>
    <w:uiPriority w:val="99"/>
    <w:semiHidden/>
    <w:unhideWhenUsed/>
    <w:rsid w:val="00C038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3809"/>
    <w:rPr>
      <w:sz w:val="20"/>
      <w:szCs w:val="20"/>
    </w:rPr>
  </w:style>
  <w:style w:type="character" w:styleId="EndnoteReference">
    <w:name w:val="endnote reference"/>
    <w:basedOn w:val="DefaultParagraphFont"/>
    <w:uiPriority w:val="99"/>
    <w:semiHidden/>
    <w:unhideWhenUsed/>
    <w:rsid w:val="00C038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6DDE"/>
    <w:pPr>
      <w:ind w:left="720"/>
      <w:contextualSpacing/>
    </w:pPr>
  </w:style>
  <w:style w:type="paragraph" w:styleId="Header">
    <w:name w:val="header"/>
    <w:basedOn w:val="Normal"/>
    <w:link w:val="HeaderChar"/>
    <w:uiPriority w:val="99"/>
    <w:unhideWhenUsed/>
    <w:rsid w:val="0079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CC"/>
  </w:style>
  <w:style w:type="paragraph" w:styleId="Footer">
    <w:name w:val="footer"/>
    <w:basedOn w:val="Normal"/>
    <w:link w:val="FooterChar"/>
    <w:uiPriority w:val="99"/>
    <w:unhideWhenUsed/>
    <w:rsid w:val="0079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CC"/>
  </w:style>
  <w:style w:type="paragraph" w:styleId="BalloonText">
    <w:name w:val="Balloon Text"/>
    <w:basedOn w:val="Normal"/>
    <w:link w:val="BalloonTextChar"/>
    <w:uiPriority w:val="99"/>
    <w:semiHidden/>
    <w:unhideWhenUsed/>
    <w:rsid w:val="0027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8D6"/>
    <w:rPr>
      <w:rFonts w:ascii="Tahoma" w:hAnsi="Tahoma" w:cs="Tahoma"/>
      <w:sz w:val="16"/>
      <w:szCs w:val="16"/>
    </w:rPr>
  </w:style>
  <w:style w:type="paragraph" w:styleId="EndnoteText">
    <w:name w:val="endnote text"/>
    <w:basedOn w:val="Normal"/>
    <w:link w:val="EndnoteTextChar"/>
    <w:uiPriority w:val="99"/>
    <w:semiHidden/>
    <w:unhideWhenUsed/>
    <w:rsid w:val="00C038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3809"/>
    <w:rPr>
      <w:sz w:val="20"/>
      <w:szCs w:val="20"/>
    </w:rPr>
  </w:style>
  <w:style w:type="character" w:styleId="EndnoteReference">
    <w:name w:val="endnote reference"/>
    <w:basedOn w:val="DefaultParagraphFont"/>
    <w:uiPriority w:val="99"/>
    <w:semiHidden/>
    <w:unhideWhenUsed/>
    <w:rsid w:val="00C03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23280-8A18-4E14-8357-9F03DD04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mkbllm</dc:creator>
  <cp:lastModifiedBy>Cynthia Reese</cp:lastModifiedBy>
  <cp:revision>2</cp:revision>
  <cp:lastPrinted>2014-02-10T19:41:00Z</cp:lastPrinted>
  <dcterms:created xsi:type="dcterms:W3CDTF">2014-05-12T17:13:00Z</dcterms:created>
  <dcterms:modified xsi:type="dcterms:W3CDTF">2014-05-12T17:13:00Z</dcterms:modified>
</cp:coreProperties>
</file>