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B" w:rsidRDefault="00005F54" w:rsidP="00177E65">
      <w:pPr>
        <w:tabs>
          <w:tab w:val="left" w:pos="1980"/>
        </w:tabs>
        <w:ind w:left="-450" w:right="729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E1819AE" wp14:editId="2D9E1D7A">
                <wp:simplePos x="0" y="0"/>
                <wp:positionH relativeFrom="page">
                  <wp:posOffset>1762298</wp:posOffset>
                </wp:positionH>
                <wp:positionV relativeFrom="page">
                  <wp:posOffset>637309</wp:posOffset>
                </wp:positionV>
                <wp:extent cx="5907405" cy="8589818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858981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44A" w:rsidRPr="000A65D6" w:rsidRDefault="009D444A" w:rsidP="00005F54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A65D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College Roundtable for Planning and Budgeting</w:t>
                            </w:r>
                          </w:p>
                          <w:p w:rsidR="009D444A" w:rsidRPr="005944F5" w:rsidRDefault="009D444A" w:rsidP="00005F54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5944F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D444A" w:rsidRPr="005944F5" w:rsidRDefault="00E20DB2" w:rsidP="00005F5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February 22</w:t>
                            </w:r>
                            <w:r w:rsidR="002817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  <w:p w:rsidR="009D444A" w:rsidRPr="005944F5" w:rsidRDefault="009D444A" w:rsidP="00005F54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12:15 p.m. - 1:30 p.m.</w:t>
                            </w:r>
                          </w:p>
                          <w:p w:rsidR="009D444A" w:rsidRPr="005944F5" w:rsidRDefault="009D444A" w:rsidP="00005F54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Room:</w:t>
                            </w:r>
                            <w:r w:rsidRPr="005944F5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451A/B</w:t>
                            </w:r>
                          </w:p>
                          <w:p w:rsidR="009D444A" w:rsidRPr="005944F5" w:rsidRDefault="009D444A" w:rsidP="00005F54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Chair:  Dr. </w:t>
                            </w:r>
                            <w:r w:rsidR="0028176B"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Krista Johns</w:t>
                            </w:r>
                          </w:p>
                          <w:p w:rsidR="009D444A" w:rsidRPr="005944F5" w:rsidRDefault="002724CE" w:rsidP="00005F54">
                            <w:pPr>
                              <w:spacing w:line="276" w:lineRule="auto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pict>
                                <v:rect id="_x0000_i1025" style="width:0;height:1.5pt" o:hrstd="t" o:hr="t" fillcolor="#a0a0a0" stroked="f"/>
                              </w:pict>
                            </w:r>
                          </w:p>
                          <w:p w:rsidR="000A65D6" w:rsidRDefault="000A65D6" w:rsidP="0074600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20DB2" w:rsidRDefault="002414E7" w:rsidP="00E20DB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contextualSpacing w:val="0"/>
                            </w:pPr>
                            <w:r>
                              <w:t>Agenda Review/Approval of 020816 Roundtable Min</w:t>
                            </w:r>
                            <w:r w:rsidR="00E20DB2">
                              <w:t>utes</w:t>
                            </w:r>
                            <w:r>
                              <w:t xml:space="preserve">, </w:t>
                            </w:r>
                            <w:r w:rsidR="00E20DB2" w:rsidRPr="002414E7">
                              <w:rPr>
                                <w:i/>
                              </w:rPr>
                              <w:t>5 minutes</w:t>
                            </w:r>
                          </w:p>
                          <w:p w:rsidR="00E20DB2" w:rsidRPr="00E20DB2" w:rsidRDefault="00E20DB2" w:rsidP="00E20DB2">
                            <w:pPr>
                              <w:rPr>
                                <w:i/>
                              </w:rPr>
                            </w:pPr>
                          </w:p>
                          <w:p w:rsidR="00E20DB2" w:rsidRDefault="00E20DB2" w:rsidP="00E20DB2">
                            <w:pPr>
                              <w:pStyle w:val="ListParagraph"/>
                            </w:pPr>
                          </w:p>
                          <w:p w:rsidR="00E20DB2" w:rsidRPr="002414E7" w:rsidRDefault="00E20DB2" w:rsidP="00E20DB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contextualSpacing w:val="0"/>
                              <w:rPr>
                                <w:i/>
                              </w:rPr>
                            </w:pPr>
                            <w:r>
                              <w:t>Institutional Effectiveness Go</w:t>
                            </w:r>
                            <w:r>
                              <w:t xml:space="preserve">als (State Chancellor’s Office) – </w:t>
                            </w:r>
                            <w:r w:rsidRPr="002414E7">
                              <w:rPr>
                                <w:i/>
                              </w:rPr>
                              <w:t>May Chen, 10 minutes</w:t>
                            </w:r>
                          </w:p>
                          <w:p w:rsidR="00E20DB2" w:rsidRDefault="00E20DB2" w:rsidP="00E20DB2">
                            <w:pPr>
                              <w:pStyle w:val="ListParagraph"/>
                              <w:ind w:left="360"/>
                              <w:contextualSpacing w:val="0"/>
                            </w:pPr>
                          </w:p>
                          <w:p w:rsidR="00E20DB2" w:rsidRDefault="00E20DB2" w:rsidP="00E20DB2">
                            <w:pPr>
                              <w:pStyle w:val="ListParagraph"/>
                              <w:ind w:left="360"/>
                              <w:contextualSpacing w:val="0"/>
                            </w:pPr>
                          </w:p>
                          <w:p w:rsidR="00E20DB2" w:rsidRDefault="00E20DB2" w:rsidP="002414E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contextualSpacing w:val="0"/>
                            </w:pPr>
                            <w:r>
                              <w:t>Educational Master Plan Table of Contents (and completion</w:t>
                            </w:r>
                            <w:r w:rsidRPr="00E20DB2">
                              <w:rPr>
                                <w:i/>
                              </w:rPr>
                              <w:t xml:space="preserve">)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i/>
                              </w:rPr>
                              <w:t xml:space="preserve">Krista Johns (with VPs), </w:t>
                            </w:r>
                            <w:r w:rsidRPr="00E20DB2">
                              <w:rPr>
                                <w:i/>
                              </w:rPr>
                              <w:t>40 minutes</w:t>
                            </w:r>
                            <w:r>
                              <w:t xml:space="preserve">    </w:t>
                            </w:r>
                          </w:p>
                          <w:p w:rsidR="00E20DB2" w:rsidRPr="00E20DB2" w:rsidRDefault="00E20DB2" w:rsidP="002414E7">
                            <w:pPr>
                              <w:pStyle w:val="ListParagraph"/>
                              <w:ind w:left="360"/>
                              <w:contextualSpacing w:val="0"/>
                            </w:pPr>
                          </w:p>
                          <w:p w:rsidR="002414E7" w:rsidRDefault="002414E7" w:rsidP="002414E7">
                            <w:pPr>
                              <w:rPr>
                                <w:i/>
                              </w:rPr>
                            </w:pPr>
                          </w:p>
                          <w:p w:rsidR="00E20DB2" w:rsidRDefault="002414E7" w:rsidP="002414E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 xml:space="preserve">Mission Statement Review – </w:t>
                            </w:r>
                            <w:r w:rsidRPr="002414E7">
                              <w:rPr>
                                <w:i/>
                              </w:rPr>
                              <w:t>All, 15 minutes</w:t>
                            </w:r>
                            <w:r w:rsidR="00E20DB2">
                              <w:tab/>
                            </w:r>
                            <w:r w:rsidR="00E20DB2">
                              <w:tab/>
                            </w:r>
                            <w:r w:rsidR="00E20DB2">
                              <w:tab/>
                            </w:r>
                            <w:r w:rsidR="00E20DB2">
                              <w:tab/>
                            </w:r>
                            <w:r w:rsidR="00E20DB2">
                              <w:tab/>
                            </w:r>
                          </w:p>
                          <w:p w:rsidR="00E20DB2" w:rsidRDefault="00E20DB2" w:rsidP="00E20DB2">
                            <w:pPr>
                              <w:pStyle w:val="ListParagraph"/>
                              <w:ind w:left="360"/>
                              <w:contextualSpacing w:val="0"/>
                            </w:pPr>
                          </w:p>
                          <w:p w:rsidR="00E20DB2" w:rsidRDefault="00E20DB2" w:rsidP="00E20DB2"/>
                          <w:p w:rsidR="00E20DB2" w:rsidRPr="00E20DB2" w:rsidRDefault="00E20DB2" w:rsidP="00E20DB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contextualSpacing w:val="0"/>
                              <w:rPr>
                                <w:i/>
                              </w:rPr>
                            </w:pPr>
                            <w:r>
                              <w:t xml:space="preserve">Classified hiring prioritization—on agenda for next Roundtable  </w:t>
                            </w:r>
                            <w:r w:rsidRPr="00E20DB2">
                              <w:rPr>
                                <w:i/>
                              </w:rPr>
                              <w:t>5 minutes</w:t>
                            </w:r>
                          </w:p>
                          <w:p w:rsidR="00005F54" w:rsidRDefault="00005F54" w:rsidP="00005F54">
                            <w:pPr>
                              <w:pStyle w:val="ListParagraph"/>
                            </w:pPr>
                          </w:p>
                          <w:p w:rsidR="00005F54" w:rsidRDefault="00005F54" w:rsidP="00005F54"/>
                          <w:p w:rsidR="00E20DB2" w:rsidRDefault="00E20DB2" w:rsidP="00E20DB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>Other Business</w:t>
                            </w:r>
                          </w:p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2414E7" w:rsidRDefault="002414E7" w:rsidP="00005F54"/>
                          <w:p w:rsidR="002414E7" w:rsidRDefault="002414E7" w:rsidP="00005F54"/>
                          <w:p w:rsidR="002414E7" w:rsidRDefault="002414E7" w:rsidP="00005F54"/>
                          <w:p w:rsidR="002414E7" w:rsidRDefault="002414E7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3A7A2D" w:rsidRPr="00746008" w:rsidRDefault="00005F54" w:rsidP="002414E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05F54">
                              <w:rPr>
                                <w:i/>
                              </w:rPr>
                              <w:t>College Roundtable for Planning and Budgeting meetings are open to the college community.</w:t>
                            </w:r>
                          </w:p>
                          <w:p w:rsidR="003A7A2D" w:rsidRPr="00641A43" w:rsidRDefault="003A7A2D" w:rsidP="007460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7A2D" w:rsidRPr="00641A43" w:rsidRDefault="003A7A2D" w:rsidP="007460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P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75pt;margin-top:50.2pt;width:465.15pt;height:6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" o:allowincell="f" filled="f" stroked="f" strokeweight="6pt">
                <v:stroke linestyle="thickThin"/>
                <v:textbox inset="10.8pt,7.2pt,10.8pt,7.2pt">
                  <w:txbxContent>
                    <w:p w:rsidR="009D444A" w:rsidRPr="000A65D6" w:rsidRDefault="009D444A" w:rsidP="00005F54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A65D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College Roundtable for Planning and Budgeting</w:t>
                      </w:r>
                    </w:p>
                    <w:p w:rsidR="009D444A" w:rsidRPr="005944F5" w:rsidRDefault="009D444A" w:rsidP="00005F54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944F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5944F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:rsidR="009D444A" w:rsidRPr="005944F5" w:rsidRDefault="00E20DB2" w:rsidP="00005F5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February 22</w:t>
                      </w:r>
                      <w:r w:rsidR="0028176B">
                        <w:rPr>
                          <w:rFonts w:ascii="Arial" w:hAnsi="Arial" w:cs="Arial"/>
                          <w:sz w:val="28"/>
                          <w:szCs w:val="28"/>
                        </w:rPr>
                        <w:t>, 2016</w:t>
                      </w:r>
                    </w:p>
                    <w:p w:rsidR="009D444A" w:rsidRPr="005944F5" w:rsidRDefault="009D444A" w:rsidP="00005F54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12:15 p.m. - 1:30 p.m.</w:t>
                      </w:r>
                    </w:p>
                    <w:p w:rsidR="009D444A" w:rsidRPr="005944F5" w:rsidRDefault="009D444A" w:rsidP="00005F54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Room:</w:t>
                      </w:r>
                      <w:r w:rsidRPr="005944F5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451A/B</w:t>
                      </w:r>
                    </w:p>
                    <w:p w:rsidR="009D444A" w:rsidRPr="005944F5" w:rsidRDefault="009D444A" w:rsidP="00005F54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  <w:t xml:space="preserve">Chair:  Dr. </w:t>
                      </w:r>
                      <w:r w:rsidR="0028176B"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  <w:t>Krista Johns</w:t>
                      </w:r>
                    </w:p>
                    <w:p w:rsidR="009D444A" w:rsidRPr="005944F5" w:rsidRDefault="002724CE" w:rsidP="00005F54">
                      <w:pPr>
                        <w:spacing w:line="276" w:lineRule="auto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</w:rPr>
                        <w:pict>
                          <v:rect id="_x0000_i1025" style="width:0;height:1.5pt" o:hrstd="t" o:hr="t" fillcolor="#a0a0a0" stroked="f"/>
                        </w:pict>
                      </w:r>
                    </w:p>
                    <w:p w:rsidR="000A65D6" w:rsidRDefault="000A65D6" w:rsidP="0074600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20DB2" w:rsidRDefault="002414E7" w:rsidP="00E20DB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contextualSpacing w:val="0"/>
                      </w:pPr>
                      <w:r>
                        <w:t>Agenda Review/Approval of 020816 Roundtable Min</w:t>
                      </w:r>
                      <w:r w:rsidR="00E20DB2">
                        <w:t>utes</w:t>
                      </w:r>
                      <w:r>
                        <w:t xml:space="preserve">, </w:t>
                      </w:r>
                      <w:r w:rsidR="00E20DB2" w:rsidRPr="002414E7">
                        <w:rPr>
                          <w:i/>
                        </w:rPr>
                        <w:t>5 minutes</w:t>
                      </w:r>
                    </w:p>
                    <w:p w:rsidR="00E20DB2" w:rsidRPr="00E20DB2" w:rsidRDefault="00E20DB2" w:rsidP="00E20DB2">
                      <w:pPr>
                        <w:rPr>
                          <w:i/>
                        </w:rPr>
                      </w:pPr>
                    </w:p>
                    <w:p w:rsidR="00E20DB2" w:rsidRDefault="00E20DB2" w:rsidP="00E20DB2">
                      <w:pPr>
                        <w:pStyle w:val="ListParagraph"/>
                      </w:pPr>
                    </w:p>
                    <w:p w:rsidR="00E20DB2" w:rsidRPr="002414E7" w:rsidRDefault="00E20DB2" w:rsidP="00E20DB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contextualSpacing w:val="0"/>
                        <w:rPr>
                          <w:i/>
                        </w:rPr>
                      </w:pPr>
                      <w:r>
                        <w:t>Institutional Effectiveness Go</w:t>
                      </w:r>
                      <w:r>
                        <w:t xml:space="preserve">als (State Chancellor’s Office) – </w:t>
                      </w:r>
                      <w:r w:rsidRPr="002414E7">
                        <w:rPr>
                          <w:i/>
                        </w:rPr>
                        <w:t>May Chen, 10 minutes</w:t>
                      </w:r>
                    </w:p>
                    <w:p w:rsidR="00E20DB2" w:rsidRDefault="00E20DB2" w:rsidP="00E20DB2">
                      <w:pPr>
                        <w:pStyle w:val="ListParagraph"/>
                        <w:ind w:left="360"/>
                        <w:contextualSpacing w:val="0"/>
                      </w:pPr>
                    </w:p>
                    <w:p w:rsidR="00E20DB2" w:rsidRDefault="00E20DB2" w:rsidP="00E20DB2">
                      <w:pPr>
                        <w:pStyle w:val="ListParagraph"/>
                        <w:ind w:left="360"/>
                        <w:contextualSpacing w:val="0"/>
                      </w:pPr>
                    </w:p>
                    <w:p w:rsidR="00E20DB2" w:rsidRDefault="00E20DB2" w:rsidP="002414E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contextualSpacing w:val="0"/>
                      </w:pPr>
                      <w:r>
                        <w:t>Educational Master Plan Table of Contents (and completion</w:t>
                      </w:r>
                      <w:r w:rsidRPr="00E20DB2">
                        <w:rPr>
                          <w:i/>
                        </w:rPr>
                        <w:t xml:space="preserve">) </w:t>
                      </w:r>
                      <w:r>
                        <w:t xml:space="preserve">– </w:t>
                      </w:r>
                      <w:r>
                        <w:rPr>
                          <w:i/>
                        </w:rPr>
                        <w:t xml:space="preserve">Krista Johns (with VPs), </w:t>
                      </w:r>
                      <w:r w:rsidRPr="00E20DB2">
                        <w:rPr>
                          <w:i/>
                        </w:rPr>
                        <w:t>40 minutes</w:t>
                      </w:r>
                      <w:r>
                        <w:t xml:space="preserve">    </w:t>
                      </w:r>
                    </w:p>
                    <w:p w:rsidR="00E20DB2" w:rsidRPr="00E20DB2" w:rsidRDefault="00E20DB2" w:rsidP="002414E7">
                      <w:pPr>
                        <w:pStyle w:val="ListParagraph"/>
                        <w:ind w:left="360"/>
                        <w:contextualSpacing w:val="0"/>
                      </w:pPr>
                    </w:p>
                    <w:p w:rsidR="002414E7" w:rsidRDefault="002414E7" w:rsidP="002414E7">
                      <w:pPr>
                        <w:rPr>
                          <w:i/>
                        </w:rPr>
                      </w:pPr>
                    </w:p>
                    <w:p w:rsidR="00E20DB2" w:rsidRDefault="002414E7" w:rsidP="002414E7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>
                        <w:t xml:space="preserve">Mission Statement Review – </w:t>
                      </w:r>
                      <w:r w:rsidRPr="002414E7">
                        <w:rPr>
                          <w:i/>
                        </w:rPr>
                        <w:t>All, 15 minutes</w:t>
                      </w:r>
                      <w:r w:rsidR="00E20DB2">
                        <w:tab/>
                      </w:r>
                      <w:r w:rsidR="00E20DB2">
                        <w:tab/>
                      </w:r>
                      <w:r w:rsidR="00E20DB2">
                        <w:tab/>
                      </w:r>
                      <w:r w:rsidR="00E20DB2">
                        <w:tab/>
                      </w:r>
                      <w:r w:rsidR="00E20DB2">
                        <w:tab/>
                      </w:r>
                    </w:p>
                    <w:p w:rsidR="00E20DB2" w:rsidRDefault="00E20DB2" w:rsidP="00E20DB2">
                      <w:pPr>
                        <w:pStyle w:val="ListParagraph"/>
                        <w:ind w:left="360"/>
                        <w:contextualSpacing w:val="0"/>
                      </w:pPr>
                    </w:p>
                    <w:p w:rsidR="00E20DB2" w:rsidRDefault="00E20DB2" w:rsidP="00E20DB2"/>
                    <w:p w:rsidR="00E20DB2" w:rsidRPr="00E20DB2" w:rsidRDefault="00E20DB2" w:rsidP="00E20DB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contextualSpacing w:val="0"/>
                        <w:rPr>
                          <w:i/>
                        </w:rPr>
                      </w:pPr>
                      <w:r>
                        <w:t xml:space="preserve">Classified hiring prioritization—on agenda for next Roundtable  </w:t>
                      </w:r>
                      <w:r w:rsidRPr="00E20DB2">
                        <w:rPr>
                          <w:i/>
                        </w:rPr>
                        <w:t>5 minutes</w:t>
                      </w:r>
                    </w:p>
                    <w:p w:rsidR="00005F54" w:rsidRDefault="00005F54" w:rsidP="00005F54">
                      <w:pPr>
                        <w:pStyle w:val="ListParagraph"/>
                      </w:pPr>
                    </w:p>
                    <w:p w:rsidR="00005F54" w:rsidRDefault="00005F54" w:rsidP="00005F54"/>
                    <w:p w:rsidR="00E20DB2" w:rsidRDefault="00E20DB2" w:rsidP="00E20DB2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>
                        <w:t>Other Business</w:t>
                      </w:r>
                    </w:p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2414E7" w:rsidRDefault="002414E7" w:rsidP="00005F54"/>
                    <w:p w:rsidR="002414E7" w:rsidRDefault="002414E7" w:rsidP="00005F54"/>
                    <w:p w:rsidR="002414E7" w:rsidRDefault="002414E7" w:rsidP="00005F54"/>
                    <w:p w:rsidR="002414E7" w:rsidRDefault="002414E7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3A7A2D" w:rsidRPr="00746008" w:rsidRDefault="00005F54" w:rsidP="002414E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05F54">
                        <w:rPr>
                          <w:i/>
                        </w:rPr>
                        <w:t>College Roundtable for Planning and Budgeting meetings are open to the college community.</w:t>
                      </w:r>
                    </w:p>
                    <w:p w:rsidR="003A7A2D" w:rsidRPr="00641A43" w:rsidRDefault="003A7A2D" w:rsidP="00746008">
                      <w:pPr>
                        <w:rPr>
                          <w:rFonts w:ascii="Arial" w:hAnsi="Arial" w:cs="Arial"/>
                        </w:rPr>
                      </w:pPr>
                    </w:p>
                    <w:p w:rsidR="003A7A2D" w:rsidRPr="00641A43" w:rsidRDefault="003A7A2D" w:rsidP="00746008">
                      <w:pPr>
                        <w:rPr>
                          <w:rFonts w:ascii="Arial" w:hAnsi="Arial" w:cs="Arial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P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655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25AFF" wp14:editId="3FA9BF2E">
                <wp:simplePos x="0" y="0"/>
                <wp:positionH relativeFrom="column">
                  <wp:posOffset>1131281</wp:posOffset>
                </wp:positionH>
                <wp:positionV relativeFrom="paragraph">
                  <wp:posOffset>-247650</wp:posOffset>
                </wp:positionV>
                <wp:extent cx="0" cy="10328275"/>
                <wp:effectExtent l="0" t="0" r="19050" b="158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28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9.1pt;margin-top:-19.5pt;width:0;height:8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" strokecolor="#205867" strokeweight="1.5pt"/>
            </w:pict>
          </mc:Fallback>
        </mc:AlternateContent>
      </w:r>
      <w:r w:rsidR="00490A0C">
        <w:rPr>
          <w:sz w:val="20"/>
          <w:szCs w:val="20"/>
        </w:rPr>
        <w:t xml:space="preserve">     </w:t>
      </w:r>
      <w:r w:rsidR="00490A0C">
        <w:rPr>
          <w:rFonts w:ascii="Arial" w:hAnsi="Arial" w:cs="Arial"/>
          <w:noProof/>
          <w:color w:val="17365D"/>
          <w:sz w:val="28"/>
          <w:szCs w:val="28"/>
        </w:rPr>
        <w:drawing>
          <wp:inline distT="0" distB="0" distL="0" distR="0" wp14:anchorId="2157D8ED" wp14:editId="4229C7B3">
            <wp:extent cx="5905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0358" w:rsidRPr="006068C7" w:rsidRDefault="00213E6B" w:rsidP="006068C7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6068C7">
        <w:rPr>
          <w:b/>
          <w:sz w:val="16"/>
          <w:szCs w:val="16"/>
        </w:rPr>
        <w:t xml:space="preserve"> </w:t>
      </w:r>
      <w:r w:rsidR="007643CD">
        <w:rPr>
          <w:b/>
          <w:sz w:val="16"/>
          <w:szCs w:val="16"/>
        </w:rPr>
        <w:t>2015-2016</w:t>
      </w:r>
    </w:p>
    <w:p w:rsidR="007A6CB3" w:rsidRPr="005B012F" w:rsidRDefault="007A6CB3" w:rsidP="002865EA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5B012F">
        <w:rPr>
          <w:b/>
          <w:sz w:val="16"/>
          <w:szCs w:val="16"/>
        </w:rPr>
        <w:t xml:space="preserve">Roundtable </w:t>
      </w:r>
      <w:r w:rsidR="00F40358" w:rsidRPr="005B012F">
        <w:rPr>
          <w:b/>
          <w:sz w:val="16"/>
          <w:szCs w:val="16"/>
        </w:rPr>
        <w:t>Committee</w:t>
      </w:r>
    </w:p>
    <w:p w:rsidR="00167F0B" w:rsidRDefault="00167F0B" w:rsidP="002865EA">
      <w:pPr>
        <w:tabs>
          <w:tab w:val="left" w:pos="1440"/>
        </w:tabs>
        <w:ind w:left="-540" w:right="7920"/>
        <w:jc w:val="center"/>
        <w:rPr>
          <w:b/>
          <w:i/>
          <w:sz w:val="16"/>
          <w:szCs w:val="16"/>
        </w:rPr>
      </w:pPr>
    </w:p>
    <w:p w:rsidR="007A6CB3" w:rsidRPr="0025545E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Mission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Berkeley City College’s mission</w:t>
      </w:r>
      <w:r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is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to promote student success,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</w:t>
      </w:r>
      <w:r>
        <w:rPr>
          <w:sz w:val="12"/>
          <w:szCs w:val="12"/>
        </w:rPr>
        <w:t>o provide our diverse community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>
        <w:rPr>
          <w:sz w:val="12"/>
          <w:szCs w:val="12"/>
        </w:rPr>
        <w:t>with educational opportunities,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and to transform  lives.</w:t>
      </w:r>
    </w:p>
    <w:p w:rsidR="00F40358" w:rsidRDefault="00F40358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177E65" w:rsidRDefault="00177E65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E555EB" w:rsidRDefault="00E555EB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213E6B" w:rsidRPr="005C5287" w:rsidRDefault="00213E6B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 xml:space="preserve">Dr. </w:t>
      </w:r>
      <w:r w:rsidR="0028176B">
        <w:rPr>
          <w:b/>
          <w:sz w:val="14"/>
          <w:szCs w:val="14"/>
        </w:rPr>
        <w:t>Krista Johns</w:t>
      </w:r>
    </w:p>
    <w:p w:rsidR="00F40358" w:rsidRPr="00EF704F" w:rsidRDefault="0028176B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Interim </w:t>
      </w:r>
      <w:r w:rsidR="00F40358" w:rsidRPr="00EF704F">
        <w:rPr>
          <w:sz w:val="12"/>
          <w:szCs w:val="12"/>
        </w:rPr>
        <w:t>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Tram Vo-Kumamoto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Instruction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May Chen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</w:t>
      </w:r>
      <w:r w:rsidR="00EF704F" w:rsidRPr="00EF704F">
        <w:rPr>
          <w:sz w:val="12"/>
          <w:szCs w:val="12"/>
        </w:rPr>
        <w:t>Institution Effective &amp; Research</w:t>
      </w:r>
    </w:p>
    <w:p w:rsidR="00EF704F" w:rsidRPr="005C5287" w:rsidRDefault="00933B00" w:rsidP="00EF704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</w:t>
      </w:r>
      <w:r w:rsidR="00EF704F" w:rsidRPr="005C5287">
        <w:rPr>
          <w:b/>
          <w:sz w:val="14"/>
          <w:szCs w:val="14"/>
        </w:rPr>
        <w:t xml:space="preserve">. </w:t>
      </w:r>
      <w:r w:rsidR="0028176B">
        <w:rPr>
          <w:b/>
          <w:sz w:val="14"/>
          <w:szCs w:val="14"/>
        </w:rPr>
        <w:t>Josefina Baltodano</w:t>
      </w:r>
    </w:p>
    <w:p w:rsidR="00EF704F" w:rsidRPr="00EF704F" w:rsidRDefault="00EF704F" w:rsidP="00EF704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F704F">
        <w:rPr>
          <w:sz w:val="12"/>
          <w:szCs w:val="12"/>
        </w:rPr>
        <w:t xml:space="preserve">Interim Vice President </w:t>
      </w:r>
      <w:r w:rsidR="00E655F1">
        <w:rPr>
          <w:sz w:val="12"/>
          <w:szCs w:val="12"/>
        </w:rPr>
        <w:t xml:space="preserve">    </w:t>
      </w:r>
      <w:r w:rsidR="00177E65">
        <w:rPr>
          <w:sz w:val="12"/>
          <w:szCs w:val="12"/>
        </w:rPr>
        <w:t xml:space="preserve">          </w:t>
      </w:r>
      <w:r w:rsidR="00855EBF">
        <w:rPr>
          <w:sz w:val="12"/>
          <w:szCs w:val="12"/>
        </w:rPr>
        <w:t xml:space="preserve"> </w:t>
      </w:r>
      <w:r w:rsidRPr="00EF704F">
        <w:rPr>
          <w:sz w:val="12"/>
          <w:szCs w:val="12"/>
        </w:rPr>
        <w:t>Student Services</w:t>
      </w:r>
    </w:p>
    <w:p w:rsidR="00F40358" w:rsidRPr="005C5287" w:rsidRDefault="005C5287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Brenda Johnson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Dean</w:t>
      </w:r>
      <w:r w:rsidR="00213E6B" w:rsidRPr="00933B00">
        <w:rPr>
          <w:sz w:val="12"/>
          <w:szCs w:val="12"/>
        </w:rPr>
        <w:t>,</w:t>
      </w:r>
      <w:r w:rsidRPr="00933B00">
        <w:rPr>
          <w:sz w:val="12"/>
          <w:szCs w:val="12"/>
        </w:rPr>
        <w:t xml:space="preserve"> Student Support Services</w:t>
      </w:r>
    </w:p>
    <w:p w:rsidR="00052E36" w:rsidRPr="005C5287" w:rsidRDefault="003A7A2D" w:rsidP="00052E36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Dr. Tanya </w:t>
      </w:r>
      <w:r w:rsidR="00167F0B">
        <w:rPr>
          <w:b/>
          <w:sz w:val="14"/>
          <w:szCs w:val="14"/>
        </w:rPr>
        <w:t xml:space="preserve">A. </w:t>
      </w:r>
      <w:r>
        <w:rPr>
          <w:b/>
          <w:sz w:val="14"/>
          <w:szCs w:val="14"/>
        </w:rPr>
        <w:t>Moore</w:t>
      </w:r>
    </w:p>
    <w:p w:rsidR="00052E36" w:rsidRPr="00933B00" w:rsidRDefault="002D5CDE" w:rsidP="00052E36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Interim </w:t>
      </w:r>
      <w:r w:rsidR="00052E36" w:rsidRPr="00933B00">
        <w:rPr>
          <w:sz w:val="12"/>
          <w:szCs w:val="12"/>
        </w:rPr>
        <w:t xml:space="preserve">Dean </w:t>
      </w:r>
      <w:r w:rsidR="00E655F1">
        <w:rPr>
          <w:sz w:val="12"/>
          <w:szCs w:val="12"/>
        </w:rPr>
        <w:t xml:space="preserve">                            </w:t>
      </w:r>
      <w:r w:rsidR="00052E36" w:rsidRPr="00933B00">
        <w:rPr>
          <w:sz w:val="12"/>
          <w:szCs w:val="12"/>
        </w:rPr>
        <w:t>Special Programs and Grants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Antonio Barreiro</w:t>
      </w:r>
    </w:p>
    <w:p w:rsidR="00F40358" w:rsidRPr="007643CD" w:rsidRDefault="00213E6B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7643CD">
        <w:rPr>
          <w:sz w:val="12"/>
          <w:szCs w:val="12"/>
        </w:rPr>
        <w:t>Interim Dean, Workforce Dev. &amp;</w:t>
      </w:r>
      <w:r w:rsidR="007643CD" w:rsidRPr="007643CD">
        <w:rPr>
          <w:sz w:val="12"/>
          <w:szCs w:val="12"/>
        </w:rPr>
        <w:t xml:space="preserve"> </w:t>
      </w:r>
      <w:r w:rsidR="00F40358" w:rsidRPr="007643CD">
        <w:rPr>
          <w:sz w:val="12"/>
          <w:szCs w:val="12"/>
        </w:rPr>
        <w:t>Student Success</w:t>
      </w:r>
    </w:p>
    <w:p w:rsidR="00933B00" w:rsidRPr="005C5287" w:rsidRDefault="00F027E3" w:rsidP="00933B00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Vacant</w:t>
      </w:r>
    </w:p>
    <w:p w:rsidR="00933B00" w:rsidRPr="00933B00" w:rsidRDefault="00933B00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Interim Dean, Workforce Dev. &amp; Student Success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Shirley Slaughter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Director, Business &amp; Administrative Services</w:t>
      </w:r>
    </w:p>
    <w:p w:rsidR="00F40358" w:rsidRPr="00213E6B" w:rsidRDefault="0028176B" w:rsidP="002865EA">
      <w:pPr>
        <w:tabs>
          <w:tab w:val="left" w:pos="1440"/>
        </w:tabs>
        <w:ind w:left="-540" w:right="7920"/>
        <w:jc w:val="center"/>
        <w:rPr>
          <w:sz w:val="14"/>
          <w:szCs w:val="14"/>
        </w:rPr>
      </w:pPr>
      <w:r>
        <w:rPr>
          <w:b/>
          <w:sz w:val="14"/>
          <w:szCs w:val="14"/>
        </w:rPr>
        <w:t>Mr. Andre Singleton</w:t>
      </w:r>
    </w:p>
    <w:p w:rsidR="00F40358" w:rsidRPr="00933B00" w:rsidRDefault="00FE7E6F" w:rsidP="00FE7E6F">
      <w:pPr>
        <w:tabs>
          <w:tab w:val="left" w:pos="1440"/>
        </w:tabs>
        <w:spacing w:after="120"/>
        <w:ind w:left="-450" w:right="7920" w:hanging="9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F40358" w:rsidRPr="00933B00">
        <w:rPr>
          <w:sz w:val="12"/>
          <w:szCs w:val="12"/>
        </w:rPr>
        <w:t>Director, Student Activities &amp; Campus Life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Cynthia D. Reese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Executive Assistant to the 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Cleavon Smith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President</w:t>
      </w:r>
    </w:p>
    <w:p w:rsidR="0025545E" w:rsidRPr="005C5287" w:rsidRDefault="00E37EC4" w:rsidP="005D60D7">
      <w:pPr>
        <w:tabs>
          <w:tab w:val="left" w:pos="1440"/>
          <w:tab w:val="left" w:pos="675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</w:t>
      </w:r>
      <w:r w:rsidR="007643CD">
        <w:rPr>
          <w:b/>
          <w:sz w:val="14"/>
          <w:szCs w:val="14"/>
        </w:rPr>
        <w:t xml:space="preserve">r. Joseph </w:t>
      </w:r>
      <w:r w:rsidR="00167F0B">
        <w:rPr>
          <w:b/>
          <w:sz w:val="14"/>
          <w:szCs w:val="14"/>
        </w:rPr>
        <w:t xml:space="preserve">J. </w:t>
      </w:r>
      <w:r w:rsidR="007643CD">
        <w:rPr>
          <w:b/>
          <w:sz w:val="14"/>
          <w:szCs w:val="14"/>
        </w:rPr>
        <w:t>Bielanski</w:t>
      </w:r>
      <w:r w:rsidR="00167F0B">
        <w:rPr>
          <w:b/>
          <w:sz w:val="14"/>
          <w:szCs w:val="14"/>
        </w:rPr>
        <w:t>, Jr.</w:t>
      </w:r>
    </w:p>
    <w:p w:rsidR="0025545E" w:rsidRPr="008B1E1E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25545E" w:rsidRPr="00567C3D" w:rsidRDefault="00DB116F" w:rsidP="0025545E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Carolyn J. Martin</w:t>
      </w:r>
    </w:p>
    <w:p w:rsidR="0025545E" w:rsidRPr="008B1E1E" w:rsidRDefault="0025545E" w:rsidP="0025545E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F40358" w:rsidRPr="005C5287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Karen Shields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 President</w:t>
      </w:r>
    </w:p>
    <w:p w:rsidR="00F40358" w:rsidRPr="00567C3D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67C3D">
        <w:rPr>
          <w:b/>
          <w:sz w:val="14"/>
          <w:szCs w:val="14"/>
        </w:rPr>
        <w:t>Ms. Nancy Cayton</w:t>
      </w:r>
    </w:p>
    <w:p w:rsidR="00F40358" w:rsidRPr="008B1E1E" w:rsidRDefault="0083308C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4A4C7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Mr. Roberto Gonzalez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567C3D" w:rsidRPr="00567C3D" w:rsidRDefault="004A4C7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Jennifer Lenahan</w:t>
      </w:r>
    </w:p>
    <w:p w:rsidR="00567C3D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16094">
        <w:rPr>
          <w:b/>
          <w:sz w:val="14"/>
          <w:szCs w:val="14"/>
        </w:rPr>
        <w:t>Jenny Lowood</w:t>
      </w:r>
    </w:p>
    <w:p w:rsidR="00F40358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Department Chairs Council Representative</w:t>
      </w:r>
    </w:p>
    <w:p w:rsidR="00F40358" w:rsidRPr="00567C3D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67C3D" w:rsidRPr="00567C3D">
        <w:rPr>
          <w:b/>
          <w:sz w:val="14"/>
          <w:szCs w:val="14"/>
        </w:rPr>
        <w:t>Hermia Yam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Student Services Council Rep</w:t>
      </w:r>
      <w:r w:rsidR="00567C3D" w:rsidRPr="008B1E1E">
        <w:rPr>
          <w:sz w:val="12"/>
          <w:szCs w:val="12"/>
        </w:rPr>
        <w:t>resentative</w:t>
      </w:r>
    </w:p>
    <w:p w:rsidR="00F40358" w:rsidRPr="005A02C1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Brianna Rogers</w:t>
      </w:r>
    </w:p>
    <w:p w:rsidR="00F40358" w:rsidRPr="00E555E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6068C7" w:rsidRPr="00E555EB">
        <w:rPr>
          <w:sz w:val="12"/>
          <w:szCs w:val="12"/>
        </w:rPr>
        <w:t>,</w:t>
      </w:r>
      <w:r w:rsidRPr="00E555EB">
        <w:rPr>
          <w:sz w:val="12"/>
          <w:szCs w:val="12"/>
        </w:rPr>
        <w:t xml:space="preserve"> President</w:t>
      </w:r>
    </w:p>
    <w:p w:rsidR="006068C7" w:rsidRPr="00567C3D" w:rsidRDefault="004A4C7E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Mr. </w:t>
      </w:r>
      <w:r w:rsidR="003A7A2D">
        <w:rPr>
          <w:b/>
          <w:sz w:val="14"/>
          <w:szCs w:val="14"/>
        </w:rPr>
        <w:t>David Ivan Cruz</w:t>
      </w:r>
    </w:p>
    <w:p w:rsidR="006068C7" w:rsidRPr="00E555EB" w:rsidRDefault="006068C7" w:rsidP="006068C7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3A7A2D">
        <w:rPr>
          <w:sz w:val="12"/>
          <w:szCs w:val="12"/>
        </w:rPr>
        <w:t>, Senator</w:t>
      </w:r>
    </w:p>
    <w:p w:rsidR="00052E36" w:rsidRDefault="00052E36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177E65" w:rsidRDefault="00177E65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Vision</w:t>
      </w: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 xml:space="preserve">Berkeley City </w:t>
      </w:r>
      <w:r>
        <w:rPr>
          <w:sz w:val="12"/>
          <w:szCs w:val="12"/>
        </w:rPr>
        <w:t>College is a premier, diverse,</w:t>
      </w:r>
      <w:r w:rsidR="00EE143E"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student-centered</w:t>
      </w:r>
      <w:r>
        <w:rPr>
          <w:sz w:val="12"/>
          <w:szCs w:val="12"/>
        </w:rPr>
        <w:t xml:space="preserve"> learning community,</w:t>
      </w:r>
      <w:r w:rsidR="00EE143E"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dedicated to academic excellence, collaboration, innovation and transformation.</w:t>
      </w:r>
    </w:p>
    <w:p w:rsidR="00F40358" w:rsidRDefault="00F40358" w:rsidP="0025545E">
      <w:pPr>
        <w:tabs>
          <w:tab w:val="left" w:pos="1800"/>
          <w:tab w:val="left" w:pos="1980"/>
        </w:tabs>
        <w:ind w:left="-540" w:right="7380"/>
        <w:jc w:val="center"/>
        <w:rPr>
          <w:sz w:val="12"/>
          <w:szCs w:val="12"/>
        </w:rPr>
      </w:pPr>
    </w:p>
    <w:sectPr w:rsidR="00F40358" w:rsidSect="00177E65">
      <w:pgSz w:w="12240" w:h="15840" w:code="1"/>
      <w:pgMar w:top="245" w:right="2160" w:bottom="0" w:left="990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CE" w:rsidRDefault="002724CE" w:rsidP="009D444A">
      <w:r>
        <w:separator/>
      </w:r>
    </w:p>
  </w:endnote>
  <w:endnote w:type="continuationSeparator" w:id="0">
    <w:p w:rsidR="002724CE" w:rsidRDefault="002724CE" w:rsidP="009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CE" w:rsidRDefault="002724CE" w:rsidP="009D444A">
      <w:r>
        <w:separator/>
      </w:r>
    </w:p>
  </w:footnote>
  <w:footnote w:type="continuationSeparator" w:id="0">
    <w:p w:rsidR="002724CE" w:rsidRDefault="002724CE" w:rsidP="009D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04"/>
    <w:multiLevelType w:val="hybridMultilevel"/>
    <w:tmpl w:val="F7D6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F2092"/>
    <w:multiLevelType w:val="hybridMultilevel"/>
    <w:tmpl w:val="321EFAC6"/>
    <w:lvl w:ilvl="0" w:tplc="3F7E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868E5"/>
    <w:multiLevelType w:val="hybridMultilevel"/>
    <w:tmpl w:val="66A2E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06380"/>
    <w:multiLevelType w:val="hybridMultilevel"/>
    <w:tmpl w:val="05365C4E"/>
    <w:lvl w:ilvl="0" w:tplc="2258E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128DA"/>
    <w:multiLevelType w:val="hybridMultilevel"/>
    <w:tmpl w:val="CE789000"/>
    <w:lvl w:ilvl="0" w:tplc="B85882EA">
      <w:start w:val="1"/>
      <w:numFmt w:val="lowerLetter"/>
      <w:lvlText w:val="%1."/>
      <w:lvlJc w:val="left"/>
      <w:pPr>
        <w:ind w:left="1305" w:hanging="36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04090019">
      <w:start w:val="1"/>
      <w:numFmt w:val="lowerLetter"/>
      <w:lvlText w:val="%5."/>
      <w:lvlJc w:val="left"/>
      <w:pPr>
        <w:ind w:left="4185" w:hanging="360"/>
      </w:p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>
      <w:start w:val="1"/>
      <w:numFmt w:val="decimal"/>
      <w:lvlText w:val="%7."/>
      <w:lvlJc w:val="left"/>
      <w:pPr>
        <w:ind w:left="5625" w:hanging="360"/>
      </w:pPr>
    </w:lvl>
    <w:lvl w:ilvl="7" w:tplc="04090019">
      <w:start w:val="1"/>
      <w:numFmt w:val="lowerLetter"/>
      <w:lvlText w:val="%8."/>
      <w:lvlJc w:val="left"/>
      <w:pPr>
        <w:ind w:left="6345" w:hanging="360"/>
      </w:pPr>
    </w:lvl>
    <w:lvl w:ilvl="8" w:tplc="0409001B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DC7077F"/>
    <w:multiLevelType w:val="hybridMultilevel"/>
    <w:tmpl w:val="8494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D397A"/>
    <w:multiLevelType w:val="hybridMultilevel"/>
    <w:tmpl w:val="DED63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CF2FFF"/>
    <w:multiLevelType w:val="hybridMultilevel"/>
    <w:tmpl w:val="F34400EE"/>
    <w:lvl w:ilvl="0" w:tplc="623049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DF61F7"/>
    <w:multiLevelType w:val="hybridMultilevel"/>
    <w:tmpl w:val="0E621342"/>
    <w:lvl w:ilvl="0" w:tplc="94FCF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B5686"/>
    <w:multiLevelType w:val="hybridMultilevel"/>
    <w:tmpl w:val="4588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6338A"/>
    <w:multiLevelType w:val="hybridMultilevel"/>
    <w:tmpl w:val="EFD0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D0F5A"/>
    <w:multiLevelType w:val="hybridMultilevel"/>
    <w:tmpl w:val="597C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E611F"/>
    <w:multiLevelType w:val="hybridMultilevel"/>
    <w:tmpl w:val="6D6AEBCE"/>
    <w:lvl w:ilvl="0" w:tplc="623049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1474A"/>
    <w:multiLevelType w:val="hybridMultilevel"/>
    <w:tmpl w:val="8E9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E1A84"/>
    <w:multiLevelType w:val="hybridMultilevel"/>
    <w:tmpl w:val="700CD9B4"/>
    <w:lvl w:ilvl="0" w:tplc="3F7E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36FDB"/>
    <w:multiLevelType w:val="hybridMultilevel"/>
    <w:tmpl w:val="B9D6010A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A65B5"/>
    <w:multiLevelType w:val="hybridMultilevel"/>
    <w:tmpl w:val="53C8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E45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221D5"/>
    <w:multiLevelType w:val="hybridMultilevel"/>
    <w:tmpl w:val="59FE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A1E77"/>
    <w:multiLevelType w:val="hybridMultilevel"/>
    <w:tmpl w:val="D88AB2A8"/>
    <w:lvl w:ilvl="0" w:tplc="B5FCF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B113F"/>
    <w:multiLevelType w:val="hybridMultilevel"/>
    <w:tmpl w:val="C06C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74F26"/>
    <w:multiLevelType w:val="hybridMultilevel"/>
    <w:tmpl w:val="308EFED2"/>
    <w:lvl w:ilvl="0" w:tplc="3F7E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0216E"/>
    <w:multiLevelType w:val="hybridMultilevel"/>
    <w:tmpl w:val="4FF01C3C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909C3"/>
    <w:multiLevelType w:val="hybridMultilevel"/>
    <w:tmpl w:val="731C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C26ED"/>
    <w:multiLevelType w:val="hybridMultilevel"/>
    <w:tmpl w:val="02FE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1281F"/>
    <w:multiLevelType w:val="hybridMultilevel"/>
    <w:tmpl w:val="FA1E0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27678A"/>
    <w:multiLevelType w:val="hybridMultilevel"/>
    <w:tmpl w:val="DCD0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D2C99"/>
    <w:multiLevelType w:val="hybridMultilevel"/>
    <w:tmpl w:val="3314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5"/>
  </w:num>
  <w:num w:numId="11">
    <w:abstractNumId w:val="0"/>
  </w:num>
  <w:num w:numId="12">
    <w:abstractNumId w:val="10"/>
  </w:num>
  <w:num w:numId="13">
    <w:abstractNumId w:val="23"/>
  </w:num>
  <w:num w:numId="14">
    <w:abstractNumId w:val="9"/>
  </w:num>
  <w:num w:numId="15">
    <w:abstractNumId w:val="24"/>
  </w:num>
  <w:num w:numId="16">
    <w:abstractNumId w:val="11"/>
  </w:num>
  <w:num w:numId="17">
    <w:abstractNumId w:val="19"/>
  </w:num>
  <w:num w:numId="18">
    <w:abstractNumId w:val="17"/>
  </w:num>
  <w:num w:numId="19">
    <w:abstractNumId w:val="16"/>
  </w:num>
  <w:num w:numId="20">
    <w:abstractNumId w:val="25"/>
  </w:num>
  <w:num w:numId="21">
    <w:abstractNumId w:val="18"/>
  </w:num>
  <w:num w:numId="22">
    <w:abstractNumId w:val="3"/>
  </w:num>
  <w:num w:numId="23">
    <w:abstractNumId w:val="1"/>
  </w:num>
  <w:num w:numId="24">
    <w:abstractNumId w:val="14"/>
  </w:num>
  <w:num w:numId="25">
    <w:abstractNumId w:val="20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3D"/>
    <w:rsid w:val="00005F54"/>
    <w:rsid w:val="00052E36"/>
    <w:rsid w:val="00057E5D"/>
    <w:rsid w:val="000878A6"/>
    <w:rsid w:val="000A65D6"/>
    <w:rsid w:val="000C022E"/>
    <w:rsid w:val="000C0414"/>
    <w:rsid w:val="001263A2"/>
    <w:rsid w:val="00162193"/>
    <w:rsid w:val="00167F0B"/>
    <w:rsid w:val="001705EE"/>
    <w:rsid w:val="001723B2"/>
    <w:rsid w:val="00177E65"/>
    <w:rsid w:val="001E0C0C"/>
    <w:rsid w:val="001E2332"/>
    <w:rsid w:val="001E78BE"/>
    <w:rsid w:val="00213E6B"/>
    <w:rsid w:val="002168C6"/>
    <w:rsid w:val="002414E7"/>
    <w:rsid w:val="0025545E"/>
    <w:rsid w:val="0025586E"/>
    <w:rsid w:val="00255B99"/>
    <w:rsid w:val="00257C54"/>
    <w:rsid w:val="00267DA5"/>
    <w:rsid w:val="002724CE"/>
    <w:rsid w:val="0028176B"/>
    <w:rsid w:val="002865EA"/>
    <w:rsid w:val="002D5CDE"/>
    <w:rsid w:val="002E7E95"/>
    <w:rsid w:val="0033320C"/>
    <w:rsid w:val="00360805"/>
    <w:rsid w:val="003A06D8"/>
    <w:rsid w:val="003A7A2D"/>
    <w:rsid w:val="003B6A62"/>
    <w:rsid w:val="003E2DD2"/>
    <w:rsid w:val="003F2575"/>
    <w:rsid w:val="0042634F"/>
    <w:rsid w:val="00490A0C"/>
    <w:rsid w:val="004A269C"/>
    <w:rsid w:val="004A4C7E"/>
    <w:rsid w:val="004B2130"/>
    <w:rsid w:val="004E76BD"/>
    <w:rsid w:val="004F4E6F"/>
    <w:rsid w:val="00516094"/>
    <w:rsid w:val="00567614"/>
    <w:rsid w:val="00567C3D"/>
    <w:rsid w:val="0057243D"/>
    <w:rsid w:val="0057472A"/>
    <w:rsid w:val="005944F5"/>
    <w:rsid w:val="00595A20"/>
    <w:rsid w:val="005A02C1"/>
    <w:rsid w:val="005B012F"/>
    <w:rsid w:val="005B60C1"/>
    <w:rsid w:val="005C5287"/>
    <w:rsid w:val="005D60D7"/>
    <w:rsid w:val="006068C7"/>
    <w:rsid w:val="00641A43"/>
    <w:rsid w:val="0065797C"/>
    <w:rsid w:val="00693580"/>
    <w:rsid w:val="006E4F51"/>
    <w:rsid w:val="006F4D6A"/>
    <w:rsid w:val="00710F08"/>
    <w:rsid w:val="007339FE"/>
    <w:rsid w:val="00746008"/>
    <w:rsid w:val="007643CD"/>
    <w:rsid w:val="00794A3F"/>
    <w:rsid w:val="007A6CB3"/>
    <w:rsid w:val="007F5171"/>
    <w:rsid w:val="008230A2"/>
    <w:rsid w:val="0083308C"/>
    <w:rsid w:val="008456EA"/>
    <w:rsid w:val="00855EBF"/>
    <w:rsid w:val="00891755"/>
    <w:rsid w:val="008A4E58"/>
    <w:rsid w:val="008B1E1E"/>
    <w:rsid w:val="00933B00"/>
    <w:rsid w:val="00956BA6"/>
    <w:rsid w:val="009A4B76"/>
    <w:rsid w:val="009D444A"/>
    <w:rsid w:val="00A015A2"/>
    <w:rsid w:val="00A87C8A"/>
    <w:rsid w:val="00A91917"/>
    <w:rsid w:val="00AA0B31"/>
    <w:rsid w:val="00AE55F0"/>
    <w:rsid w:val="00B41D56"/>
    <w:rsid w:val="00B45224"/>
    <w:rsid w:val="00B8390C"/>
    <w:rsid w:val="00C53C0C"/>
    <w:rsid w:val="00CE555E"/>
    <w:rsid w:val="00CE7593"/>
    <w:rsid w:val="00D9709F"/>
    <w:rsid w:val="00DA6404"/>
    <w:rsid w:val="00DB03E2"/>
    <w:rsid w:val="00DB116F"/>
    <w:rsid w:val="00DE4978"/>
    <w:rsid w:val="00E20DB2"/>
    <w:rsid w:val="00E262F5"/>
    <w:rsid w:val="00E34DE9"/>
    <w:rsid w:val="00E37EC4"/>
    <w:rsid w:val="00E555EB"/>
    <w:rsid w:val="00E655F1"/>
    <w:rsid w:val="00E8442A"/>
    <w:rsid w:val="00E9071E"/>
    <w:rsid w:val="00EB06F0"/>
    <w:rsid w:val="00EC1F11"/>
    <w:rsid w:val="00EE143E"/>
    <w:rsid w:val="00EE3AE4"/>
    <w:rsid w:val="00EF704F"/>
    <w:rsid w:val="00F027E3"/>
    <w:rsid w:val="00F32434"/>
    <w:rsid w:val="00F40358"/>
    <w:rsid w:val="00F43BF3"/>
    <w:rsid w:val="00F743FB"/>
    <w:rsid w:val="00FD031E"/>
    <w:rsid w:val="00FD7137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se\Documents\Shared%20Governance%202013-2014%20from%20office%20files\Roundtable%20for%20Planning%20and%20Budgeting\2014-2015\Sample%20of%20new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of new agenda.dotx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2</cp:revision>
  <cp:lastPrinted>2016-02-06T02:53:00Z</cp:lastPrinted>
  <dcterms:created xsi:type="dcterms:W3CDTF">2016-02-20T00:27:00Z</dcterms:created>
  <dcterms:modified xsi:type="dcterms:W3CDTF">2016-02-20T00:27:00Z</dcterms:modified>
</cp:coreProperties>
</file>