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5E4" w:rsidRPr="006725E4" w:rsidRDefault="006725E4" w:rsidP="006725E4">
      <w:pPr>
        <w:jc w:val="center"/>
        <w:rPr>
          <w:color w:val="215868" w:themeColor="accent5" w:themeShade="80"/>
          <w:sz w:val="32"/>
          <w:szCs w:val="32"/>
        </w:rPr>
      </w:pPr>
      <w:bookmarkStart w:id="0" w:name="_GoBack"/>
      <w:bookmarkEnd w:id="0"/>
      <w:r w:rsidRPr="006725E4">
        <w:rPr>
          <w:color w:val="215868" w:themeColor="accent5" w:themeShade="80"/>
          <w:sz w:val="32"/>
          <w:szCs w:val="32"/>
        </w:rPr>
        <w:t>BCC Special Projects and CTE Update</w:t>
      </w:r>
    </w:p>
    <w:p w:rsidR="005146D6" w:rsidRPr="005146D6" w:rsidRDefault="00684DA8" w:rsidP="005146D6">
      <w:pPr>
        <w:jc w:val="center"/>
      </w:pPr>
      <w:r>
        <w:rPr>
          <w:noProof/>
        </w:rPr>
        <w:drawing>
          <wp:inline distT="0" distB="0" distL="0" distR="0">
            <wp:extent cx="1315282" cy="1324051"/>
            <wp:effectExtent l="19050" t="0" r="0" b="0"/>
            <wp:docPr id="1" name="Picture 0" descr="BCC_log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_logo-L.jpg"/>
                    <pic:cNvPicPr/>
                  </pic:nvPicPr>
                  <pic:blipFill>
                    <a:blip r:embed="rId8" cstate="print"/>
                    <a:stretch>
                      <a:fillRect/>
                    </a:stretch>
                  </pic:blipFill>
                  <pic:spPr>
                    <a:xfrm>
                      <a:off x="0" y="0"/>
                      <a:ext cx="1315658" cy="1324429"/>
                    </a:xfrm>
                    <a:prstGeom prst="rect">
                      <a:avLst/>
                    </a:prstGeom>
                  </pic:spPr>
                </pic:pic>
              </a:graphicData>
            </a:graphic>
          </wp:inline>
        </w:drawing>
      </w:r>
    </w:p>
    <w:p w:rsidR="005C56EB" w:rsidRPr="000F7059" w:rsidRDefault="003C0B52" w:rsidP="000F7059">
      <w:pPr>
        <w:pStyle w:val="NoSpacing"/>
        <w:rPr>
          <w:b/>
          <w:color w:val="215868" w:themeColor="accent5" w:themeShade="80"/>
        </w:rPr>
      </w:pPr>
      <w:r>
        <w:rPr>
          <w:b/>
          <w:color w:val="215868" w:themeColor="accent5" w:themeShade="80"/>
        </w:rPr>
        <w:t>District CT</w:t>
      </w:r>
      <w:r w:rsidR="00CE01E6">
        <w:rPr>
          <w:b/>
          <w:color w:val="215868" w:themeColor="accent5" w:themeShade="80"/>
        </w:rPr>
        <w:t>E</w:t>
      </w:r>
      <w:r w:rsidR="00E61D13">
        <w:rPr>
          <w:b/>
          <w:color w:val="215868" w:themeColor="accent5" w:themeShade="80"/>
        </w:rPr>
        <w:t>: BCC CTE Faculty &amp;</w:t>
      </w:r>
      <w:r>
        <w:rPr>
          <w:b/>
          <w:color w:val="215868" w:themeColor="accent5" w:themeShade="80"/>
        </w:rPr>
        <w:t xml:space="preserve"> Students Needed! </w:t>
      </w:r>
    </w:p>
    <w:p w:rsidR="000E1575" w:rsidRDefault="005C56EB" w:rsidP="000F7059">
      <w:pPr>
        <w:pStyle w:val="NoSpacing"/>
      </w:pPr>
      <w:r>
        <w:t xml:space="preserve">Peralta Community College District (PCCD) </w:t>
      </w:r>
      <w:r w:rsidRPr="0085413A">
        <w:t xml:space="preserve">CTE Committee </w:t>
      </w:r>
      <w:r>
        <w:t>has</w:t>
      </w:r>
      <w:r w:rsidR="00833C9E">
        <w:t xml:space="preserve"> officially</w:t>
      </w:r>
      <w:r>
        <w:t xml:space="preserve"> returned! </w:t>
      </w:r>
      <w:r w:rsidR="003C0B52">
        <w:t>At the last District Education meeting</w:t>
      </w:r>
      <w:r w:rsidR="0085413A">
        <w:t>, the CTE Committ</w:t>
      </w:r>
      <w:r w:rsidR="003C0B52">
        <w:t>ee</w:t>
      </w:r>
      <w:r w:rsidR="00CE01E6">
        <w:t>’s</w:t>
      </w:r>
      <w:r>
        <w:t xml:space="preserve"> purpose and structure</w:t>
      </w:r>
      <w:r w:rsidR="003C0B52">
        <w:t xml:space="preserve"> was supported. Continued t</w:t>
      </w:r>
      <w:r>
        <w:t xml:space="preserve">hanks to </w:t>
      </w:r>
      <w:r w:rsidRPr="0085413A">
        <w:t>Dr.</w:t>
      </w:r>
      <w:r w:rsidR="0085413A" w:rsidRPr="0085413A">
        <w:t xml:space="preserve"> Des Rochers</w:t>
      </w:r>
      <w:r w:rsidR="0085413A">
        <w:t xml:space="preserve">, </w:t>
      </w:r>
      <w:r w:rsidR="0085413A" w:rsidRPr="0085413A">
        <w:t>Theresa Rumjhan</w:t>
      </w:r>
      <w:r w:rsidR="0085413A">
        <w:t xml:space="preserve">, </w:t>
      </w:r>
      <w:r w:rsidR="0085413A" w:rsidRPr="0085413A">
        <w:t>Catalina Herrera</w:t>
      </w:r>
      <w:r w:rsidR="0085413A">
        <w:t xml:space="preserve">, and </w:t>
      </w:r>
      <w:r w:rsidR="0085413A" w:rsidRPr="0085413A">
        <w:t>Katherine Bergman</w:t>
      </w:r>
      <w:r w:rsidR="0085413A">
        <w:t xml:space="preserve"> for attending </w:t>
      </w:r>
      <w:r w:rsidR="003C0B52">
        <w:t>the planning</w:t>
      </w:r>
      <w:r w:rsidR="009B42C9">
        <w:t xml:space="preserve"> meetings, </w:t>
      </w:r>
      <w:r w:rsidR="003C0B52">
        <w:t>actively particip</w:t>
      </w:r>
      <w:r w:rsidR="009B42C9">
        <w:t>ating, and</w:t>
      </w:r>
      <w:r w:rsidR="003C0B52">
        <w:t xml:space="preserve"> advocating!</w:t>
      </w:r>
    </w:p>
    <w:p w:rsidR="000E1575" w:rsidRDefault="0085413A" w:rsidP="000E1575">
      <w:pPr>
        <w:pStyle w:val="NoSpacing"/>
      </w:pPr>
      <w:r>
        <w:t xml:space="preserve"> </w:t>
      </w:r>
    </w:p>
    <w:p w:rsidR="003C0B52" w:rsidRPr="00C407D3" w:rsidRDefault="003C0B52" w:rsidP="000E1575">
      <w:pPr>
        <w:pStyle w:val="NoSpacing"/>
        <w:rPr>
          <w:b/>
        </w:rPr>
      </w:pPr>
      <w:r>
        <w:t xml:space="preserve">Based on the </w:t>
      </w:r>
      <w:r w:rsidR="009B42C9">
        <w:t>District Ed</w:t>
      </w:r>
      <w:r>
        <w:t xml:space="preserve"> Committee vote, the CTE </w:t>
      </w:r>
      <w:r w:rsidR="009B42C9">
        <w:t>Committee will include a District rep</w:t>
      </w:r>
      <w:r>
        <w:t>, one College President, one College Administrative representative from each sister college, two CTE Faculty from each campus, and</w:t>
      </w:r>
      <w:r w:rsidR="00A81885">
        <w:t xml:space="preserve"> four</w:t>
      </w:r>
      <w:r>
        <w:t xml:space="preserve"> students. Faculty and Students are to be nominated by their respective Senates. </w:t>
      </w:r>
      <w:r w:rsidR="009B42C9">
        <w:rPr>
          <w:b/>
        </w:rPr>
        <w:t xml:space="preserve">BCC CTE Faculty &amp; </w:t>
      </w:r>
      <w:r w:rsidRPr="00C407D3">
        <w:rPr>
          <w:b/>
        </w:rPr>
        <w:t xml:space="preserve">Student </w:t>
      </w:r>
      <w:r w:rsidR="00C407D3" w:rsidRPr="00C407D3">
        <w:rPr>
          <w:b/>
        </w:rPr>
        <w:t>participation</w:t>
      </w:r>
      <w:r w:rsidRPr="00C407D3">
        <w:rPr>
          <w:b/>
        </w:rPr>
        <w:t xml:space="preserve"> is MOST </w:t>
      </w:r>
      <w:r w:rsidR="00A81885">
        <w:rPr>
          <w:b/>
        </w:rPr>
        <w:t>necessary</w:t>
      </w:r>
      <w:r w:rsidRPr="00C407D3">
        <w:rPr>
          <w:b/>
        </w:rPr>
        <w:t xml:space="preserve">- </w:t>
      </w:r>
      <w:r w:rsidR="00C407D3" w:rsidRPr="00C407D3">
        <w:rPr>
          <w:b/>
        </w:rPr>
        <w:t xml:space="preserve">CTE Faculty </w:t>
      </w:r>
      <w:r w:rsidR="009B42C9">
        <w:rPr>
          <w:b/>
        </w:rPr>
        <w:t xml:space="preserve">and Student </w:t>
      </w:r>
      <w:r w:rsidRPr="00C407D3">
        <w:rPr>
          <w:b/>
        </w:rPr>
        <w:t>p</w:t>
      </w:r>
      <w:r w:rsidR="00A81885">
        <w:rPr>
          <w:b/>
        </w:rPr>
        <w:t>lease</w:t>
      </w:r>
      <w:r w:rsidRPr="00C407D3">
        <w:rPr>
          <w:b/>
        </w:rPr>
        <w:t xml:space="preserve"> </w:t>
      </w:r>
      <w:r w:rsidR="00C407D3" w:rsidRPr="00C407D3">
        <w:rPr>
          <w:b/>
        </w:rPr>
        <w:t xml:space="preserve">reach out you </w:t>
      </w:r>
      <w:r w:rsidRPr="00C407D3">
        <w:rPr>
          <w:b/>
        </w:rPr>
        <w:t xml:space="preserve">Senate! </w:t>
      </w:r>
    </w:p>
    <w:p w:rsidR="003C0B52" w:rsidRDefault="003C0B52" w:rsidP="000E1575">
      <w:pPr>
        <w:pStyle w:val="NoSpacing"/>
      </w:pPr>
      <w:r>
        <w:t xml:space="preserve"> </w:t>
      </w:r>
    </w:p>
    <w:p w:rsidR="003C0B52" w:rsidRDefault="003C0B52" w:rsidP="000E1575">
      <w:pPr>
        <w:pStyle w:val="NoSpacing"/>
        <w:rPr>
          <w:b/>
          <w:color w:val="215868" w:themeColor="accent5" w:themeShade="80"/>
        </w:rPr>
      </w:pPr>
      <w:r>
        <w:rPr>
          <w:b/>
          <w:color w:val="215868" w:themeColor="accent5" w:themeShade="80"/>
        </w:rPr>
        <w:t>BCC Eligible for D</w:t>
      </w:r>
      <w:r w:rsidR="00CE01E6">
        <w:rPr>
          <w:b/>
          <w:color w:val="215868" w:themeColor="accent5" w:themeShade="80"/>
        </w:rPr>
        <w:t>eputy Sector Navigator Funding</w:t>
      </w:r>
    </w:p>
    <w:p w:rsidR="00C407D3" w:rsidRDefault="003C0B52" w:rsidP="000E1575">
      <w:pPr>
        <w:pStyle w:val="NoSpacing"/>
      </w:pPr>
      <w:r>
        <w:t xml:space="preserve">BCC is honored to be one of the local community colleges eligible for California Community Colleges Chancellor’s Office Deputy Sector Navigator funding to build regional industry partnerships in the Information and Communications Technology (ICT)/Digital Media sector. </w:t>
      </w:r>
      <w:r w:rsidR="00C407D3">
        <w:t xml:space="preserve">Released in </w:t>
      </w:r>
      <w:r>
        <w:t>March 2014</w:t>
      </w:r>
      <w:r w:rsidR="00C407D3">
        <w:t xml:space="preserve"> and clarified by the CCCCO in mid March after some confusion amongst the regional colleges</w:t>
      </w:r>
      <w:r>
        <w:t>, this R</w:t>
      </w:r>
      <w:r w:rsidR="00C407D3">
        <w:t xml:space="preserve">FA is due in mid-April! </w:t>
      </w:r>
      <w:r>
        <w:t xml:space="preserve"> </w:t>
      </w:r>
    </w:p>
    <w:p w:rsidR="00C407D3" w:rsidRDefault="00C407D3" w:rsidP="000E1575">
      <w:pPr>
        <w:pStyle w:val="NoSpacing"/>
      </w:pPr>
    </w:p>
    <w:p w:rsidR="00C407D3" w:rsidRDefault="003C0B52" w:rsidP="000E1575">
      <w:pPr>
        <w:pStyle w:val="NoSpacing"/>
      </w:pPr>
      <w:r>
        <w:t xml:space="preserve">BCC believes </w:t>
      </w:r>
      <w:r w:rsidR="00C407D3">
        <w:t xml:space="preserve">that our Multimedia Arts faculties’ ardent work to build industry advisory councils is worth developing and sharing regionally. After discussion with BCC Multimedia Arts Department Chair and Faculty, BCC part-time faculty member, high school teacher, and 2D/3D animator Mary Clarke-Miller has agreed to be put forward in the application for this position. </w:t>
      </w:r>
    </w:p>
    <w:p w:rsidR="00C407D3" w:rsidRDefault="00C407D3" w:rsidP="000E1575">
      <w:pPr>
        <w:pStyle w:val="NoSpacing"/>
      </w:pPr>
    </w:p>
    <w:p w:rsidR="00C407D3" w:rsidRPr="00C407D3" w:rsidRDefault="00C407D3" w:rsidP="000E1575">
      <w:pPr>
        <w:pStyle w:val="NoSpacing"/>
      </w:pPr>
      <w:r>
        <w:t xml:space="preserve">Please find information on the DSNs here: </w:t>
      </w:r>
      <w:hyperlink r:id="rId9" w:history="1">
        <w:r w:rsidRPr="00947F1A">
          <w:rPr>
            <w:rStyle w:val="Hyperlink"/>
          </w:rPr>
          <w:t>http://extranet.cccco.edu/Divisions/WorkforceandEconDev/WEDDRFAs/RFADSNICTDMEastBay.aspx</w:t>
        </w:r>
      </w:hyperlink>
      <w:r>
        <w:t xml:space="preserve"> </w:t>
      </w:r>
      <w:r w:rsidR="00A81885">
        <w:t>Questions are</w:t>
      </w:r>
      <w:r>
        <w:t xml:space="preserve"> most welcome! Please contact Katherine Bergman (</w:t>
      </w:r>
      <w:hyperlink r:id="rId10" w:history="1">
        <w:r w:rsidRPr="00947F1A">
          <w:rPr>
            <w:rStyle w:val="Hyperlink"/>
          </w:rPr>
          <w:t>mbergman@peralta.edu</w:t>
        </w:r>
      </w:hyperlink>
      <w:r>
        <w:t xml:space="preserve">). </w:t>
      </w:r>
    </w:p>
    <w:p w:rsidR="00C407D3" w:rsidRDefault="00C407D3" w:rsidP="000E1575">
      <w:pPr>
        <w:pStyle w:val="NoSpacing"/>
        <w:rPr>
          <w:b/>
          <w:color w:val="215868" w:themeColor="accent5" w:themeShade="80"/>
        </w:rPr>
      </w:pPr>
    </w:p>
    <w:p w:rsidR="003C0B52" w:rsidRPr="00C407D3" w:rsidRDefault="003C0B52" w:rsidP="00EB0A30">
      <w:pPr>
        <w:pStyle w:val="NoSpacing"/>
      </w:pPr>
      <w:r>
        <w:rPr>
          <w:b/>
          <w:color w:val="215868" w:themeColor="accent5" w:themeShade="80"/>
        </w:rPr>
        <w:lastRenderedPageBreak/>
        <w:t xml:space="preserve">PCCD Submits </w:t>
      </w:r>
      <w:r w:rsidR="009B42C9">
        <w:rPr>
          <w:b/>
          <w:color w:val="215868" w:themeColor="accent5" w:themeShade="80"/>
        </w:rPr>
        <w:t xml:space="preserve">$15M </w:t>
      </w:r>
      <w:r>
        <w:rPr>
          <w:b/>
          <w:color w:val="215868" w:themeColor="accent5" w:themeShade="80"/>
        </w:rPr>
        <w:t>CPT Application</w:t>
      </w:r>
      <w:r w:rsidR="00E61D13">
        <w:rPr>
          <w:b/>
          <w:color w:val="215868" w:themeColor="accent5" w:themeShade="80"/>
        </w:rPr>
        <w:t xml:space="preserve"> for Region</w:t>
      </w:r>
    </w:p>
    <w:p w:rsidR="00EB0A30" w:rsidRDefault="00C407D3" w:rsidP="00C407D3">
      <w:r>
        <w:t xml:space="preserve">On 28 March 2014, PCCD submitted a regional application for $15M in Career Pathways </w:t>
      </w:r>
      <w:r w:rsidR="00E61D13">
        <w:t xml:space="preserve">Trust funding. For more </w:t>
      </w:r>
      <w:r>
        <w:t xml:space="preserve">details of the East Bay 1-80 Corridor Career Pathways Consortium </w:t>
      </w:r>
      <w:r w:rsidR="00E61D13">
        <w:t>and PCCD-led planning process</w:t>
      </w:r>
      <w:r>
        <w:t xml:space="preserve">: </w:t>
      </w:r>
      <w:hyperlink r:id="rId11" w:history="1">
        <w:r w:rsidRPr="00947F1A">
          <w:rPr>
            <w:rStyle w:val="Hyperlink"/>
          </w:rPr>
          <w:t>http://peraltaccd.granicus.com/MetaViewer.php?view_id=&amp;clip_id=540&amp;meta_id=62508</w:t>
        </w:r>
      </w:hyperlink>
      <w:r>
        <w:t xml:space="preserve"> </w:t>
      </w:r>
    </w:p>
    <w:p w:rsidR="000E1575" w:rsidRDefault="00C407D3" w:rsidP="000E1575">
      <w:pPr>
        <w:pStyle w:val="NoSpacing"/>
      </w:pPr>
      <w:r>
        <w:t>BCC was deeply proud of the active participation of our CTE Fa</w:t>
      </w:r>
      <w:r w:rsidR="00E61D13">
        <w:t xml:space="preserve">culty and Staff at the last two months’ CTE </w:t>
      </w:r>
      <w:r>
        <w:t>Sector even</w:t>
      </w:r>
      <w:r w:rsidR="009B42C9">
        <w:t>ts, including: Life Sciences &amp;</w:t>
      </w:r>
      <w:r>
        <w:t xml:space="preserve"> Engineering (Drs. Des Rochers and Omar</w:t>
      </w:r>
      <w:r w:rsidR="009B42C9">
        <w:t xml:space="preserve"> for</w:t>
      </w:r>
      <w:r w:rsidR="00E61D13">
        <w:t xml:space="preserve"> Biotechnology</w:t>
      </w:r>
      <w:r w:rsidR="009B42C9">
        <w:t xml:space="preserve"> and </w:t>
      </w:r>
      <w:r w:rsidR="00E61D13">
        <w:t>Engineering</w:t>
      </w:r>
      <w:r>
        <w:t xml:space="preserve">), </w:t>
      </w:r>
      <w:r w:rsidR="009B42C9">
        <w:t>Public Service &amp;</w:t>
      </w:r>
      <w:r>
        <w:t xml:space="preserve"> Justice (</w:t>
      </w:r>
      <w:r w:rsidR="009B42C9">
        <w:t>Stephanie</w:t>
      </w:r>
      <w:r>
        <w:t xml:space="preserve"> Gre</w:t>
      </w:r>
      <w:r w:rsidR="009B42C9">
        <w:t>en for PHS</w:t>
      </w:r>
      <w:r>
        <w:t>, Juana Alicia for Public Art, and Katherine Bergman for Educational Assistant and Spanish Medical Interpreter), and ICT/Digital Media</w:t>
      </w:r>
      <w:r w:rsidR="00A81885">
        <w:t>,</w:t>
      </w:r>
      <w:r>
        <w:t xml:space="preserve"> which was hosted by BCC</w:t>
      </w:r>
      <w:r w:rsidR="00A81885">
        <w:t>,</w:t>
      </w:r>
      <w:r>
        <w:t xml:space="preserve"> (Sabrina Nelson, Rachel Mercy Simpson, Mary Clarke-Miller, Justin Hoffman, and Lee Marrs (via Skype!!)).</w:t>
      </w:r>
    </w:p>
    <w:p w:rsidR="00C407D3" w:rsidRDefault="00C407D3" w:rsidP="000E1575">
      <w:pPr>
        <w:pStyle w:val="NoSpacing"/>
      </w:pPr>
    </w:p>
    <w:p w:rsidR="009B42C9" w:rsidRDefault="009B42C9" w:rsidP="009B42C9">
      <w:pPr>
        <w:pStyle w:val="NoSpacing"/>
        <w:rPr>
          <w:b/>
          <w:color w:val="215868" w:themeColor="accent5" w:themeShade="80"/>
        </w:rPr>
      </w:pPr>
      <w:r>
        <w:rPr>
          <w:b/>
          <w:color w:val="215868" w:themeColor="accent5" w:themeShade="80"/>
        </w:rPr>
        <w:t>BCC CTE Industry Advisory Boards Continue and Grow!</w:t>
      </w:r>
    </w:p>
    <w:p w:rsidR="00A81885" w:rsidRDefault="009B42C9" w:rsidP="000E1575">
      <w:pPr>
        <w:pStyle w:val="NoSpacing"/>
      </w:pPr>
      <w:r>
        <w:t>BCC is excited and grateful for the work of BCC Faculty to deve</w:t>
      </w:r>
      <w:r w:rsidR="00A81885">
        <w:t xml:space="preserve">lop and maintain their </w:t>
      </w:r>
      <w:r w:rsidR="00A81885" w:rsidRPr="00A81885">
        <w:rPr>
          <w:b/>
        </w:rPr>
        <w:t xml:space="preserve">BCC </w:t>
      </w:r>
      <w:r w:rsidRPr="00A81885">
        <w:rPr>
          <w:b/>
        </w:rPr>
        <w:t xml:space="preserve">CTE </w:t>
      </w:r>
      <w:r w:rsidR="00A81885" w:rsidRPr="00A81885">
        <w:rPr>
          <w:b/>
        </w:rPr>
        <w:t xml:space="preserve">Industry </w:t>
      </w:r>
      <w:r w:rsidRPr="00A81885">
        <w:rPr>
          <w:b/>
        </w:rPr>
        <w:t>Advisory Boards</w:t>
      </w:r>
      <w:r>
        <w:t xml:space="preserve"> to gather critical data on CTE industry sectors, employment demand, and skills to support our students in succeeding. </w:t>
      </w:r>
    </w:p>
    <w:p w:rsidR="00A81885" w:rsidRDefault="00A81885" w:rsidP="000E1575">
      <w:pPr>
        <w:pStyle w:val="NoSpacing"/>
      </w:pPr>
    </w:p>
    <w:p w:rsidR="00C407D3" w:rsidRDefault="009B42C9" w:rsidP="000E1575">
      <w:pPr>
        <w:pStyle w:val="NoSpacing"/>
      </w:pPr>
      <w:r>
        <w:t xml:space="preserve">In fall 2013, the Educational Assist/Aide (General, ESL, and STEM) met for the first time to gather data to assist in the creation of their program. This </w:t>
      </w:r>
      <w:r w:rsidR="00A81885">
        <w:t>spring</w:t>
      </w:r>
      <w:r>
        <w:t xml:space="preserve"> 2014, Multimedia Arts faculty, led by Sabrina N</w:t>
      </w:r>
      <w:r w:rsidR="00A81885">
        <w:t>elson has continued this work. Industry, including f</w:t>
      </w:r>
      <w:r>
        <w:t>ormer students of our CTE instructors, and now leaders at Pixar, Industrial Light and Magic, MTV, EA, and other Animation and Game organizations gathered to support our Multimedia Arts Animatio</w:t>
      </w:r>
      <w:r w:rsidR="00A81885">
        <w:t>n Strand with</w:t>
      </w:r>
      <w:r>
        <w:t xml:space="preserve"> data needed to develop cutting-edge 3D coursework. </w:t>
      </w:r>
    </w:p>
    <w:p w:rsidR="009B42C9" w:rsidRPr="00CB1F37" w:rsidRDefault="009B42C9" w:rsidP="000E1575">
      <w:pPr>
        <w:pStyle w:val="NoSpacing"/>
      </w:pPr>
    </w:p>
    <w:p w:rsidR="005146D6" w:rsidRDefault="00CE01E6" w:rsidP="00E759C8">
      <w:pPr>
        <w:pStyle w:val="NoSpacing"/>
        <w:jc w:val="center"/>
      </w:pPr>
      <w:r>
        <w:rPr>
          <w:noProof/>
        </w:rPr>
        <w:drawing>
          <wp:inline distT="0" distB="0" distL="0" distR="0">
            <wp:extent cx="2153564" cy="1589108"/>
            <wp:effectExtent l="38100" t="57150" r="113386" b="87292"/>
            <wp:docPr id="2" name="Picture 1" descr="20140313_1838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313_183815.jpg"/>
                    <pic:cNvPicPr/>
                  </pic:nvPicPr>
                  <pic:blipFill>
                    <a:blip r:embed="rId12" cstate="print"/>
                    <a:stretch>
                      <a:fillRect/>
                    </a:stretch>
                  </pic:blipFill>
                  <pic:spPr>
                    <a:xfrm>
                      <a:off x="0" y="0"/>
                      <a:ext cx="2154077" cy="1589486"/>
                    </a:xfrm>
                    <a:prstGeom prst="rect">
                      <a:avLst/>
                    </a:prstGeom>
                    <a:ln w="38100" cap="sq">
                      <a:solidFill>
                        <a:schemeClr val="accent5">
                          <a:lumMod val="50000"/>
                        </a:schemeClr>
                      </a:solidFill>
                      <a:prstDash val="solid"/>
                      <a:miter lim="800000"/>
                    </a:ln>
                    <a:effectLst>
                      <a:outerShdw blurRad="50800" dist="38100" dir="2700000" algn="tl" rotWithShape="0">
                        <a:srgbClr val="000000">
                          <a:alpha val="43000"/>
                        </a:srgbClr>
                      </a:outerShdw>
                    </a:effectLst>
                  </pic:spPr>
                </pic:pic>
              </a:graphicData>
            </a:graphic>
          </wp:inline>
        </w:drawing>
      </w:r>
    </w:p>
    <w:p w:rsidR="00A306C3" w:rsidRPr="00E759C8" w:rsidRDefault="00CE01E6" w:rsidP="00E759C8">
      <w:pPr>
        <w:pStyle w:val="NoSpacing"/>
        <w:jc w:val="center"/>
        <w:rPr>
          <w:sz w:val="16"/>
          <w:szCs w:val="16"/>
        </w:rPr>
      </w:pPr>
      <w:r>
        <w:rPr>
          <w:sz w:val="16"/>
          <w:szCs w:val="16"/>
        </w:rPr>
        <w:t>BCC Multimedia Arts Animation Strand Industry Advisory Council</w:t>
      </w:r>
    </w:p>
    <w:p w:rsidR="00A306C3" w:rsidRPr="00A306C3" w:rsidRDefault="00A306C3" w:rsidP="00A306C3">
      <w:pPr>
        <w:pStyle w:val="NoSpacing"/>
        <w:jc w:val="right"/>
        <w:rPr>
          <w:sz w:val="16"/>
          <w:szCs w:val="16"/>
        </w:rPr>
      </w:pPr>
    </w:p>
    <w:p w:rsidR="005146D6" w:rsidRPr="000E1575" w:rsidRDefault="00EB0A30" w:rsidP="000E1575">
      <w:pPr>
        <w:pStyle w:val="NoSpacing"/>
        <w:rPr>
          <w:b/>
          <w:color w:val="215868" w:themeColor="accent5" w:themeShade="80"/>
        </w:rPr>
      </w:pPr>
      <w:r>
        <w:rPr>
          <w:b/>
          <w:color w:val="215868" w:themeColor="accent5" w:themeShade="80"/>
        </w:rPr>
        <w:t>BCC ESL Advisory</w:t>
      </w:r>
      <w:r w:rsidR="00E61D13">
        <w:rPr>
          <w:b/>
          <w:color w:val="215868" w:themeColor="accent5" w:themeShade="80"/>
        </w:rPr>
        <w:t xml:space="preserve">, </w:t>
      </w:r>
      <w:r>
        <w:rPr>
          <w:b/>
          <w:color w:val="215868" w:themeColor="accent5" w:themeShade="80"/>
        </w:rPr>
        <w:t>International Student Task Force</w:t>
      </w:r>
      <w:r w:rsidR="003C0B52">
        <w:rPr>
          <w:b/>
          <w:color w:val="215868" w:themeColor="accent5" w:themeShade="80"/>
        </w:rPr>
        <w:t xml:space="preserve"> </w:t>
      </w:r>
      <w:r>
        <w:rPr>
          <w:b/>
          <w:color w:val="215868" w:themeColor="accent5" w:themeShade="80"/>
        </w:rPr>
        <w:t xml:space="preserve">and </w:t>
      </w:r>
      <w:r w:rsidR="003C0B52">
        <w:rPr>
          <w:b/>
          <w:color w:val="215868" w:themeColor="accent5" w:themeShade="80"/>
        </w:rPr>
        <w:t xml:space="preserve">Increased International Student </w:t>
      </w:r>
      <w:r>
        <w:rPr>
          <w:b/>
          <w:color w:val="215868" w:themeColor="accent5" w:themeShade="80"/>
        </w:rPr>
        <w:t>Resources</w:t>
      </w:r>
      <w:r w:rsidR="003C0B52">
        <w:rPr>
          <w:b/>
          <w:color w:val="215868" w:themeColor="accent5" w:themeShade="80"/>
        </w:rPr>
        <w:t xml:space="preserve"> at BCC!</w:t>
      </w:r>
    </w:p>
    <w:p w:rsidR="00EB0A30" w:rsidRDefault="00E8670C" w:rsidP="00EB0A30">
      <w:pPr>
        <w:pStyle w:val="NoSpacing"/>
      </w:pPr>
      <w:r>
        <w:t xml:space="preserve">The work of the ESL Faculty </w:t>
      </w:r>
      <w:r w:rsidR="00EB0A30">
        <w:t xml:space="preserve">on the </w:t>
      </w:r>
      <w:r w:rsidRPr="00A81885">
        <w:rPr>
          <w:b/>
        </w:rPr>
        <w:t xml:space="preserve">BCC </w:t>
      </w:r>
      <w:r w:rsidR="00EB0A30" w:rsidRPr="00A81885">
        <w:rPr>
          <w:b/>
        </w:rPr>
        <w:t>ESL Advisory</w:t>
      </w:r>
      <w:r>
        <w:t xml:space="preserve"> continues</w:t>
      </w:r>
      <w:r w:rsidR="00EB0A30">
        <w:t xml:space="preserve">, meeting a second time in April, this excellent </w:t>
      </w:r>
      <w:r w:rsidR="00EB0A30">
        <w:lastRenderedPageBreak/>
        <w:t xml:space="preserve">group of Students, Faculty, Staff, and Community members, including BAS, UCB, City of Berkeley, and other CBOs/FBOs provides guidance to the ESL Faculty on critical ESL student as well community and industry issues needs. </w:t>
      </w:r>
      <w:r>
        <w:t>The next ESL Advisory Board with be 1 May 2014 from 4-6PM. Please feel free to RSVP to Laurie Brion</w:t>
      </w:r>
      <w:r w:rsidR="003C0B52">
        <w:t xml:space="preserve"> </w:t>
      </w:r>
      <w:r>
        <w:t>(</w:t>
      </w:r>
      <w:hyperlink r:id="rId13" w:history="1">
        <w:r w:rsidRPr="00947F1A">
          <w:rPr>
            <w:rStyle w:val="Hyperlink"/>
          </w:rPr>
          <w:t>lbrion@peralta.edu</w:t>
        </w:r>
      </w:hyperlink>
      <w:r>
        <w:t>).</w:t>
      </w:r>
    </w:p>
    <w:p w:rsidR="00EB0A30" w:rsidRDefault="00EB0A30" w:rsidP="000E1575">
      <w:pPr>
        <w:pStyle w:val="NoSpacing"/>
      </w:pPr>
    </w:p>
    <w:p w:rsidR="00E8670C" w:rsidRDefault="00EB0A30" w:rsidP="00E8670C">
      <w:pPr>
        <w:pStyle w:val="NoSpacing"/>
      </w:pPr>
      <w:r>
        <w:t xml:space="preserve">A diverse group of Students, Faculty, Staff, and Administrators have gathered together this spring to form an </w:t>
      </w:r>
      <w:r w:rsidR="00A81885">
        <w:rPr>
          <w:b/>
        </w:rPr>
        <w:t>International Student Task F</w:t>
      </w:r>
      <w:r w:rsidRPr="00A81885">
        <w:rPr>
          <w:b/>
        </w:rPr>
        <w:t>orce</w:t>
      </w:r>
      <w:r>
        <w:t xml:space="preserve">. </w:t>
      </w:r>
      <w:r w:rsidR="00E8670C">
        <w:t xml:space="preserve">Interested in joining the International Student Task Force? The next International Student Task Force is this Thursday, 10 April 2014 from 3:30 to 4:30 in the TLC.  Please join us! Also feel free to contact Katherine Bergman, </w:t>
      </w:r>
      <w:hyperlink r:id="rId14" w:history="1">
        <w:r w:rsidR="00E8670C" w:rsidRPr="00947F1A">
          <w:rPr>
            <w:rStyle w:val="Hyperlink"/>
          </w:rPr>
          <w:t>mbergman@peralta.edu</w:t>
        </w:r>
      </w:hyperlink>
      <w:r w:rsidR="00E8670C">
        <w:t xml:space="preserve"> with any questions.</w:t>
      </w:r>
    </w:p>
    <w:p w:rsidR="00E8670C" w:rsidRDefault="00E8670C" w:rsidP="000E1575">
      <w:pPr>
        <w:pStyle w:val="NoSpacing"/>
      </w:pPr>
    </w:p>
    <w:p w:rsidR="00E8670C" w:rsidRDefault="00E8670C" w:rsidP="000E1575">
      <w:pPr>
        <w:pStyle w:val="NoSpacing"/>
      </w:pPr>
      <w:r>
        <w:t>Both groups are</w:t>
      </w:r>
      <w:r w:rsidR="00EB0A30">
        <w:t xml:space="preserve"> deeply excited about the new </w:t>
      </w:r>
      <w:r w:rsidR="00EB0A30" w:rsidRPr="003C0B52">
        <w:rPr>
          <w:b/>
        </w:rPr>
        <w:t>International Student resources at BCC</w:t>
      </w:r>
      <w:r w:rsidR="00EB0A30">
        <w:t xml:space="preserve">, including: new Counseling Faculty Susan Troung </w:t>
      </w:r>
      <w:r>
        <w:t>(</w:t>
      </w:r>
      <w:hyperlink r:id="rId15" w:history="1">
        <w:r w:rsidRPr="00947F1A">
          <w:rPr>
            <w:rStyle w:val="Hyperlink"/>
          </w:rPr>
          <w:t>stroung@peralta.edu</w:t>
        </w:r>
      </w:hyperlink>
      <w:r>
        <w:t xml:space="preserve">) </w:t>
      </w:r>
      <w:r w:rsidR="00EB0A30">
        <w:t xml:space="preserve">with </w:t>
      </w:r>
      <w:r>
        <w:t xml:space="preserve">significant Learning Community experience at Laney College and </w:t>
      </w:r>
      <w:r w:rsidR="00EB0A30">
        <w:t>training in International Student issues, and weekly International Student Services by District I</w:t>
      </w:r>
      <w:r>
        <w:t xml:space="preserve">nternational Student Specialist </w:t>
      </w:r>
      <w:r w:rsidR="00EB0A30" w:rsidRPr="00EB0A30">
        <w:t>Thomas Torres-Gil, DSO</w:t>
      </w:r>
      <w:r>
        <w:t xml:space="preserve"> (</w:t>
      </w:r>
      <w:hyperlink r:id="rId16" w:history="1">
        <w:r w:rsidRPr="00947F1A">
          <w:rPr>
            <w:rStyle w:val="Hyperlink"/>
          </w:rPr>
          <w:t>ttorresgil@peralta.edu</w:t>
        </w:r>
      </w:hyperlink>
      <w:r>
        <w:t>)</w:t>
      </w:r>
      <w:r w:rsidR="003C0B52">
        <w:t xml:space="preserve"> each Thursday in Room 511 (to the right out of the 5</w:t>
      </w:r>
      <w:r w:rsidR="003C0B52" w:rsidRPr="003C0B52">
        <w:rPr>
          <w:vertAlign w:val="superscript"/>
        </w:rPr>
        <w:t>th</w:t>
      </w:r>
      <w:r w:rsidR="003C0B52">
        <w:t xml:space="preserve"> floor elevator)</w:t>
      </w:r>
      <w:r w:rsidR="00EB0A30">
        <w:t xml:space="preserve">. </w:t>
      </w:r>
    </w:p>
    <w:p w:rsidR="00E8670C" w:rsidRDefault="00E8670C" w:rsidP="000E1575">
      <w:pPr>
        <w:pStyle w:val="NoSpacing"/>
      </w:pPr>
    </w:p>
    <w:p w:rsidR="000F7059" w:rsidRPr="003C0B52" w:rsidRDefault="00EB0A30" w:rsidP="000E1575">
      <w:pPr>
        <w:pStyle w:val="NoSpacing"/>
        <w:rPr>
          <w:b/>
        </w:rPr>
      </w:pPr>
      <w:r w:rsidRPr="003C0B52">
        <w:rPr>
          <w:b/>
        </w:rPr>
        <w:t xml:space="preserve">Please feel free to refer International Students to this dynamic </w:t>
      </w:r>
      <w:r w:rsidR="00E8670C" w:rsidRPr="003C0B52">
        <w:rPr>
          <w:b/>
        </w:rPr>
        <w:t xml:space="preserve">team; they are both especially devoted assisting these students to succeed at BCC! </w:t>
      </w:r>
    </w:p>
    <w:p w:rsidR="000E1575" w:rsidRDefault="000E1575" w:rsidP="000E1575">
      <w:pPr>
        <w:pStyle w:val="NoSpacing"/>
      </w:pPr>
    </w:p>
    <w:p w:rsidR="005C56EB" w:rsidRPr="000E1575" w:rsidRDefault="005C56EB" w:rsidP="000E1575">
      <w:pPr>
        <w:pStyle w:val="NoSpacing"/>
        <w:rPr>
          <w:b/>
          <w:color w:val="215868" w:themeColor="accent5" w:themeShade="80"/>
        </w:rPr>
      </w:pPr>
      <w:r w:rsidRPr="000E1575">
        <w:rPr>
          <w:b/>
          <w:color w:val="215868" w:themeColor="accent5" w:themeShade="80"/>
        </w:rPr>
        <w:t>SB 1070: $1.8M in Regional CTE Systems Development</w:t>
      </w:r>
    </w:p>
    <w:p w:rsidR="006242A4" w:rsidRDefault="00833C9E" w:rsidP="000E1575">
      <w:pPr>
        <w:pStyle w:val="NoSpacing"/>
      </w:pPr>
      <w:r>
        <w:t xml:space="preserve">As noted in January, </w:t>
      </w:r>
      <w:r w:rsidR="00262687">
        <w:t>SB 1070 grant monies ($1.8M over 3 years for the Northeast Bay Region)</w:t>
      </w:r>
      <w:r w:rsidR="00A306C3">
        <w:t xml:space="preserve"> </w:t>
      </w:r>
      <w:r w:rsidR="00E61D13">
        <w:t>was</w:t>
      </w:r>
      <w:r w:rsidR="00A306C3">
        <w:t xml:space="preserve"> awarded</w:t>
      </w:r>
      <w:r w:rsidR="00262687">
        <w:t xml:space="preserve"> to fund capacity building and infrastructure to support clear and sustainable CTE pathways from </w:t>
      </w:r>
      <w:r w:rsidR="000E1575">
        <w:t>HS to CC</w:t>
      </w:r>
      <w:r w:rsidR="00262687">
        <w:t xml:space="preserve">. The funding provides for a regional director to facilitate a year of </w:t>
      </w:r>
      <w:r w:rsidR="000E1575">
        <w:t>planning between the HS and CC</w:t>
      </w:r>
      <w:r w:rsidR="00262687">
        <w:t>, and then two years of CTE capacity, systems, and policy work around data, alignment, industry partnerships, C</w:t>
      </w:r>
      <w:r w:rsidR="000F7059">
        <w:t>TE educator PD, and outreach for</w:t>
      </w:r>
      <w:r w:rsidR="00262687">
        <w:t xml:space="preserve"> all of our CTE pathways. </w:t>
      </w:r>
    </w:p>
    <w:p w:rsidR="000E1575" w:rsidRDefault="000E1575" w:rsidP="000E1575">
      <w:pPr>
        <w:pStyle w:val="NoSpacing"/>
      </w:pPr>
    </w:p>
    <w:p w:rsidR="00833C9E" w:rsidRDefault="00833C9E" w:rsidP="000E1575">
      <w:pPr>
        <w:pStyle w:val="NoSpacing"/>
      </w:pPr>
      <w:r>
        <w:t>BCC j</w:t>
      </w:r>
      <w:r w:rsidR="00E8670C">
        <w:t xml:space="preserve">oined with consortium members at the SB 1070 Kickoff meeting at Diablo Valley College on Friday, 21 February 2014. BCC was delighted to see Laney, COA, and District colleagues, and to be selected to join the Executive Planning team. </w:t>
      </w:r>
      <w:r w:rsidR="003C0B52">
        <w:t xml:space="preserve"> </w:t>
      </w:r>
      <w:r w:rsidR="009B42C9">
        <w:t>Questions, interest?</w:t>
      </w:r>
      <w:r w:rsidR="003C0B52">
        <w:t xml:space="preserve"> </w:t>
      </w:r>
      <w:r w:rsidR="009B42C9">
        <w:t xml:space="preserve">Please </w:t>
      </w:r>
      <w:r w:rsidR="003C0B52">
        <w:t>contact Katherine Bergman (</w:t>
      </w:r>
      <w:hyperlink r:id="rId17" w:history="1">
        <w:r w:rsidR="003C0B52" w:rsidRPr="00947F1A">
          <w:rPr>
            <w:rStyle w:val="Hyperlink"/>
          </w:rPr>
          <w:t>mbergman@peralta.edu</w:t>
        </w:r>
      </w:hyperlink>
      <w:r w:rsidR="003C0B52">
        <w:t>).</w:t>
      </w:r>
    </w:p>
    <w:p w:rsidR="00833C9E" w:rsidRDefault="00833C9E" w:rsidP="000E1575">
      <w:pPr>
        <w:pStyle w:val="NoSpacing"/>
        <w:rPr>
          <w:b/>
          <w:color w:val="215868" w:themeColor="accent5" w:themeShade="80"/>
        </w:rPr>
      </w:pPr>
    </w:p>
    <w:p w:rsidR="00A306C3" w:rsidRPr="000E1575" w:rsidRDefault="00A306C3" w:rsidP="000E1575">
      <w:pPr>
        <w:pStyle w:val="NoSpacing"/>
        <w:rPr>
          <w:b/>
          <w:color w:val="215868" w:themeColor="accent5" w:themeShade="80"/>
        </w:rPr>
      </w:pPr>
      <w:r w:rsidRPr="000E1575">
        <w:rPr>
          <w:b/>
          <w:color w:val="215868" w:themeColor="accent5" w:themeShade="80"/>
        </w:rPr>
        <w:t> Adult Funding: $330K for East Bay Adult Ed Planning</w:t>
      </w:r>
    </w:p>
    <w:p w:rsidR="00A306C3" w:rsidRDefault="00833C9E" w:rsidP="000E1575">
      <w:pPr>
        <w:pStyle w:val="NoSpacing"/>
      </w:pPr>
      <w:r>
        <w:t>In March</w:t>
      </w:r>
      <w:r w:rsidR="00A306C3">
        <w:t>, a multi-district consortium of adult schools and</w:t>
      </w:r>
      <w:r>
        <w:t xml:space="preserve"> community colleges</w:t>
      </w:r>
      <w:r w:rsidR="00A306C3">
        <w:t xml:space="preserve"> </w:t>
      </w:r>
      <w:r>
        <w:t xml:space="preserve">finally </w:t>
      </w:r>
      <w:r w:rsidR="00A306C3">
        <w:t xml:space="preserve">applied for </w:t>
      </w:r>
      <w:r>
        <w:t xml:space="preserve">non-competitive </w:t>
      </w:r>
      <w:r w:rsidR="00A306C3">
        <w:t xml:space="preserve">AB 86 </w:t>
      </w:r>
      <w:r>
        <w:t xml:space="preserve">Adult Education </w:t>
      </w:r>
      <w:r w:rsidR="00A306C3">
        <w:t xml:space="preserve">planning resources. </w:t>
      </w:r>
      <w:r w:rsidR="00A306C3">
        <w:lastRenderedPageBreak/>
        <w:t>Per</w:t>
      </w:r>
      <w:r w:rsidR="006725E4">
        <w:t xml:space="preserve">alta Community College District, including BCC, is </w:t>
      </w:r>
      <w:r w:rsidR="00C573C0">
        <w:t>delighted to</w:t>
      </w:r>
      <w:r w:rsidR="00E759C8">
        <w:t xml:space="preserve"> serve on this</w:t>
      </w:r>
      <w:r w:rsidR="006725E4">
        <w:t xml:space="preserve"> </w:t>
      </w:r>
      <w:r w:rsidR="00E759C8" w:rsidRPr="00E759C8">
        <w:t>Adult Ed.</w:t>
      </w:r>
      <w:r w:rsidR="00E759C8">
        <w:t xml:space="preserve"> </w:t>
      </w:r>
      <w:r w:rsidR="006725E4" w:rsidRPr="00E759C8">
        <w:t>Regional Consortium</w:t>
      </w:r>
      <w:r w:rsidR="006725E4">
        <w:t xml:space="preserve"> with six local adult schools</w:t>
      </w:r>
      <w:r w:rsidR="00A306C3">
        <w:t xml:space="preserve">! </w:t>
      </w:r>
    </w:p>
    <w:p w:rsidR="00833C9E" w:rsidRDefault="00833C9E" w:rsidP="000E1575">
      <w:pPr>
        <w:pStyle w:val="NoSpacing"/>
      </w:pPr>
    </w:p>
    <w:p w:rsidR="000E1575" w:rsidRDefault="00A306C3" w:rsidP="00A81885">
      <w:pPr>
        <w:pStyle w:val="NoSpacing"/>
      </w:pPr>
      <w:r w:rsidRPr="00E759C8">
        <w:rPr>
          <w:b/>
        </w:rPr>
        <w:t>Piedmont Adult School</w:t>
      </w:r>
      <w:r>
        <w:t xml:space="preserve"> will serve as fiscal agent for AB </w:t>
      </w:r>
      <w:r w:rsidR="00C573C0">
        <w:t xml:space="preserve">86 </w:t>
      </w:r>
      <w:r w:rsidR="00830514">
        <w:t>during</w:t>
      </w:r>
      <w:r>
        <w:t xml:space="preserve"> this planning </w:t>
      </w:r>
      <w:r w:rsidR="00C573C0">
        <w:t>period with the purpose</w:t>
      </w:r>
      <w:r>
        <w:t xml:space="preserve"> of developing regional plans for adult education</w:t>
      </w:r>
      <w:r w:rsidR="00E61D13">
        <w:t xml:space="preserve">. </w:t>
      </w:r>
      <w:r w:rsidR="00833C9E">
        <w:t>T</w:t>
      </w:r>
      <w:r w:rsidR="006725E4">
        <w:t>he Adult Education Regional Consortium will have a 10 me</w:t>
      </w:r>
      <w:r w:rsidR="005C56EB">
        <w:t>mbe</w:t>
      </w:r>
      <w:r w:rsidR="009B42C9">
        <w:t>r representative group with 5</w:t>
      </w:r>
      <w:r w:rsidR="006725E4">
        <w:t xml:space="preserve"> members</w:t>
      </w:r>
      <w:r w:rsidR="009B42C9">
        <w:t xml:space="preserve"> from the Adult Schools and 5</w:t>
      </w:r>
      <w:r w:rsidR="006725E4">
        <w:t xml:space="preserve"> from PCCD and the sister colleges. </w:t>
      </w:r>
      <w:r w:rsidR="005C56EB">
        <w:t xml:space="preserve">Adult school community college teams will facilitate internal and partner discussions around HS diploma/GED, ESL, educating adult students with disabilities, CTE, and apprenticeships. </w:t>
      </w:r>
      <w:r w:rsidR="0059708E">
        <w:t>If interested</w:t>
      </w:r>
      <w:r w:rsidR="00833C9E">
        <w:t>, please do not hesitate to con</w:t>
      </w:r>
      <w:r w:rsidR="003C0B52">
        <w:t>tact Katherine Bergman</w:t>
      </w:r>
      <w:r w:rsidR="0059708E">
        <w:t xml:space="preserve"> </w:t>
      </w:r>
      <w:r w:rsidR="003C0B52">
        <w:t>(</w:t>
      </w:r>
      <w:hyperlink r:id="rId18" w:history="1">
        <w:r w:rsidR="00833C9E" w:rsidRPr="00947F1A">
          <w:rPr>
            <w:rStyle w:val="Hyperlink"/>
          </w:rPr>
          <w:t>mbergman@peralta.edu</w:t>
        </w:r>
      </w:hyperlink>
      <w:r w:rsidR="003C0B52">
        <w:t>)</w:t>
      </w:r>
      <w:r w:rsidR="00833C9E">
        <w:t>.</w:t>
      </w:r>
    </w:p>
    <w:p w:rsidR="00A81885" w:rsidRDefault="00A81885" w:rsidP="00A81885">
      <w:pPr>
        <w:pStyle w:val="NoSpacing"/>
      </w:pPr>
    </w:p>
    <w:p w:rsidR="00E759C8" w:rsidRPr="000F7059" w:rsidRDefault="00E759C8" w:rsidP="000F7059">
      <w:pPr>
        <w:pStyle w:val="NoSpacing"/>
        <w:rPr>
          <w:b/>
          <w:color w:val="215868" w:themeColor="accent5" w:themeShade="80"/>
        </w:rPr>
      </w:pPr>
      <w:r w:rsidRPr="000F7059">
        <w:rPr>
          <w:b/>
          <w:color w:val="215868" w:themeColor="accent5" w:themeShade="80"/>
        </w:rPr>
        <w:t xml:space="preserve">Linked Learning Initiative: </w:t>
      </w:r>
      <w:r w:rsidR="000F7059" w:rsidRPr="000F7059">
        <w:rPr>
          <w:b/>
          <w:color w:val="215868" w:themeColor="accent5" w:themeShade="80"/>
        </w:rPr>
        <w:t>LA</w:t>
      </w:r>
      <w:r w:rsidRPr="000F7059">
        <w:rPr>
          <w:b/>
          <w:color w:val="215868" w:themeColor="accent5" w:themeShade="80"/>
        </w:rPr>
        <w:t xml:space="preserve"> AME Industry Conference</w:t>
      </w:r>
    </w:p>
    <w:p w:rsidR="00E42E4D" w:rsidRDefault="000F7059" w:rsidP="000F7059">
      <w:pPr>
        <w:pStyle w:val="NoSpacing"/>
      </w:pPr>
      <w:r>
        <w:t xml:space="preserve">BCC </w:t>
      </w:r>
      <w:r w:rsidR="00E42E4D">
        <w:t>was honored to participate</w:t>
      </w:r>
      <w:r>
        <w:t xml:space="preserve"> with </w:t>
      </w:r>
      <w:r w:rsidR="00E42E4D">
        <w:t xml:space="preserve">partner Linked Learning </w:t>
      </w:r>
      <w:r>
        <w:t>Skyline High School at the February 5</w:t>
      </w:r>
      <w:r w:rsidRPr="000F7059">
        <w:rPr>
          <w:vertAlign w:val="superscript"/>
        </w:rPr>
        <w:t>th</w:t>
      </w:r>
      <w:r>
        <w:t xml:space="preserve"> Linked Learning Initiative Arts, Media, and Entertainment Sector Industry Conference </w:t>
      </w:r>
      <w:r w:rsidR="00E42E4D">
        <w:t>in Los Angeles. Attendance was fully funded by the California Community College Linked Learning Initiative.</w:t>
      </w:r>
    </w:p>
    <w:p w:rsidR="00E42E4D" w:rsidRDefault="00E42E4D" w:rsidP="000F7059">
      <w:pPr>
        <w:pStyle w:val="NoSpacing"/>
      </w:pPr>
    </w:p>
    <w:p w:rsidR="00E759C8" w:rsidRDefault="00E42E4D" w:rsidP="000F7059">
      <w:pPr>
        <w:pStyle w:val="NoSpacing"/>
      </w:pPr>
      <w:r>
        <w:t xml:space="preserve">In addition to presenting with </w:t>
      </w:r>
      <w:r w:rsidRPr="00A81885">
        <w:rPr>
          <w:b/>
        </w:rPr>
        <w:t xml:space="preserve">Skyline Computer and Technology Academy </w:t>
      </w:r>
      <w:r>
        <w:t>Director Mary Frey and Assistant Principal Anya</w:t>
      </w:r>
      <w:r w:rsidR="000F7059">
        <w:t xml:space="preserve"> </w:t>
      </w:r>
      <w:r w:rsidR="00833C9E">
        <w:t>Gurholt</w:t>
      </w:r>
      <w:r>
        <w:t xml:space="preserve"> on the development of the BCC-OUSD partnership, BCC enjoyed the opportunity to hear from state and local producers, directors, and editors within the Arts, Media, and Entertainment sector. These employers stressed their desire for a relationship with the California Community Colleges to increase diversity wit</w:t>
      </w:r>
      <w:r w:rsidR="009B42C9">
        <w:t>hin the sectors, and</w:t>
      </w:r>
      <w:r>
        <w:t xml:space="preserve"> </w:t>
      </w:r>
      <w:r w:rsidR="009B42C9">
        <w:t>to ensure</w:t>
      </w:r>
      <w:r>
        <w:t xml:space="preserve"> increased technical and entrepreneurial skills fo</w:t>
      </w:r>
      <w:r w:rsidR="009B42C9">
        <w:t>r students joining them</w:t>
      </w:r>
      <w:r>
        <w:t xml:space="preserve">. </w:t>
      </w:r>
    </w:p>
    <w:p w:rsidR="000F7059" w:rsidRDefault="000F7059" w:rsidP="000F7059">
      <w:pPr>
        <w:pStyle w:val="NoSpacing"/>
      </w:pPr>
    </w:p>
    <w:p w:rsidR="00E42E4D" w:rsidRDefault="00833C9E" w:rsidP="000F7059">
      <w:pPr>
        <w:pStyle w:val="NoSpacing"/>
      </w:pPr>
      <w:r>
        <w:t>For more information about the summit and CCCLLI</w:t>
      </w:r>
      <w:r w:rsidR="00E42E4D">
        <w:t xml:space="preserve">, </w:t>
      </w:r>
      <w:hyperlink r:id="rId19" w:history="1">
        <w:r w:rsidR="00E42E4D" w:rsidRPr="00947F1A">
          <w:rPr>
            <w:rStyle w:val="Hyperlink"/>
          </w:rPr>
          <w:t>http://www.careerladdersproject.org/initiatives-programs/california-community-college-linked-learning-initiative-ccclli-2/ame2014/</w:t>
        </w:r>
      </w:hyperlink>
      <w:r w:rsidR="00E42E4D">
        <w:t xml:space="preserve"> </w:t>
      </w:r>
    </w:p>
    <w:p w:rsidR="00E42E4D" w:rsidRDefault="00E42E4D" w:rsidP="000F7059">
      <w:pPr>
        <w:pStyle w:val="NoSpacing"/>
      </w:pPr>
    </w:p>
    <w:p w:rsidR="000F7059" w:rsidRDefault="000F7059" w:rsidP="000F7059">
      <w:pPr>
        <w:pStyle w:val="NoSpacing"/>
        <w:rPr>
          <w:b/>
          <w:color w:val="215868" w:themeColor="accent5" w:themeShade="80"/>
        </w:rPr>
      </w:pPr>
      <w:r w:rsidRPr="000F7059">
        <w:rPr>
          <w:b/>
          <w:color w:val="215868" w:themeColor="accent5" w:themeShade="80"/>
        </w:rPr>
        <w:t>District Data</w:t>
      </w:r>
      <w:r w:rsidR="00E42E4D">
        <w:rPr>
          <w:b/>
          <w:color w:val="215868" w:themeColor="accent5" w:themeShade="80"/>
        </w:rPr>
        <w:t xml:space="preserve">: </w:t>
      </w:r>
      <w:r w:rsidR="00833C9E">
        <w:rPr>
          <w:b/>
          <w:color w:val="215868" w:themeColor="accent5" w:themeShade="80"/>
        </w:rPr>
        <w:t xml:space="preserve">PCCD Data Training at BCC &amp; </w:t>
      </w:r>
      <w:r w:rsidR="00E42E4D">
        <w:rPr>
          <w:b/>
          <w:color w:val="215868" w:themeColor="accent5" w:themeShade="80"/>
        </w:rPr>
        <w:t>New Hires</w:t>
      </w:r>
      <w:r>
        <w:rPr>
          <w:b/>
          <w:color w:val="215868" w:themeColor="accent5" w:themeShade="80"/>
        </w:rPr>
        <w:t>!</w:t>
      </w:r>
    </w:p>
    <w:p w:rsidR="00833C9E" w:rsidRDefault="00E42E4D" w:rsidP="000F7059">
      <w:pPr>
        <w:pStyle w:val="NoSpacing"/>
      </w:pPr>
      <w:r>
        <w:t xml:space="preserve">The Office of Special Projects is delighted that the District has </w:t>
      </w:r>
      <w:r w:rsidR="00833C9E">
        <w:t xml:space="preserve">begun to respond with new data resources for the sister colleges. </w:t>
      </w:r>
    </w:p>
    <w:p w:rsidR="00833C9E" w:rsidRDefault="00833C9E" w:rsidP="000F7059">
      <w:pPr>
        <w:pStyle w:val="NoSpacing"/>
      </w:pPr>
    </w:p>
    <w:p w:rsidR="00C573C0" w:rsidRPr="00A63B69" w:rsidRDefault="00833C9E" w:rsidP="0059708E">
      <w:pPr>
        <w:pStyle w:val="NoSpacing"/>
      </w:pPr>
      <w:r>
        <w:t xml:space="preserve">In addition to providing Faculty and Staff training on the BI tool at BCC, PCCD has </w:t>
      </w:r>
      <w:r w:rsidR="00E42E4D">
        <w:t>secured two new researchers within Education Services. BCC</w:t>
      </w:r>
      <w:r>
        <w:t xml:space="preserve"> excitedly</w:t>
      </w:r>
      <w:r w:rsidR="00BA43C2">
        <w:t xml:space="preserve"> look</w:t>
      </w:r>
      <w:r>
        <w:t>s</w:t>
      </w:r>
      <w:r w:rsidR="00BA43C2">
        <w:t xml:space="preserve"> forward to the </w:t>
      </w:r>
      <w:r>
        <w:t>new members of the PCCD IR team setting up</w:t>
      </w:r>
      <w:r w:rsidR="00BA43C2">
        <w:t xml:space="preserve"> query </w:t>
      </w:r>
      <w:r>
        <w:t xml:space="preserve">for requested Basic Skills, Learning Communities, and CTE queries </w:t>
      </w:r>
      <w:r w:rsidR="00BA43C2">
        <w:t xml:space="preserve">so </w:t>
      </w:r>
      <w:r>
        <w:t>this information</w:t>
      </w:r>
      <w:r w:rsidR="00BA43C2">
        <w:t xml:space="preserve"> </w:t>
      </w:r>
      <w:r>
        <w:t xml:space="preserve">gathering is systematically made and may </w:t>
      </w:r>
      <w:r w:rsidR="00BA43C2">
        <w:t>be used every year to support data-driven decision making!</w:t>
      </w:r>
    </w:p>
    <w:sectPr w:rsidR="00C573C0" w:rsidRPr="00A63B69" w:rsidSect="00410D0E">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34E" w:rsidRDefault="0084334E" w:rsidP="000F62E6">
      <w:pPr>
        <w:spacing w:after="0" w:line="240" w:lineRule="auto"/>
      </w:pPr>
      <w:r>
        <w:separator/>
      </w:r>
    </w:p>
  </w:endnote>
  <w:endnote w:type="continuationSeparator" w:id="0">
    <w:p w:rsidR="0084334E" w:rsidRDefault="0084334E" w:rsidP="000F6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34E" w:rsidRDefault="0084334E" w:rsidP="000F62E6">
      <w:pPr>
        <w:spacing w:after="0" w:line="240" w:lineRule="auto"/>
      </w:pPr>
      <w:r>
        <w:separator/>
      </w:r>
    </w:p>
  </w:footnote>
  <w:footnote w:type="continuationSeparator" w:id="0">
    <w:p w:rsidR="0084334E" w:rsidRDefault="0084334E" w:rsidP="000F62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0C42"/>
    <w:multiLevelType w:val="hybridMultilevel"/>
    <w:tmpl w:val="59C2D77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4861E9B"/>
    <w:multiLevelType w:val="hybridMultilevel"/>
    <w:tmpl w:val="9C46D2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A222B8"/>
    <w:multiLevelType w:val="hybridMultilevel"/>
    <w:tmpl w:val="E97A70A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EA818AD"/>
    <w:multiLevelType w:val="hybridMultilevel"/>
    <w:tmpl w:val="C234D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A7955F0"/>
    <w:multiLevelType w:val="hybridMultilevel"/>
    <w:tmpl w:val="356E13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242A4"/>
    <w:rsid w:val="000450CB"/>
    <w:rsid w:val="000E1575"/>
    <w:rsid w:val="000F62E6"/>
    <w:rsid w:val="000F7059"/>
    <w:rsid w:val="001E7CB4"/>
    <w:rsid w:val="002573C6"/>
    <w:rsid w:val="00262687"/>
    <w:rsid w:val="002C4175"/>
    <w:rsid w:val="0039305E"/>
    <w:rsid w:val="003C0B52"/>
    <w:rsid w:val="0040063B"/>
    <w:rsid w:val="00410D0E"/>
    <w:rsid w:val="004223E4"/>
    <w:rsid w:val="00430403"/>
    <w:rsid w:val="004402DA"/>
    <w:rsid w:val="00490FBE"/>
    <w:rsid w:val="005146D6"/>
    <w:rsid w:val="0059708E"/>
    <w:rsid w:val="005C56EB"/>
    <w:rsid w:val="006242A4"/>
    <w:rsid w:val="006640A8"/>
    <w:rsid w:val="006725E4"/>
    <w:rsid w:val="00677A3E"/>
    <w:rsid w:val="00684DA8"/>
    <w:rsid w:val="00702A35"/>
    <w:rsid w:val="00760897"/>
    <w:rsid w:val="0077663F"/>
    <w:rsid w:val="00782F04"/>
    <w:rsid w:val="00791D7E"/>
    <w:rsid w:val="00830514"/>
    <w:rsid w:val="00833C9E"/>
    <w:rsid w:val="0084334E"/>
    <w:rsid w:val="0085413A"/>
    <w:rsid w:val="00877042"/>
    <w:rsid w:val="008869A5"/>
    <w:rsid w:val="009B42C9"/>
    <w:rsid w:val="00A306C3"/>
    <w:rsid w:val="00A63B69"/>
    <w:rsid w:val="00A81885"/>
    <w:rsid w:val="00B57CA7"/>
    <w:rsid w:val="00BA43C2"/>
    <w:rsid w:val="00C407D3"/>
    <w:rsid w:val="00C573C0"/>
    <w:rsid w:val="00C97030"/>
    <w:rsid w:val="00CB1F37"/>
    <w:rsid w:val="00CE01E6"/>
    <w:rsid w:val="00D74631"/>
    <w:rsid w:val="00D95903"/>
    <w:rsid w:val="00DD518E"/>
    <w:rsid w:val="00DE0E46"/>
    <w:rsid w:val="00E21BE6"/>
    <w:rsid w:val="00E42E4D"/>
    <w:rsid w:val="00E61D13"/>
    <w:rsid w:val="00E759C8"/>
    <w:rsid w:val="00E8670C"/>
    <w:rsid w:val="00E920FA"/>
    <w:rsid w:val="00EB0A30"/>
    <w:rsid w:val="00FD5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0A8"/>
  </w:style>
  <w:style w:type="paragraph" w:styleId="Heading1">
    <w:name w:val="heading 1"/>
    <w:basedOn w:val="Normal"/>
    <w:next w:val="Normal"/>
    <w:link w:val="Heading1Char"/>
    <w:uiPriority w:val="9"/>
    <w:qFormat/>
    <w:rsid w:val="008541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2A4"/>
    <w:pPr>
      <w:ind w:left="720"/>
      <w:contextualSpacing/>
    </w:pPr>
  </w:style>
  <w:style w:type="character" w:styleId="Hyperlink">
    <w:name w:val="Hyperlink"/>
    <w:basedOn w:val="DefaultParagraphFont"/>
    <w:uiPriority w:val="99"/>
    <w:unhideWhenUsed/>
    <w:rsid w:val="006242A4"/>
    <w:rPr>
      <w:color w:val="0000FF" w:themeColor="hyperlink"/>
      <w:u w:val="single"/>
    </w:rPr>
  </w:style>
  <w:style w:type="character" w:styleId="FollowedHyperlink">
    <w:name w:val="FollowedHyperlink"/>
    <w:basedOn w:val="DefaultParagraphFont"/>
    <w:uiPriority w:val="99"/>
    <w:semiHidden/>
    <w:unhideWhenUsed/>
    <w:rsid w:val="00262687"/>
    <w:rPr>
      <w:color w:val="800080" w:themeColor="followedHyperlink"/>
      <w:u w:val="single"/>
    </w:rPr>
  </w:style>
  <w:style w:type="paragraph" w:styleId="BalloonText">
    <w:name w:val="Balloon Text"/>
    <w:basedOn w:val="Normal"/>
    <w:link w:val="BalloonTextChar"/>
    <w:uiPriority w:val="99"/>
    <w:semiHidden/>
    <w:unhideWhenUsed/>
    <w:rsid w:val="00684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DA8"/>
    <w:rPr>
      <w:rFonts w:ascii="Tahoma" w:hAnsi="Tahoma" w:cs="Tahoma"/>
      <w:sz w:val="16"/>
      <w:szCs w:val="16"/>
    </w:rPr>
  </w:style>
  <w:style w:type="paragraph" w:styleId="NoSpacing">
    <w:name w:val="No Spacing"/>
    <w:uiPriority w:val="1"/>
    <w:qFormat/>
    <w:rsid w:val="00410D0E"/>
    <w:pPr>
      <w:spacing w:after="0" w:line="240" w:lineRule="auto"/>
    </w:pPr>
  </w:style>
  <w:style w:type="paragraph" w:styleId="Header">
    <w:name w:val="header"/>
    <w:basedOn w:val="Normal"/>
    <w:link w:val="HeaderChar"/>
    <w:uiPriority w:val="99"/>
    <w:semiHidden/>
    <w:unhideWhenUsed/>
    <w:rsid w:val="000F62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62E6"/>
  </w:style>
  <w:style w:type="paragraph" w:styleId="Footer">
    <w:name w:val="footer"/>
    <w:basedOn w:val="Normal"/>
    <w:link w:val="FooterChar"/>
    <w:uiPriority w:val="99"/>
    <w:semiHidden/>
    <w:unhideWhenUsed/>
    <w:rsid w:val="000F62E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62E6"/>
  </w:style>
  <w:style w:type="character" w:customStyle="1" w:styleId="Heading1Char">
    <w:name w:val="Heading 1 Char"/>
    <w:basedOn w:val="DefaultParagraphFont"/>
    <w:link w:val="Heading1"/>
    <w:uiPriority w:val="9"/>
    <w:rsid w:val="0085413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040870">
      <w:bodyDiv w:val="1"/>
      <w:marLeft w:val="0"/>
      <w:marRight w:val="0"/>
      <w:marTop w:val="0"/>
      <w:marBottom w:val="0"/>
      <w:divBdr>
        <w:top w:val="none" w:sz="0" w:space="0" w:color="auto"/>
        <w:left w:val="none" w:sz="0" w:space="0" w:color="auto"/>
        <w:bottom w:val="none" w:sz="0" w:space="0" w:color="auto"/>
        <w:right w:val="none" w:sz="0" w:space="0" w:color="auto"/>
      </w:divBdr>
    </w:div>
    <w:div w:id="199251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brion@peralta.edu" TargetMode="External"/><Relationship Id="rId18" Type="http://schemas.openxmlformats.org/officeDocument/2006/relationships/hyperlink" Target="mailto:mbergman@peralta.ed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mailto:mbergman@peralta.edu" TargetMode="External"/><Relationship Id="rId2" Type="http://schemas.openxmlformats.org/officeDocument/2006/relationships/styles" Target="styles.xml"/><Relationship Id="rId16" Type="http://schemas.openxmlformats.org/officeDocument/2006/relationships/hyperlink" Target="mailto:ttorresgil@peralta.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eraltaccd.granicus.com/MetaViewer.php?view_id=&amp;clip_id=540&amp;meta_id=62508" TargetMode="External"/><Relationship Id="rId5" Type="http://schemas.openxmlformats.org/officeDocument/2006/relationships/webSettings" Target="webSettings.xml"/><Relationship Id="rId15" Type="http://schemas.openxmlformats.org/officeDocument/2006/relationships/hyperlink" Target="mailto:stroung@peralta.edu" TargetMode="External"/><Relationship Id="rId10" Type="http://schemas.openxmlformats.org/officeDocument/2006/relationships/hyperlink" Target="mailto:mbergman@peralta.edu" TargetMode="External"/><Relationship Id="rId19" Type="http://schemas.openxmlformats.org/officeDocument/2006/relationships/hyperlink" Target="http://www.careerladdersproject.org/initiatives-programs/california-community-college-linked-learning-initiative-ccclli-2/ame2014/" TargetMode="External"/><Relationship Id="rId4" Type="http://schemas.openxmlformats.org/officeDocument/2006/relationships/settings" Target="settings.xml"/><Relationship Id="rId9" Type="http://schemas.openxmlformats.org/officeDocument/2006/relationships/hyperlink" Target="http://extranet.cccco.edu/Divisions/WorkforceandEconDev/WEDDRFAs/RFADSNICTDMEastBay.aspx" TargetMode="External"/><Relationship Id="rId14" Type="http://schemas.openxmlformats.org/officeDocument/2006/relationships/hyperlink" Target="mailto:mbergman@peral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1399</Words>
  <Characters>7976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mbergman</dc:creator>
  <cp:lastModifiedBy>Cynthia Reese</cp:lastModifiedBy>
  <cp:revision>2</cp:revision>
  <cp:lastPrinted>2014-02-03T18:27:00Z</cp:lastPrinted>
  <dcterms:created xsi:type="dcterms:W3CDTF">2014-04-02T16:41:00Z</dcterms:created>
  <dcterms:modified xsi:type="dcterms:W3CDTF">2014-04-02T16:41:00Z</dcterms:modified>
</cp:coreProperties>
</file>