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B2504BB" wp14:editId="26332039">
            <wp:extent cx="902053" cy="91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53" cy="9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916DA6">
        <w:t>March 12</w:t>
      </w:r>
      <w:r w:rsidR="004C631E">
        <w:t>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56415B" w:rsidRDefault="00123948" w:rsidP="00B40C08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2E095D" w:rsidRPr="001249A1" w:rsidRDefault="005E2518" w:rsidP="001249A1">
      <w:pPr>
        <w:tabs>
          <w:tab w:val="left" w:pos="2520"/>
          <w:tab w:val="left" w:pos="8280"/>
        </w:tabs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1249A1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1249A1" w:rsidRPr="00506624" w:rsidRDefault="001249A1" w:rsidP="001249A1">
      <w:pPr>
        <w:tabs>
          <w:tab w:val="left" w:pos="2520"/>
          <w:tab w:val="left" w:pos="8100"/>
        </w:tabs>
        <w:rPr>
          <w:i/>
          <w:color w:val="31849B" w:themeColor="accent5" w:themeShade="BF"/>
        </w:rPr>
      </w:pPr>
      <w:r w:rsidRPr="00506624">
        <w:t>10:3</w:t>
      </w:r>
      <w:r>
        <w:t>5</w:t>
      </w:r>
      <w:r w:rsidRPr="00506624">
        <w:t xml:space="preserve"> a.m. – 10:</w:t>
      </w:r>
      <w:r>
        <w:t>4</w:t>
      </w:r>
      <w:r w:rsidRPr="00506624">
        <w:t>5 a.m.</w:t>
      </w:r>
      <w:r w:rsidRPr="00506624">
        <w:tab/>
      </w:r>
      <w:r>
        <w:t>Review of 2013-2014 Goals &amp; Measures &amp; Accomplishments</w:t>
      </w:r>
      <w:r w:rsidRPr="00506624">
        <w:tab/>
      </w:r>
      <w:r w:rsidR="00AB03C0">
        <w:rPr>
          <w:i/>
          <w:color w:val="31849B" w:themeColor="accent5" w:themeShade="BF"/>
        </w:rPr>
        <w:t xml:space="preserve">Debbie </w:t>
      </w:r>
      <w:r w:rsidR="00A902AE">
        <w:rPr>
          <w:i/>
          <w:color w:val="31849B" w:themeColor="accent5" w:themeShade="BF"/>
        </w:rPr>
        <w:t>/</w:t>
      </w:r>
      <w:r w:rsidR="00AB03C0">
        <w:rPr>
          <w:i/>
          <w:color w:val="31849B" w:themeColor="accent5" w:themeShade="BF"/>
        </w:rPr>
        <w:t xml:space="preserve"> </w:t>
      </w:r>
      <w:r w:rsidR="00A902AE">
        <w:rPr>
          <w:i/>
          <w:color w:val="31849B" w:themeColor="accent5" w:themeShade="BF"/>
        </w:rPr>
        <w:t>All</w:t>
      </w:r>
    </w:p>
    <w:p w:rsidR="001249A1" w:rsidRDefault="001249A1" w:rsidP="00916DA6">
      <w:pPr>
        <w:tabs>
          <w:tab w:val="left" w:pos="2880"/>
        </w:tabs>
        <w:ind w:left="180"/>
      </w:pPr>
    </w:p>
    <w:p w:rsidR="001249A1" w:rsidRDefault="001249A1" w:rsidP="00916DA6">
      <w:pPr>
        <w:tabs>
          <w:tab w:val="left" w:pos="2880"/>
        </w:tabs>
        <w:ind w:left="180"/>
      </w:pPr>
    </w:p>
    <w:p w:rsidR="00916DA6" w:rsidRPr="001249A1" w:rsidRDefault="00E42297" w:rsidP="001249A1">
      <w:pPr>
        <w:tabs>
          <w:tab w:val="left" w:pos="2520"/>
          <w:tab w:val="left" w:pos="8100"/>
        </w:tabs>
        <w:rPr>
          <w:i/>
          <w:color w:val="31849B" w:themeColor="accent5" w:themeShade="BF"/>
        </w:rPr>
      </w:pPr>
      <w:r w:rsidRPr="00506624">
        <w:t>10:</w:t>
      </w:r>
      <w:r w:rsidR="002F3FAA">
        <w:t>4</w:t>
      </w:r>
      <w:r w:rsidR="00EE5649" w:rsidRPr="00506624">
        <w:t>5</w:t>
      </w:r>
      <w:r w:rsidR="008F6203">
        <w:t xml:space="preserve"> a.m. – 1</w:t>
      </w:r>
      <w:r w:rsidR="00916DA6">
        <w:t>1</w:t>
      </w:r>
      <w:r w:rsidR="008F6203">
        <w:t>:</w:t>
      </w:r>
      <w:r w:rsidR="002F3FAA">
        <w:t>10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916DA6" w:rsidRPr="001249A1">
        <w:t>Aspirations to Achievement</w:t>
      </w:r>
      <w:r w:rsidR="00916DA6" w:rsidRPr="001249A1">
        <w:tab/>
      </w:r>
      <w:r w:rsidR="00916DA6" w:rsidRPr="001249A1">
        <w:tab/>
      </w:r>
      <w:r w:rsidR="005B5E2C" w:rsidRPr="001249A1">
        <w:rPr>
          <w:i/>
          <w:color w:val="31849B" w:themeColor="accent5" w:themeShade="BF"/>
        </w:rPr>
        <w:t>Debbie</w:t>
      </w:r>
      <w:r w:rsidR="00AB03C0">
        <w:rPr>
          <w:i/>
          <w:color w:val="31849B" w:themeColor="accent5" w:themeShade="BF"/>
        </w:rPr>
        <w:t xml:space="preserve"> </w:t>
      </w:r>
      <w:r w:rsidR="005B5E2C" w:rsidRPr="001249A1">
        <w:rPr>
          <w:i/>
          <w:color w:val="31849B" w:themeColor="accent5" w:themeShade="BF"/>
        </w:rPr>
        <w:t>/</w:t>
      </w:r>
      <w:r w:rsidR="00AB03C0">
        <w:rPr>
          <w:i/>
          <w:color w:val="31849B" w:themeColor="accent5" w:themeShade="BF"/>
        </w:rPr>
        <w:t xml:space="preserve"> </w:t>
      </w:r>
      <w:r w:rsidR="005B5E2C" w:rsidRPr="001249A1">
        <w:rPr>
          <w:i/>
          <w:color w:val="31849B" w:themeColor="accent5" w:themeShade="BF"/>
        </w:rPr>
        <w:t>All</w:t>
      </w:r>
    </w:p>
    <w:p w:rsidR="00875F8B" w:rsidRDefault="001249A1" w:rsidP="001249A1">
      <w:pPr>
        <w:tabs>
          <w:tab w:val="left" w:pos="2880"/>
        </w:tabs>
        <w:ind w:left="180"/>
        <w:rPr>
          <w:rFonts w:eastAsia="Times New Roman"/>
        </w:rPr>
      </w:pPr>
      <w:r>
        <w:rPr>
          <w:rFonts w:eastAsia="Times New Roman"/>
        </w:rPr>
        <w:tab/>
      </w:r>
      <w:r w:rsidR="00916DA6">
        <w:rPr>
          <w:rFonts w:eastAsia="Times New Roman"/>
        </w:rPr>
        <w:t>- Men of Color and Community Colleges- CCCSE Report</w:t>
      </w:r>
      <w:bookmarkStart w:id="0" w:name="_GoBack"/>
      <w:bookmarkEnd w:id="0"/>
    </w:p>
    <w:p w:rsidR="00916DA6" w:rsidRPr="00876B8B" w:rsidRDefault="001249A1" w:rsidP="001249A1">
      <w:pPr>
        <w:tabs>
          <w:tab w:val="left" w:pos="2880"/>
        </w:tabs>
        <w:ind w:left="180"/>
        <w:rPr>
          <w:rFonts w:eastAsia="Times New Roman"/>
        </w:rPr>
      </w:pPr>
      <w:r>
        <w:rPr>
          <w:rFonts w:eastAsia="Times New Roman"/>
        </w:rPr>
        <w:tab/>
      </w:r>
      <w:r w:rsidR="00916DA6">
        <w:rPr>
          <w:rFonts w:eastAsia="Times New Roman"/>
        </w:rPr>
        <w:t>- Equity Report and Discussion</w:t>
      </w:r>
    </w:p>
    <w:p w:rsidR="004C631E" w:rsidRPr="004C631E" w:rsidRDefault="004C631E" w:rsidP="004C631E">
      <w:pPr>
        <w:tabs>
          <w:tab w:val="left" w:pos="2880"/>
        </w:tabs>
        <w:ind w:left="180"/>
      </w:pPr>
    </w:p>
    <w:p w:rsidR="00916DA6" w:rsidRPr="001249A1" w:rsidRDefault="00916DA6" w:rsidP="001249A1">
      <w:pPr>
        <w:tabs>
          <w:tab w:val="left" w:pos="2520"/>
          <w:tab w:val="left" w:pos="8100"/>
        </w:tabs>
        <w:rPr>
          <w:i/>
          <w:color w:val="31849B" w:themeColor="accent5" w:themeShade="BF"/>
        </w:rPr>
      </w:pPr>
      <w:r>
        <w:t>11:</w:t>
      </w:r>
      <w:r w:rsidR="002F3FAA">
        <w:t>10</w:t>
      </w:r>
      <w:r w:rsidR="00B8002B" w:rsidRPr="00506624">
        <w:t xml:space="preserve"> a.m. – </w:t>
      </w:r>
      <w:r w:rsidR="00574528">
        <w:t>11:</w:t>
      </w:r>
      <w:r w:rsidR="002F3FAA">
        <w:t>30</w:t>
      </w:r>
      <w:r w:rsidR="00B8002B" w:rsidRPr="00506624">
        <w:t xml:space="preserve"> a.m.</w:t>
      </w:r>
      <w:r w:rsidR="00B8002B" w:rsidRPr="003701EE">
        <w:t xml:space="preserve"> </w:t>
      </w:r>
      <w:r w:rsidR="003701EE">
        <w:tab/>
      </w:r>
      <w:r w:rsidRPr="001249A1">
        <w:t>Degree &amp; Certificate Completion</w:t>
      </w:r>
      <w:r w:rsidR="005B5E2C" w:rsidRPr="001249A1">
        <w:tab/>
      </w:r>
      <w:r w:rsidR="001249A1">
        <w:tab/>
      </w:r>
      <w:r w:rsidR="005B5E2C" w:rsidRPr="001249A1">
        <w:rPr>
          <w:i/>
          <w:color w:val="31849B" w:themeColor="accent5" w:themeShade="BF"/>
        </w:rPr>
        <w:t>Debbie</w:t>
      </w:r>
    </w:p>
    <w:p w:rsidR="00574528" w:rsidRPr="00A902AE" w:rsidRDefault="00916DA6" w:rsidP="00A902AE">
      <w:pPr>
        <w:tabs>
          <w:tab w:val="left" w:pos="2880"/>
        </w:tabs>
        <w:ind w:left="180"/>
        <w:rPr>
          <w:rFonts w:eastAsia="Times New Roman"/>
        </w:rPr>
      </w:pPr>
      <w:r w:rsidRPr="00A902AE">
        <w:rPr>
          <w:rFonts w:eastAsia="Times New Roman"/>
        </w:rPr>
        <w:tab/>
        <w:t>- 45+ Follow-up</w:t>
      </w:r>
    </w:p>
    <w:p w:rsidR="00916DA6" w:rsidRPr="00A902AE" w:rsidRDefault="00916DA6" w:rsidP="00A902AE">
      <w:pPr>
        <w:tabs>
          <w:tab w:val="left" w:pos="2880"/>
        </w:tabs>
        <w:ind w:left="180"/>
        <w:rPr>
          <w:rFonts w:eastAsia="Times New Roman"/>
        </w:rPr>
      </w:pPr>
      <w:r w:rsidRPr="00A902AE">
        <w:rPr>
          <w:rFonts w:eastAsia="Times New Roman"/>
        </w:rPr>
        <w:tab/>
        <w:t>- Reviewing the data</w:t>
      </w:r>
    </w:p>
    <w:p w:rsidR="00916DA6" w:rsidRPr="00A902AE" w:rsidRDefault="00916DA6" w:rsidP="00A902AE">
      <w:pPr>
        <w:tabs>
          <w:tab w:val="left" w:pos="2880"/>
        </w:tabs>
        <w:ind w:left="180"/>
        <w:rPr>
          <w:rFonts w:eastAsia="Times New Roman"/>
        </w:rPr>
      </w:pPr>
      <w:r w:rsidRPr="00A902AE">
        <w:rPr>
          <w:rFonts w:eastAsia="Times New Roman"/>
        </w:rPr>
        <w:tab/>
        <w:t>- Academic Advising</w:t>
      </w:r>
    </w:p>
    <w:p w:rsidR="00916DA6" w:rsidRPr="00A902AE" w:rsidRDefault="00916DA6" w:rsidP="00A902AE">
      <w:pPr>
        <w:tabs>
          <w:tab w:val="left" w:pos="2880"/>
        </w:tabs>
        <w:ind w:left="180"/>
        <w:rPr>
          <w:rFonts w:eastAsia="Times New Roman"/>
        </w:rPr>
      </w:pPr>
      <w:r w:rsidRPr="00A902AE">
        <w:rPr>
          <w:rFonts w:eastAsia="Times New Roman"/>
        </w:rPr>
        <w:tab/>
        <w:t>- Next Steps</w:t>
      </w:r>
    </w:p>
    <w:p w:rsidR="00916DA6" w:rsidRPr="00916DA6" w:rsidRDefault="00916DA6" w:rsidP="00916DA6">
      <w:pPr>
        <w:tabs>
          <w:tab w:val="left" w:pos="3240"/>
          <w:tab w:val="left" w:pos="8640"/>
          <w:tab w:val="left" w:pos="8820"/>
        </w:tabs>
        <w:ind w:left="2880" w:hanging="2700"/>
        <w:rPr>
          <w:i/>
          <w:color w:val="31849B" w:themeColor="accent5" w:themeShade="BF"/>
        </w:rPr>
      </w:pPr>
    </w:p>
    <w:p w:rsidR="00AB7270" w:rsidRPr="002F3FAA" w:rsidRDefault="005B5E2C" w:rsidP="002F3FAA">
      <w:pPr>
        <w:tabs>
          <w:tab w:val="left" w:pos="2520"/>
          <w:tab w:val="left" w:pos="8100"/>
        </w:tabs>
      </w:pPr>
      <w:r w:rsidRPr="002F3FAA">
        <w:t>11:</w:t>
      </w:r>
      <w:r w:rsidR="002F3FAA">
        <w:t>30</w:t>
      </w:r>
      <w:r w:rsidR="008F6203" w:rsidRPr="002F3FAA">
        <w:t xml:space="preserve"> a.m. – 11:</w:t>
      </w:r>
      <w:r w:rsidR="002F3FAA">
        <w:t>40</w:t>
      </w:r>
      <w:r w:rsidR="000F7CE1">
        <w:t xml:space="preserve"> </w:t>
      </w:r>
      <w:r w:rsidR="004C631E" w:rsidRPr="002F3FAA">
        <w:t>a.m.</w:t>
      </w:r>
      <w:r w:rsidR="004C631E" w:rsidRPr="002F3FAA">
        <w:tab/>
      </w:r>
      <w:r w:rsidR="00916DA6" w:rsidRPr="002F3FAA">
        <w:t>APU Requests</w:t>
      </w:r>
      <w:r w:rsidR="004C631E" w:rsidRPr="002F3FAA">
        <w:tab/>
      </w:r>
      <w:r w:rsidR="00876B8B" w:rsidRPr="002F3FAA">
        <w:tab/>
      </w:r>
      <w:r w:rsidR="00AB7270" w:rsidRPr="002F3FAA">
        <w:t xml:space="preserve"> </w:t>
      </w:r>
    </w:p>
    <w:p w:rsidR="005B5E2C" w:rsidRDefault="00AB7270" w:rsidP="00916DA6">
      <w:pPr>
        <w:tabs>
          <w:tab w:val="left" w:pos="2880"/>
          <w:tab w:val="left" w:pos="3060"/>
          <w:tab w:val="left" w:pos="3240"/>
          <w:tab w:val="left" w:pos="7740"/>
          <w:tab w:val="left" w:pos="8820"/>
        </w:tabs>
        <w:ind w:firstLine="180"/>
        <w:rPr>
          <w:sz w:val="22"/>
          <w:szCs w:val="22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 w:rsidR="00916DA6">
        <w:rPr>
          <w:color w:val="31849B" w:themeColor="accent5" w:themeShade="BF"/>
        </w:rPr>
        <w:tab/>
      </w:r>
      <w:r w:rsidR="00916DA6" w:rsidRPr="00916DA6">
        <w:rPr>
          <w:sz w:val="22"/>
          <w:szCs w:val="22"/>
        </w:rPr>
        <w:t>- Faculty Hiring Priorities</w:t>
      </w:r>
    </w:p>
    <w:p w:rsidR="00700C15" w:rsidRPr="00506624" w:rsidRDefault="00AB7270" w:rsidP="005B5E2C">
      <w:pPr>
        <w:tabs>
          <w:tab w:val="left" w:pos="2880"/>
          <w:tab w:val="left" w:pos="3060"/>
          <w:tab w:val="left" w:pos="3240"/>
          <w:tab w:val="left" w:pos="7740"/>
          <w:tab w:val="left" w:pos="8820"/>
        </w:tabs>
        <w:ind w:firstLine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</w:p>
    <w:p w:rsidR="004C631E" w:rsidRPr="00506624" w:rsidRDefault="005B5E2C" w:rsidP="002F3FAA">
      <w:pPr>
        <w:tabs>
          <w:tab w:val="left" w:pos="2520"/>
          <w:tab w:val="left" w:pos="8100"/>
        </w:tabs>
      </w:pPr>
      <w:r w:rsidRPr="002F3FAA">
        <w:t>11:</w:t>
      </w:r>
      <w:r w:rsidR="002F3FAA">
        <w:t>40</w:t>
      </w:r>
      <w:r w:rsidR="00876B8B" w:rsidRPr="002F3FAA">
        <w:t xml:space="preserve"> a.m. – </w:t>
      </w:r>
      <w:r w:rsidR="00AB49E5" w:rsidRPr="002F3FAA">
        <w:t>11:</w:t>
      </w:r>
      <w:r w:rsidR="002F3FAA">
        <w:t>55</w:t>
      </w:r>
      <w:r w:rsidR="00AB49E5" w:rsidRPr="002F3FAA">
        <w:t xml:space="preserve"> a</w:t>
      </w:r>
      <w:r w:rsidR="00876B8B" w:rsidRPr="002F3FAA">
        <w:t>.m.</w:t>
      </w:r>
      <w:r w:rsidR="00876B8B" w:rsidRPr="002F3FAA">
        <w:tab/>
        <w:t>Leadership Reports</w:t>
      </w:r>
      <w:r w:rsidR="004C631E" w:rsidRPr="002F3FAA">
        <w:tab/>
      </w:r>
      <w:r w:rsidR="004C631E" w:rsidRPr="002F3FAA">
        <w:tab/>
      </w:r>
      <w:r w:rsidR="004C631E" w:rsidRPr="002F3FAA">
        <w:tab/>
      </w:r>
      <w:r w:rsidR="00EE5649" w:rsidRPr="00506624">
        <w:tab/>
      </w:r>
    </w:p>
    <w:p w:rsidR="005F381A" w:rsidRPr="00506624" w:rsidRDefault="00540A4B" w:rsidP="002F3FAA">
      <w:pPr>
        <w:tabs>
          <w:tab w:val="left" w:pos="2880"/>
          <w:tab w:val="left" w:leader="dot" w:pos="8640"/>
        </w:tabs>
        <w:ind w:left="187"/>
        <w:rPr>
          <w:i/>
        </w:rPr>
      </w:pPr>
      <w:r w:rsidRPr="00506624">
        <w:tab/>
      </w:r>
      <w:r w:rsidR="008246E0" w:rsidRPr="007700CB">
        <w:rPr>
          <w:i/>
        </w:rPr>
        <w:t>Academic</w:t>
      </w:r>
      <w:r w:rsidR="00132756" w:rsidRPr="007700CB">
        <w:rPr>
          <w:i/>
        </w:rPr>
        <w:t xml:space="preserve"> </w:t>
      </w:r>
      <w:r w:rsidR="005F381A" w:rsidRPr="007700CB">
        <w:rPr>
          <w:i/>
        </w:rPr>
        <w:t>Senate</w:t>
      </w:r>
      <w:r w:rsidR="00732A18" w:rsidRPr="00506624"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2D7E31" w:rsidRPr="00574528" w:rsidRDefault="000868EC" w:rsidP="002F3FAA">
      <w:pPr>
        <w:tabs>
          <w:tab w:val="left" w:pos="2880"/>
          <w:tab w:val="left" w:leader="dot" w:pos="8640"/>
        </w:tabs>
        <w:ind w:left="187"/>
      </w:pPr>
      <w:r w:rsidRPr="00506624">
        <w:tab/>
      </w:r>
      <w:r w:rsidR="005F381A" w:rsidRPr="00574528">
        <w:rPr>
          <w:i/>
        </w:rPr>
        <w:t>Classified Senate</w:t>
      </w:r>
      <w:r w:rsidR="00732A18" w:rsidRPr="00506624">
        <w:tab/>
      </w:r>
      <w:r w:rsidR="0048110D" w:rsidRPr="00574528">
        <w:rPr>
          <w:i/>
          <w:color w:val="31849B" w:themeColor="accent5" w:themeShade="BF"/>
        </w:rPr>
        <w:t>Roberto Gonzalez</w:t>
      </w:r>
    </w:p>
    <w:p w:rsidR="001B6A80" w:rsidRDefault="00540A4B" w:rsidP="002F3FAA">
      <w:pPr>
        <w:tabs>
          <w:tab w:val="left" w:pos="2880"/>
          <w:tab w:val="left" w:leader="dot" w:pos="8640"/>
        </w:tabs>
        <w:ind w:left="187"/>
        <w:rPr>
          <w:i/>
          <w:color w:val="31849B" w:themeColor="accent5" w:themeShade="BF"/>
        </w:rPr>
      </w:pPr>
      <w:r w:rsidRPr="00506624">
        <w:tab/>
      </w:r>
      <w:r w:rsidR="005F381A" w:rsidRPr="00574528">
        <w:rPr>
          <w:i/>
        </w:rPr>
        <w:t>ASBCC</w:t>
      </w:r>
      <w:r w:rsidR="001B3CA0" w:rsidRPr="00506624">
        <w:tab/>
      </w:r>
      <w:r w:rsidR="0048110D" w:rsidRPr="00574528">
        <w:rPr>
          <w:i/>
          <w:color w:val="31849B" w:themeColor="accent5" w:themeShade="BF"/>
        </w:rPr>
        <w:t>Valentino Calderon</w:t>
      </w:r>
    </w:p>
    <w:p w:rsidR="00916DA6" w:rsidRPr="00916DA6" w:rsidRDefault="00916DA6" w:rsidP="002F3FAA">
      <w:pPr>
        <w:tabs>
          <w:tab w:val="left" w:pos="2880"/>
          <w:tab w:val="left" w:leader="dot" w:pos="8640"/>
        </w:tabs>
        <w:ind w:left="187"/>
        <w:rPr>
          <w:i/>
          <w:color w:val="31849B" w:themeColor="accent5" w:themeShade="BF"/>
        </w:rPr>
      </w:pPr>
      <w:r>
        <w:rPr>
          <w:i/>
        </w:rPr>
        <w:tab/>
        <w:t>Professional Development</w:t>
      </w:r>
      <w:r w:rsidRPr="00916DA6">
        <w:tab/>
      </w:r>
      <w:r w:rsidRPr="00916DA6">
        <w:rPr>
          <w:i/>
          <w:color w:val="31849B" w:themeColor="accent5" w:themeShade="BF"/>
        </w:rPr>
        <w:t>Gabe Winer</w:t>
      </w:r>
    </w:p>
    <w:p w:rsidR="001B6A80" w:rsidRPr="00506624" w:rsidRDefault="001B6A80" w:rsidP="00574528">
      <w:pPr>
        <w:tabs>
          <w:tab w:val="left" w:pos="2880"/>
          <w:tab w:val="left" w:pos="3060"/>
          <w:tab w:val="left" w:pos="8640"/>
        </w:tabs>
        <w:ind w:left="180"/>
      </w:pPr>
    </w:p>
    <w:p w:rsidR="00AB49E5" w:rsidRDefault="00AB49E5" w:rsidP="002F3FAA">
      <w:pPr>
        <w:tabs>
          <w:tab w:val="left" w:pos="2520"/>
          <w:tab w:val="left" w:pos="8100"/>
        </w:tabs>
      </w:pPr>
      <w:r>
        <w:t>11:5</w:t>
      </w:r>
      <w:r w:rsidR="002F3FAA">
        <w:t>5</w:t>
      </w:r>
      <w:r>
        <w:t xml:space="preserve"> a</w:t>
      </w:r>
      <w:r w:rsidR="00C26064" w:rsidRPr="00506624">
        <w:t>.m.</w:t>
      </w:r>
      <w:r w:rsidR="0056415B" w:rsidRPr="00506624">
        <w:tab/>
      </w:r>
      <w:r w:rsidR="001B6A80" w:rsidRPr="00506624">
        <w:t>Other</w:t>
      </w: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</w:p>
    <w:p w:rsidR="00EE5649" w:rsidRDefault="00AB49E5" w:rsidP="002F3FAA">
      <w:pPr>
        <w:tabs>
          <w:tab w:val="left" w:pos="2520"/>
          <w:tab w:val="left" w:pos="8100"/>
        </w:tabs>
      </w:pPr>
      <w:r>
        <w:t>12:00 p.m.</w:t>
      </w:r>
      <w:r>
        <w:tab/>
      </w:r>
      <w:r w:rsidR="00C26064">
        <w:t>Closing</w:t>
      </w:r>
      <w:r w:rsidR="005B5E2C">
        <w:tab/>
      </w:r>
    </w:p>
    <w:p w:rsidR="00540A3A" w:rsidRPr="00506624" w:rsidRDefault="00540A3A" w:rsidP="004C631E">
      <w:pPr>
        <w:tabs>
          <w:tab w:val="left" w:pos="2880"/>
          <w:tab w:val="left" w:pos="3240"/>
          <w:tab w:val="left" w:pos="8640"/>
        </w:tabs>
      </w:pPr>
    </w:p>
    <w:p w:rsidR="00506624" w:rsidRDefault="00506624" w:rsidP="005B5E2C">
      <w:pPr>
        <w:tabs>
          <w:tab w:val="left" w:pos="2880"/>
          <w:tab w:val="left" w:pos="7020"/>
          <w:tab w:val="left" w:pos="8640"/>
        </w:tabs>
        <w:ind w:left="180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B5E2C">
      <w:pPr>
        <w:rPr>
          <w:rFonts w:eastAsia="Times New Roman"/>
          <w:color w:val="000000"/>
        </w:rPr>
      </w:pPr>
    </w:p>
    <w:p w:rsidR="000A68A0" w:rsidRPr="00E42297" w:rsidRDefault="000A68A0" w:rsidP="005B5E2C">
      <w:pPr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5B5E2C">
      <w:pPr>
        <w:rPr>
          <w:rFonts w:eastAsia="Times New Roman"/>
          <w:color w:val="000000"/>
        </w:rPr>
      </w:pPr>
    </w:p>
    <w:p w:rsidR="00700C15" w:rsidRDefault="00700C15" w:rsidP="005B5E2C">
      <w:pPr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700C15">
      <w:pPr>
        <w:jc w:val="center"/>
        <w:rPr>
          <w:rFonts w:eastAsia="Times New Roman"/>
          <w:color w:val="FF0000"/>
        </w:rPr>
      </w:pPr>
    </w:p>
    <w:p w:rsidR="00AB49E5" w:rsidRPr="00C57557" w:rsidRDefault="00AB49E5" w:rsidP="00AB49E5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AB49E5"/>
    <w:p w:rsidR="00AB49E5" w:rsidRPr="00506624" w:rsidRDefault="00AB49E5" w:rsidP="005B5E2C">
      <w:pPr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AB49E5" w:rsidRPr="00506624" w:rsidSect="005B5E2C">
      <w:headerReference w:type="default" r:id="rId10"/>
      <w:pgSz w:w="12240" w:h="15840" w:code="1"/>
      <w:pgMar w:top="432" w:right="720" w:bottom="259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96" w:rsidRDefault="006B0C96" w:rsidP="00160DD6">
      <w:r>
        <w:separator/>
      </w:r>
    </w:p>
  </w:endnote>
  <w:endnote w:type="continuationSeparator" w:id="0">
    <w:p w:rsidR="006B0C96" w:rsidRDefault="006B0C96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96" w:rsidRDefault="006B0C96" w:rsidP="00160DD6">
      <w:r>
        <w:separator/>
      </w:r>
    </w:p>
  </w:footnote>
  <w:footnote w:type="continuationSeparator" w:id="0">
    <w:p w:rsidR="006B0C96" w:rsidRDefault="006B0C96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249A1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678F"/>
    <w:rsid w:val="002116E7"/>
    <w:rsid w:val="00211EFF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FAA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16DA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DC24-C817-4B09-AAEA-9EEB257C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2014-03-11T00:16:00Z</cp:lastPrinted>
  <dcterms:created xsi:type="dcterms:W3CDTF">2014-03-11T00:22:00Z</dcterms:created>
  <dcterms:modified xsi:type="dcterms:W3CDTF">2014-03-11T21:14:00Z</dcterms:modified>
</cp:coreProperties>
</file>