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83385">
      <w:pPr>
        <w:pBdr>
          <w:bottom w:val="single" w:sz="4" w:space="1" w:color="CC9900"/>
        </w:pBdr>
        <w:ind w:right="126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472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5B" w:rsidRPr="0056415B" w:rsidRDefault="0056415B" w:rsidP="00683385">
      <w:pPr>
        <w:spacing w:line="276" w:lineRule="auto"/>
        <w:jc w:val="right"/>
        <w:rPr>
          <w:b/>
          <w:sz w:val="16"/>
          <w:szCs w:val="16"/>
        </w:rPr>
      </w:pPr>
    </w:p>
    <w:p w:rsidR="00A646F4" w:rsidRPr="00EE5649" w:rsidRDefault="00A646F4" w:rsidP="00A646F4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876B8B">
        <w:t xml:space="preserve">, </w:t>
      </w:r>
      <w:r w:rsidR="00683385">
        <w:t>April 2</w:t>
      </w:r>
      <w:r w:rsidR="004C631E">
        <w:t>, 2014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</w:p>
    <w:p w:rsidR="00123948" w:rsidRPr="0056415B" w:rsidRDefault="00123948" w:rsidP="0043205F">
      <w:pPr>
        <w:jc w:val="center"/>
        <w:rPr>
          <w:color w:val="31849B" w:themeColor="accent5" w:themeShade="BF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</w:p>
    <w:p w:rsidR="0056415B" w:rsidRDefault="0056415B" w:rsidP="0056415B">
      <w:pPr>
        <w:tabs>
          <w:tab w:val="left" w:pos="3330"/>
          <w:tab w:val="left" w:pos="3600"/>
        </w:tabs>
        <w:ind w:left="450"/>
        <w:rPr>
          <w:rFonts w:ascii="Arial" w:hAnsi="Arial" w:cs="Arial"/>
          <w:sz w:val="22"/>
          <w:szCs w:val="22"/>
        </w:rPr>
      </w:pPr>
    </w:p>
    <w:p w:rsidR="002E095D" w:rsidRPr="00506624" w:rsidRDefault="005E2518" w:rsidP="00683385">
      <w:pPr>
        <w:tabs>
          <w:tab w:val="left" w:pos="2880"/>
          <w:tab w:val="left" w:pos="8100"/>
        </w:tabs>
        <w:ind w:left="180"/>
        <w:rPr>
          <w:i/>
          <w:color w:val="31849B" w:themeColor="accent5" w:themeShade="BF"/>
        </w:rPr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Pr="00506624">
        <w:tab/>
      </w:r>
      <w:r w:rsidR="002E095D" w:rsidRPr="00506624">
        <w:t>Agenda Review</w:t>
      </w:r>
      <w:r w:rsidR="002E095D" w:rsidRPr="00506624">
        <w:tab/>
      </w:r>
      <w:r w:rsidR="002E095D" w:rsidRPr="00506624">
        <w:tab/>
      </w:r>
      <w:r w:rsidR="002E095D" w:rsidRPr="00506624">
        <w:rPr>
          <w:i/>
          <w:color w:val="31849B" w:themeColor="accent5" w:themeShade="BF"/>
        </w:rPr>
        <w:t>Debbie Budd</w:t>
      </w:r>
    </w:p>
    <w:p w:rsidR="002D57DD" w:rsidRPr="00683385" w:rsidRDefault="002D57DD" w:rsidP="00683385">
      <w:pPr>
        <w:tabs>
          <w:tab w:val="left" w:pos="3060"/>
          <w:tab w:val="left" w:pos="7020"/>
          <w:tab w:val="left" w:pos="8640"/>
          <w:tab w:val="left" w:pos="9000"/>
        </w:tabs>
        <w:ind w:left="180"/>
        <w:rPr>
          <w:rFonts w:eastAsia="Calibri"/>
        </w:rPr>
      </w:pPr>
    </w:p>
    <w:p w:rsidR="00683385" w:rsidRDefault="004E2348" w:rsidP="00683385">
      <w:pPr>
        <w:tabs>
          <w:tab w:val="left" w:pos="8640"/>
          <w:tab w:val="left" w:pos="8820"/>
        </w:tabs>
        <w:ind w:left="2880" w:hanging="2700"/>
        <w:rPr>
          <w:i/>
          <w:color w:val="31849B" w:themeColor="accent5" w:themeShade="BF"/>
        </w:rPr>
      </w:pPr>
      <w:r>
        <w:t>10:35</w:t>
      </w:r>
      <w:r w:rsidR="00B8002B" w:rsidRPr="00506624">
        <w:t xml:space="preserve"> a.m. – </w:t>
      </w:r>
      <w:r>
        <w:t>10:55</w:t>
      </w:r>
      <w:r w:rsidR="00B8002B" w:rsidRPr="00506624">
        <w:t xml:space="preserve"> a.m.</w:t>
      </w:r>
      <w:r w:rsidR="00B8002B" w:rsidRPr="003701EE">
        <w:t xml:space="preserve"> </w:t>
      </w:r>
      <w:r w:rsidR="003701EE">
        <w:tab/>
      </w:r>
      <w:r>
        <w:rPr>
          <w:sz w:val="22"/>
          <w:szCs w:val="22"/>
        </w:rPr>
        <w:t>Equity Conference and Plan</w:t>
      </w:r>
      <w:r w:rsidR="003701EE">
        <w:tab/>
      </w:r>
      <w:r>
        <w:rPr>
          <w:i/>
          <w:color w:val="31849B" w:themeColor="accent5" w:themeShade="BF"/>
        </w:rPr>
        <w:t>Debbie</w:t>
      </w:r>
      <w:r w:rsidR="000F2EA8">
        <w:rPr>
          <w:i/>
          <w:color w:val="31849B" w:themeColor="accent5" w:themeShade="BF"/>
        </w:rPr>
        <w:t>/</w:t>
      </w:r>
      <w:r>
        <w:rPr>
          <w:i/>
          <w:color w:val="31849B" w:themeColor="accent5" w:themeShade="BF"/>
        </w:rPr>
        <w:t>Fabian</w:t>
      </w:r>
      <w:r w:rsidR="00683385">
        <w:rPr>
          <w:i/>
          <w:color w:val="31849B" w:themeColor="accent5" w:themeShade="BF"/>
        </w:rPr>
        <w:t>/Alley</w:t>
      </w:r>
    </w:p>
    <w:p w:rsidR="00574528" w:rsidRDefault="00574528" w:rsidP="00683385">
      <w:pPr>
        <w:tabs>
          <w:tab w:val="left" w:pos="3060"/>
          <w:tab w:val="left" w:pos="8640"/>
        </w:tabs>
        <w:ind w:left="180"/>
        <w:rPr>
          <w:color w:val="31849B" w:themeColor="accent5" w:themeShade="BF"/>
        </w:rPr>
      </w:pPr>
    </w:p>
    <w:p w:rsidR="004C631E" w:rsidRPr="00683385" w:rsidRDefault="004E2348" w:rsidP="00683385">
      <w:pPr>
        <w:tabs>
          <w:tab w:val="left" w:pos="2880"/>
          <w:tab w:val="left" w:pos="3060"/>
          <w:tab w:val="left" w:pos="7740"/>
          <w:tab w:val="left" w:pos="8640"/>
        </w:tabs>
        <w:ind w:firstLine="180"/>
        <w:rPr>
          <w:i/>
          <w:color w:val="31849B" w:themeColor="accent5" w:themeShade="BF"/>
        </w:rPr>
      </w:pPr>
      <w:r>
        <w:rPr>
          <w:rFonts w:eastAsia="Times New Roman"/>
        </w:rPr>
        <w:t>10:5</w:t>
      </w:r>
      <w:r w:rsidR="00574528">
        <w:rPr>
          <w:rFonts w:eastAsia="Times New Roman"/>
        </w:rPr>
        <w:t>5</w:t>
      </w:r>
      <w:r w:rsidR="008F6203">
        <w:rPr>
          <w:rFonts w:eastAsia="Times New Roman"/>
        </w:rPr>
        <w:t xml:space="preserve"> a.m. – 11:</w:t>
      </w:r>
      <w:r>
        <w:rPr>
          <w:rFonts w:eastAsia="Times New Roman"/>
        </w:rPr>
        <w:t>10</w:t>
      </w:r>
      <w:r w:rsidR="004C631E">
        <w:rPr>
          <w:rFonts w:eastAsia="Times New Roman"/>
        </w:rPr>
        <w:t xml:space="preserve"> a.m.</w:t>
      </w:r>
      <w:r w:rsidR="004C631E">
        <w:rPr>
          <w:rFonts w:eastAsia="Times New Roman"/>
        </w:rPr>
        <w:tab/>
      </w:r>
      <w:r>
        <w:rPr>
          <w:rFonts w:eastAsia="Times New Roman"/>
        </w:rPr>
        <w:t>Data Review</w:t>
      </w:r>
      <w:r w:rsidR="004C631E">
        <w:rPr>
          <w:rFonts w:eastAsia="Times New Roman"/>
        </w:rPr>
        <w:tab/>
      </w:r>
      <w:r w:rsidR="00876B8B">
        <w:rPr>
          <w:i/>
          <w:color w:val="31849B" w:themeColor="accent5" w:themeShade="BF"/>
        </w:rPr>
        <w:tab/>
      </w:r>
      <w:r w:rsidR="002D57DD" w:rsidRPr="002D57DD">
        <w:rPr>
          <w:i/>
          <w:color w:val="31849B" w:themeColor="accent5" w:themeShade="BF"/>
        </w:rPr>
        <w:t>May/Jenny/Carlos</w:t>
      </w:r>
      <w:r w:rsidR="00AB7270">
        <w:rPr>
          <w:i/>
          <w:color w:val="31849B" w:themeColor="accent5" w:themeShade="BF"/>
        </w:rPr>
        <w:tab/>
      </w:r>
      <w:r w:rsidR="002D57DD" w:rsidRPr="002D57DD">
        <w:t>- RP Group Discussion</w:t>
      </w:r>
      <w:r w:rsidR="004C631E">
        <w:rPr>
          <w:rFonts w:eastAsia="Times New Roman"/>
        </w:rPr>
        <w:br/>
      </w:r>
    </w:p>
    <w:p w:rsidR="003701EE" w:rsidRDefault="00C7388C" w:rsidP="00683385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>
        <w:t>11:</w:t>
      </w:r>
      <w:r w:rsidR="004E2348">
        <w:t>10</w:t>
      </w:r>
      <w:r w:rsidR="003701EE">
        <w:t xml:space="preserve"> a.m. – </w:t>
      </w:r>
      <w:r>
        <w:t>11:</w:t>
      </w:r>
      <w:r w:rsidR="004E2348">
        <w:t>2</w:t>
      </w:r>
      <w:r w:rsidR="00876B8B">
        <w:t>0</w:t>
      </w:r>
      <w:r w:rsidR="003701EE">
        <w:t xml:space="preserve"> </w:t>
      </w:r>
      <w:r w:rsidR="003701EE" w:rsidRPr="00506624">
        <w:t>a.m.</w:t>
      </w:r>
      <w:r w:rsidR="003701EE" w:rsidRPr="00506624">
        <w:tab/>
      </w:r>
      <w:r w:rsidR="004E2348">
        <w:rPr>
          <w:rFonts w:eastAsia="Times New Roman"/>
        </w:rPr>
        <w:t>Faculty and Classified Hiring</w:t>
      </w:r>
      <w:r w:rsidR="00574528">
        <w:rPr>
          <w:rFonts w:eastAsia="Times New Roman"/>
        </w:rPr>
        <w:tab/>
      </w:r>
      <w:r w:rsidR="002D57DD" w:rsidRPr="002D57DD">
        <w:rPr>
          <w:i/>
          <w:color w:val="31849B" w:themeColor="accent5" w:themeShade="BF"/>
        </w:rPr>
        <w:t>May/Carlos/Debbie</w:t>
      </w:r>
    </w:p>
    <w:p w:rsidR="003701EE" w:rsidRPr="00876B8B" w:rsidRDefault="003701EE" w:rsidP="002D57DD">
      <w:pPr>
        <w:tabs>
          <w:tab w:val="left" w:pos="2880"/>
        </w:tabs>
        <w:rPr>
          <w:i/>
        </w:rPr>
      </w:pPr>
      <w:r w:rsidRPr="00876B8B">
        <w:rPr>
          <w:i/>
        </w:rPr>
        <w:t xml:space="preserve"> </w:t>
      </w:r>
      <w:r w:rsidR="00C7388C" w:rsidRPr="00876B8B">
        <w:rPr>
          <w:i/>
        </w:rPr>
        <w:t xml:space="preserve"> </w:t>
      </w:r>
    </w:p>
    <w:p w:rsidR="002D57DD" w:rsidRDefault="00574528" w:rsidP="002D57DD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>
        <w:t>11:</w:t>
      </w:r>
      <w:r w:rsidR="004E2348">
        <w:t>2</w:t>
      </w:r>
      <w:r>
        <w:t>0 a.m. – 11:</w:t>
      </w:r>
      <w:r w:rsidR="004E2348">
        <w:t>30</w:t>
      </w:r>
      <w:r>
        <w:t xml:space="preserve"> </w:t>
      </w:r>
      <w:r w:rsidRPr="00506624">
        <w:t>a.m.</w:t>
      </w:r>
      <w:r>
        <w:tab/>
      </w:r>
      <w:r w:rsidR="004E2348">
        <w:t>Accreditation Update</w:t>
      </w:r>
      <w:r>
        <w:tab/>
      </w:r>
      <w:r w:rsidR="002D57DD" w:rsidRPr="002D57DD">
        <w:rPr>
          <w:i/>
          <w:color w:val="31849B" w:themeColor="accent5" w:themeShade="BF"/>
        </w:rPr>
        <w:t>Shirley/</w:t>
      </w:r>
      <w:r w:rsidR="002D57DD">
        <w:rPr>
          <w:i/>
          <w:color w:val="31849B" w:themeColor="accent5" w:themeShade="BF"/>
        </w:rPr>
        <w:t>Debbie/</w:t>
      </w:r>
    </w:p>
    <w:p w:rsidR="004E2348" w:rsidRPr="002D57DD" w:rsidRDefault="002D57DD" w:rsidP="004B2430">
      <w:pPr>
        <w:tabs>
          <w:tab w:val="left" w:pos="2880"/>
          <w:tab w:val="left" w:pos="8640"/>
          <w:tab w:val="left" w:pos="8820"/>
        </w:tabs>
        <w:ind w:left="180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 w:rsidR="004E2348" w:rsidRPr="004E2348">
        <w:rPr>
          <w:i/>
          <w:color w:val="31849B" w:themeColor="accent5" w:themeShade="BF"/>
        </w:rPr>
        <w:t>May/Jenny</w:t>
      </w:r>
      <w:r w:rsidR="004B2430">
        <w:rPr>
          <w:i/>
          <w:color w:val="31849B" w:themeColor="accent5" w:themeShade="BF"/>
        </w:rPr>
        <w:br/>
      </w:r>
      <w:r>
        <w:rPr>
          <w:i/>
          <w:color w:val="31849B" w:themeColor="accent5" w:themeShade="BF"/>
        </w:rPr>
        <w:br/>
      </w:r>
      <w:r w:rsidR="00AB49E5">
        <w:rPr>
          <w:rFonts w:eastAsia="Times New Roman"/>
        </w:rPr>
        <w:t>11:</w:t>
      </w:r>
      <w:r w:rsidR="004E2348">
        <w:rPr>
          <w:rFonts w:eastAsia="Times New Roman"/>
        </w:rPr>
        <w:t>3</w:t>
      </w:r>
      <w:r w:rsidR="00876B8B">
        <w:rPr>
          <w:rFonts w:eastAsia="Times New Roman"/>
        </w:rPr>
        <w:t xml:space="preserve">0 a.m. – </w:t>
      </w:r>
      <w:r w:rsidR="00AB49E5">
        <w:rPr>
          <w:rFonts w:eastAsia="Times New Roman"/>
        </w:rPr>
        <w:t>11:</w:t>
      </w:r>
      <w:r w:rsidR="004E2348">
        <w:rPr>
          <w:rFonts w:eastAsia="Times New Roman"/>
        </w:rPr>
        <w:t>4</w:t>
      </w:r>
      <w:r w:rsidR="00AB49E5">
        <w:rPr>
          <w:rFonts w:eastAsia="Times New Roman"/>
        </w:rPr>
        <w:t>0 a</w:t>
      </w:r>
      <w:r w:rsidR="00876B8B">
        <w:rPr>
          <w:rFonts w:eastAsia="Times New Roman"/>
        </w:rPr>
        <w:t>.m.</w:t>
      </w:r>
      <w:r w:rsidR="00876B8B">
        <w:rPr>
          <w:rFonts w:eastAsia="Times New Roman"/>
        </w:rPr>
        <w:tab/>
      </w:r>
      <w:r w:rsidR="004E2348">
        <w:rPr>
          <w:rFonts w:eastAsia="Times New Roman"/>
        </w:rPr>
        <w:t>Dates for Shared Governance Review</w:t>
      </w:r>
      <w:r>
        <w:rPr>
          <w:rFonts w:eastAsia="Times New Roman"/>
        </w:rPr>
        <w:tab/>
      </w:r>
      <w:bookmarkStart w:id="0" w:name="_GoBack"/>
      <w:bookmarkEnd w:id="0"/>
      <w:r w:rsidRPr="002D57DD">
        <w:rPr>
          <w:i/>
          <w:color w:val="31849B" w:themeColor="accent5" w:themeShade="BF"/>
        </w:rPr>
        <w:t>Debbie/All</w:t>
      </w:r>
    </w:p>
    <w:p w:rsidR="00BE2795" w:rsidRDefault="00BE2795" w:rsidP="004E2348">
      <w:pPr>
        <w:tabs>
          <w:tab w:val="left" w:pos="2880"/>
        </w:tabs>
        <w:ind w:firstLine="180"/>
        <w:rPr>
          <w:rFonts w:eastAsia="Times New Roman"/>
        </w:rPr>
      </w:pPr>
    </w:p>
    <w:p w:rsidR="00BE2795" w:rsidRPr="00506624" w:rsidRDefault="00BE2795" w:rsidP="00BE2795">
      <w:pPr>
        <w:tabs>
          <w:tab w:val="left" w:pos="2880"/>
        </w:tabs>
        <w:ind w:firstLine="180"/>
      </w:pPr>
      <w:r>
        <w:rPr>
          <w:rFonts w:eastAsia="Times New Roman"/>
        </w:rPr>
        <w:t>11:40 a.m. – 11:50 a.m.</w:t>
      </w:r>
      <w:r>
        <w:rPr>
          <w:rFonts w:eastAsia="Times New Roman"/>
        </w:rPr>
        <w:tab/>
      </w:r>
      <w:r w:rsidRPr="007700CB">
        <w:rPr>
          <w:rFonts w:eastAsia="Times New Roman"/>
        </w:rPr>
        <w:t>Leadership Reports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06624">
        <w:tab/>
      </w:r>
    </w:p>
    <w:p w:rsidR="00BE2795" w:rsidRPr="00506624" w:rsidRDefault="00BE2795" w:rsidP="00BE2795">
      <w:pPr>
        <w:tabs>
          <w:tab w:val="left" w:pos="2880"/>
          <w:tab w:val="left" w:pos="3060"/>
          <w:tab w:val="left" w:pos="3600"/>
          <w:tab w:val="left" w:leader="dot" w:pos="8640"/>
        </w:tabs>
        <w:ind w:left="187"/>
        <w:rPr>
          <w:i/>
        </w:rPr>
      </w:pPr>
      <w:r w:rsidRPr="00506624">
        <w:tab/>
      </w:r>
      <w:r>
        <w:tab/>
      </w:r>
      <w:r>
        <w:tab/>
      </w:r>
      <w:r w:rsidRPr="007700CB">
        <w:rPr>
          <w:i/>
        </w:rPr>
        <w:t>Academic Senate</w:t>
      </w:r>
      <w:r w:rsidRPr="00506624">
        <w:tab/>
      </w:r>
      <w:r>
        <w:rPr>
          <w:i/>
          <w:color w:val="31849B" w:themeColor="accent5" w:themeShade="BF"/>
        </w:rPr>
        <w:t>Cleavon Smith</w:t>
      </w:r>
    </w:p>
    <w:p w:rsidR="00BE2795" w:rsidRPr="00574528" w:rsidRDefault="00BE2795" w:rsidP="00BE2795">
      <w:pPr>
        <w:tabs>
          <w:tab w:val="left" w:pos="2880"/>
          <w:tab w:val="left" w:pos="3060"/>
          <w:tab w:val="left" w:pos="3600"/>
          <w:tab w:val="left" w:leader="dot" w:pos="8640"/>
        </w:tabs>
        <w:ind w:left="187"/>
      </w:pPr>
      <w:r w:rsidRPr="00506624">
        <w:tab/>
      </w:r>
      <w:r>
        <w:tab/>
      </w:r>
      <w:r>
        <w:tab/>
      </w:r>
      <w:r w:rsidRPr="00574528">
        <w:rPr>
          <w:i/>
        </w:rPr>
        <w:t>Classified Senate</w:t>
      </w:r>
      <w:r w:rsidRPr="00506624">
        <w:tab/>
      </w:r>
      <w:r w:rsidRPr="00574528">
        <w:rPr>
          <w:i/>
          <w:color w:val="31849B" w:themeColor="accent5" w:themeShade="BF"/>
        </w:rPr>
        <w:t>Roberto Gonzalez</w:t>
      </w:r>
    </w:p>
    <w:p w:rsidR="00BE2795" w:rsidRPr="00574528" w:rsidRDefault="00BE2795" w:rsidP="00BE2795">
      <w:pPr>
        <w:tabs>
          <w:tab w:val="left" w:pos="2880"/>
          <w:tab w:val="left" w:pos="3060"/>
          <w:tab w:val="left" w:pos="3600"/>
          <w:tab w:val="left" w:leader="dot" w:pos="8640"/>
        </w:tabs>
        <w:ind w:left="187"/>
      </w:pPr>
      <w:r w:rsidRPr="00506624">
        <w:tab/>
      </w:r>
      <w:r>
        <w:tab/>
      </w:r>
      <w:r>
        <w:tab/>
      </w:r>
      <w:r w:rsidRPr="00574528">
        <w:rPr>
          <w:i/>
        </w:rPr>
        <w:t>ASBCC</w:t>
      </w:r>
      <w:r w:rsidRPr="00506624">
        <w:tab/>
      </w:r>
      <w:r w:rsidRPr="00574528">
        <w:rPr>
          <w:i/>
          <w:color w:val="31849B" w:themeColor="accent5" w:themeShade="BF"/>
        </w:rPr>
        <w:t>Valentino Calderon</w:t>
      </w:r>
    </w:p>
    <w:p w:rsidR="00BE2795" w:rsidRPr="00574528" w:rsidRDefault="00BE2795" w:rsidP="00BE2795">
      <w:pPr>
        <w:tabs>
          <w:tab w:val="left" w:pos="2880"/>
          <w:tab w:val="left" w:pos="3060"/>
          <w:tab w:val="left" w:pos="3600"/>
          <w:tab w:val="left" w:leader="dot" w:pos="8640"/>
        </w:tabs>
        <w:ind w:left="187"/>
      </w:pPr>
      <w:r w:rsidRPr="00506624">
        <w:tab/>
      </w:r>
      <w:r>
        <w:tab/>
      </w:r>
      <w:r>
        <w:tab/>
      </w:r>
      <w:r>
        <w:rPr>
          <w:i/>
        </w:rPr>
        <w:t>Professional Development</w:t>
      </w:r>
      <w:r w:rsidRPr="00506624">
        <w:tab/>
      </w:r>
      <w:r>
        <w:rPr>
          <w:i/>
          <w:color w:val="31849B" w:themeColor="accent5" w:themeShade="BF"/>
        </w:rPr>
        <w:t>Gabe Winer</w:t>
      </w:r>
    </w:p>
    <w:p w:rsidR="001B6A80" w:rsidRPr="00506624" w:rsidRDefault="001B6A80" w:rsidP="00574528">
      <w:pPr>
        <w:tabs>
          <w:tab w:val="left" w:pos="2880"/>
          <w:tab w:val="left" w:pos="3060"/>
          <w:tab w:val="left" w:pos="8640"/>
        </w:tabs>
        <w:ind w:left="180"/>
      </w:pP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  <w:r>
        <w:t>11:50 a</w:t>
      </w:r>
      <w:r w:rsidR="00C26064" w:rsidRPr="00506624">
        <w:t>.m.</w:t>
      </w:r>
      <w:r w:rsidR="0056415B" w:rsidRPr="00506624">
        <w:tab/>
      </w:r>
      <w:r w:rsidR="001B6A80" w:rsidRPr="00506624">
        <w:t>Other</w:t>
      </w:r>
    </w:p>
    <w:p w:rsidR="00AB49E5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</w:p>
    <w:p w:rsidR="00EE5649" w:rsidRDefault="00AB49E5" w:rsidP="00EE5649">
      <w:pPr>
        <w:tabs>
          <w:tab w:val="left" w:pos="2880"/>
          <w:tab w:val="left" w:pos="3240"/>
          <w:tab w:val="left" w:pos="8640"/>
        </w:tabs>
        <w:ind w:left="180"/>
      </w:pPr>
      <w:r>
        <w:t>12:00 p.m.</w:t>
      </w:r>
      <w:r>
        <w:tab/>
      </w:r>
      <w:r w:rsidR="00C26064">
        <w:t>Closing</w:t>
      </w:r>
    </w:p>
    <w:p w:rsidR="00540A3A" w:rsidRPr="00506624" w:rsidRDefault="00540A3A" w:rsidP="004C631E">
      <w:pPr>
        <w:tabs>
          <w:tab w:val="left" w:pos="2880"/>
          <w:tab w:val="left" w:pos="3240"/>
          <w:tab w:val="left" w:pos="8640"/>
        </w:tabs>
      </w:pPr>
    </w:p>
    <w:p w:rsidR="00506624" w:rsidRDefault="00506624" w:rsidP="002D57DD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506624">
      <w:pPr>
        <w:jc w:val="center"/>
        <w:rPr>
          <w:rFonts w:eastAsia="Times New Roman"/>
          <w:color w:val="000000"/>
        </w:rPr>
      </w:pPr>
    </w:p>
    <w:p w:rsidR="000A68A0" w:rsidRPr="00E42297" w:rsidRDefault="000A68A0">
      <w:pPr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>
      <w:pPr>
        <w:jc w:val="center"/>
        <w:rPr>
          <w:rFonts w:eastAsia="Times New Roman"/>
          <w:color w:val="000000"/>
        </w:rPr>
      </w:pPr>
    </w:p>
    <w:p w:rsidR="00700C15" w:rsidRDefault="00700C15" w:rsidP="00700C15">
      <w:pPr>
        <w:jc w:val="center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p w:rsidR="00AB49E5" w:rsidRDefault="00AB49E5" w:rsidP="00700C15">
      <w:pPr>
        <w:jc w:val="center"/>
        <w:rPr>
          <w:rFonts w:eastAsia="Times New Roman"/>
          <w:color w:val="FF0000"/>
        </w:rPr>
      </w:pPr>
    </w:p>
    <w:p w:rsidR="00AB49E5" w:rsidRDefault="00AB49E5" w:rsidP="00AB49E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AB49E5" w:rsidRPr="00C57557" w:rsidRDefault="00AB49E5" w:rsidP="00AB49E5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AB49E5"/>
    <w:p w:rsidR="00AB49E5" w:rsidRDefault="00AB49E5" w:rsidP="00AB49E5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p w:rsidR="00AB49E5" w:rsidRPr="00506624" w:rsidRDefault="00AB49E5" w:rsidP="00700C15">
      <w:pPr>
        <w:jc w:val="center"/>
        <w:rPr>
          <w:rFonts w:eastAsia="Times New Roman"/>
          <w:color w:val="FF0000"/>
        </w:rPr>
      </w:pPr>
    </w:p>
    <w:sectPr w:rsidR="00AB49E5" w:rsidRPr="00506624" w:rsidSect="002D57DD">
      <w:headerReference w:type="default" r:id="rId10"/>
      <w:pgSz w:w="12240" w:h="15840" w:code="1"/>
      <w:pgMar w:top="576" w:right="720" w:bottom="259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93" w:rsidRDefault="001C6A93" w:rsidP="00160DD6">
      <w:r>
        <w:separator/>
      </w:r>
    </w:p>
  </w:endnote>
  <w:endnote w:type="continuationSeparator" w:id="0">
    <w:p w:rsidR="001C6A93" w:rsidRDefault="001C6A93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93" w:rsidRDefault="001C6A93" w:rsidP="00160DD6">
      <w:r>
        <w:separator/>
      </w:r>
    </w:p>
  </w:footnote>
  <w:footnote w:type="continuationSeparator" w:id="0">
    <w:p w:rsidR="001C6A93" w:rsidRDefault="001C6A93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49" w:rsidRDefault="00EE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2EA8"/>
    <w:rsid w:val="000F60F0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6A93"/>
    <w:rsid w:val="001D7FD3"/>
    <w:rsid w:val="001E009B"/>
    <w:rsid w:val="001E07B8"/>
    <w:rsid w:val="001E678F"/>
    <w:rsid w:val="002116E7"/>
    <w:rsid w:val="00211EFF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25F0"/>
    <w:rsid w:val="002C6DEF"/>
    <w:rsid w:val="002D26DA"/>
    <w:rsid w:val="002D2BFD"/>
    <w:rsid w:val="002D57D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2430"/>
    <w:rsid w:val="004B7484"/>
    <w:rsid w:val="004C18DA"/>
    <w:rsid w:val="004C631E"/>
    <w:rsid w:val="004D7737"/>
    <w:rsid w:val="004E102E"/>
    <w:rsid w:val="004E2348"/>
    <w:rsid w:val="004F13E1"/>
    <w:rsid w:val="004F24EC"/>
    <w:rsid w:val="004F314D"/>
    <w:rsid w:val="005013B9"/>
    <w:rsid w:val="00506624"/>
    <w:rsid w:val="00511AB0"/>
    <w:rsid w:val="00513497"/>
    <w:rsid w:val="005166EF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57116"/>
    <w:rsid w:val="0056415B"/>
    <w:rsid w:val="005732D7"/>
    <w:rsid w:val="00574528"/>
    <w:rsid w:val="005828AF"/>
    <w:rsid w:val="00586E04"/>
    <w:rsid w:val="00596829"/>
    <w:rsid w:val="005A7028"/>
    <w:rsid w:val="005A70D0"/>
    <w:rsid w:val="005C105D"/>
    <w:rsid w:val="005C3E9D"/>
    <w:rsid w:val="005C4DC3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83385"/>
    <w:rsid w:val="0069626C"/>
    <w:rsid w:val="00697977"/>
    <w:rsid w:val="006C23C4"/>
    <w:rsid w:val="006C3312"/>
    <w:rsid w:val="006D2184"/>
    <w:rsid w:val="006D2CE8"/>
    <w:rsid w:val="006D2EA5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67F0C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4BD1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A0DC0"/>
    <w:rsid w:val="00AA4D69"/>
    <w:rsid w:val="00AA53FB"/>
    <w:rsid w:val="00AA5CAC"/>
    <w:rsid w:val="00AB0669"/>
    <w:rsid w:val="00AB49E5"/>
    <w:rsid w:val="00AB5AFF"/>
    <w:rsid w:val="00AB7270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2795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10B8"/>
    <w:rsid w:val="00F4234F"/>
    <w:rsid w:val="00F430F2"/>
    <w:rsid w:val="00F51493"/>
    <w:rsid w:val="00F523BA"/>
    <w:rsid w:val="00F54D4F"/>
    <w:rsid w:val="00F5634F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548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A860-AD16-4E04-A3F0-1DB3241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7</cp:revision>
  <cp:lastPrinted>2014-04-01T20:24:00Z</cp:lastPrinted>
  <dcterms:created xsi:type="dcterms:W3CDTF">2014-04-01T18:40:00Z</dcterms:created>
  <dcterms:modified xsi:type="dcterms:W3CDTF">2014-04-01T23:33:00Z</dcterms:modified>
</cp:coreProperties>
</file>