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510"/>
        <w:gridCol w:w="2340"/>
        <w:gridCol w:w="4680"/>
      </w:tblGrid>
      <w:tr w:rsidR="00B72DE4" w:rsidRPr="00B72DE4" w:rsidTr="00B72DE4">
        <w:trPr>
          <w:trHeight w:val="162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2DE4" w:rsidRPr="00412A25" w:rsidRDefault="00B72DE4" w:rsidP="00B72DE4">
            <w:pPr>
              <w:jc w:val="center"/>
              <w:rPr>
                <w:rFonts w:eastAsia="Times New Roman" w:cs="Times New Roman"/>
                <w:sz w:val="24"/>
              </w:rPr>
            </w:pPr>
            <w:bookmarkStart w:id="0" w:name="_GoBack"/>
            <w:bookmarkEnd w:id="0"/>
            <w:r w:rsidRPr="00412A25">
              <w:rPr>
                <w:rFonts w:eastAsia="Times New Roman" w:cs="Times New Roman"/>
                <w:sz w:val="24"/>
              </w:rPr>
              <w:t>Aligning BCC Goals, Mission, Vision, Values, Measure B, SSSP, and APU Requests with Data Indicators</w:t>
            </w:r>
          </w:p>
        </w:tc>
      </w:tr>
      <w:tr w:rsidR="00BD1D74" w:rsidRPr="00C33465" w:rsidTr="00BD1D74">
        <w:trPr>
          <w:trHeight w:val="162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790E" w:rsidRPr="00C33465" w:rsidRDefault="009F790E">
            <w:pPr>
              <w:rPr>
                <w:rFonts w:cs="Times New Roman"/>
              </w:rPr>
            </w:pPr>
            <w:r w:rsidRPr="00C33465">
              <w:rPr>
                <w:rFonts w:cs="Times New Roman"/>
              </w:rPr>
              <w:t>Planning document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F790E" w:rsidRPr="00C33465" w:rsidRDefault="009F790E">
            <w:pPr>
              <w:rPr>
                <w:rFonts w:cs="Times New Roman"/>
              </w:rPr>
            </w:pPr>
            <w:r w:rsidRPr="00C33465">
              <w:rPr>
                <w:rFonts w:eastAsia="Times New Roman" w:cs="Times New Roman"/>
              </w:rPr>
              <w:t>common components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9F790E" w:rsidRPr="00C33465" w:rsidRDefault="009F790E">
            <w:pPr>
              <w:rPr>
                <w:rFonts w:cs="Times New Roman"/>
              </w:rPr>
            </w:pPr>
            <w:r w:rsidRPr="00C33465">
              <w:rPr>
                <w:rFonts w:eastAsia="Times New Roman" w:cs="Times New Roman"/>
              </w:rPr>
              <w:t>data indicators</w:t>
            </w:r>
          </w:p>
        </w:tc>
      </w:tr>
      <w:tr w:rsidR="00C33465" w:rsidRPr="00C33465" w:rsidTr="00BD1D74">
        <w:trPr>
          <w:trHeight w:val="980"/>
        </w:trPr>
        <w:tc>
          <w:tcPr>
            <w:tcW w:w="3510" w:type="dxa"/>
            <w:shd w:val="clear" w:color="auto" w:fill="auto"/>
          </w:tcPr>
          <w:p w:rsidR="009F790E" w:rsidRPr="00C33465" w:rsidRDefault="009F790E" w:rsidP="00200488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i/>
              </w:rPr>
              <w:t>Goals</w:t>
            </w:r>
            <w:r w:rsidRPr="00C33465">
              <w:rPr>
                <w:rFonts w:cs="Times New Roman"/>
              </w:rPr>
              <w:t xml:space="preserve"> (2013 – 2014</w:t>
            </w:r>
            <w:r w:rsidR="00D52E48" w:rsidRPr="00C33465">
              <w:rPr>
                <w:rFonts w:cs="Times New Roman"/>
              </w:rPr>
              <w:t xml:space="preserve"> District Strategic Plan</w:t>
            </w:r>
            <w:r w:rsidRPr="00C33465">
              <w:rPr>
                <w:rFonts w:cs="Times New Roman"/>
              </w:rPr>
              <w:t>)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Access</w:t>
            </w:r>
            <w:r w:rsidRPr="00C33465">
              <w:rPr>
                <w:rFonts w:cs="Times New Roman"/>
              </w:rPr>
              <w:t xml:space="preserve"> (Focus on: </w:t>
            </w:r>
            <w:r w:rsidRPr="00C33465">
              <w:rPr>
                <w:rFonts w:cs="Times New Roman"/>
                <w:b/>
              </w:rPr>
              <w:t>basic skills, CTE, transfer</w:t>
            </w:r>
            <w:r w:rsidRPr="00C33465">
              <w:rPr>
                <w:rFonts w:cs="Times New Roman"/>
              </w:rPr>
              <w:t xml:space="preserve">; </w:t>
            </w:r>
            <w:r w:rsidR="00EB2D4F" w:rsidRPr="00C33465">
              <w:rPr>
                <w:rFonts w:cs="Times New Roman"/>
              </w:rPr>
              <w:t>enrollment/productivity</w:t>
            </w:r>
            <w:r w:rsidRPr="00C33465">
              <w:rPr>
                <w:rFonts w:cs="Times New Roman"/>
              </w:rPr>
              <w:t xml:space="preserve">; local student outreach, </w:t>
            </w:r>
            <w:r w:rsidRPr="00C33465">
              <w:rPr>
                <w:rFonts w:cs="Times New Roman"/>
                <w:b/>
              </w:rPr>
              <w:t xml:space="preserve">distance </w:t>
            </w:r>
            <w:proofErr w:type="spellStart"/>
            <w:r w:rsidRPr="00C33465">
              <w:rPr>
                <w:rFonts w:cs="Times New Roman"/>
                <w:b/>
              </w:rPr>
              <w:t>ed</w:t>
            </w:r>
            <w:proofErr w:type="spellEnd"/>
            <w:r w:rsidRPr="00C33465">
              <w:rPr>
                <w:rFonts w:cs="Times New Roman"/>
              </w:rPr>
              <w:t xml:space="preserve">, int’l </w:t>
            </w:r>
            <w:proofErr w:type="spellStart"/>
            <w:r w:rsidRPr="00C33465">
              <w:rPr>
                <w:rFonts w:cs="Times New Roman"/>
              </w:rPr>
              <w:t>ed</w:t>
            </w:r>
            <w:proofErr w:type="spellEnd"/>
            <w:r w:rsidRPr="00C33465">
              <w:rPr>
                <w:rFonts w:cs="Times New Roman"/>
              </w:rPr>
              <w:t>)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Success</w:t>
            </w:r>
            <w:r w:rsidRPr="00C33465">
              <w:rPr>
                <w:rFonts w:cs="Times New Roman"/>
              </w:rPr>
              <w:t xml:space="preserve"> (</w:t>
            </w:r>
            <w:r w:rsidRPr="00C33465">
              <w:rPr>
                <w:rFonts w:cs="Times New Roman"/>
                <w:b/>
              </w:rPr>
              <w:t>SSSP</w:t>
            </w:r>
            <w:r w:rsidRPr="00C33465">
              <w:rPr>
                <w:rFonts w:cs="Times New Roman"/>
              </w:rPr>
              <w:t xml:space="preserve">: core matriculation &amp; planning services- early-declare course of study, orientation, assessment, counseling, advising; align courses to student needs &amp; coordinate across colleges; </w:t>
            </w:r>
            <w:r w:rsidRPr="00C33465">
              <w:rPr>
                <w:rFonts w:cs="Times New Roman"/>
                <w:b/>
              </w:rPr>
              <w:t>Support basic skills-progress and better assessments to place college-course-level students</w:t>
            </w:r>
            <w:r w:rsidRPr="00C33465">
              <w:rPr>
                <w:rFonts w:cs="Times New Roman"/>
              </w:rPr>
              <w:t>)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Equity</w:t>
            </w:r>
            <w:r w:rsidRPr="00C33465">
              <w:rPr>
                <w:rFonts w:cs="Times New Roman"/>
              </w:rPr>
              <w:t xml:space="preserve"> (Improve Persistence among ethnic groups</w:t>
            </w:r>
            <w:r w:rsidR="009233AE" w:rsidRPr="00C33465">
              <w:rPr>
                <w:rFonts w:cs="Times New Roman"/>
              </w:rPr>
              <w:t xml:space="preserve">—Close the Achievement Gap, </w:t>
            </w:r>
            <w:r w:rsidR="009233AE" w:rsidRPr="00C33465">
              <w:rPr>
                <w:rFonts w:cs="Times New Roman"/>
                <w:b/>
              </w:rPr>
              <w:t>CTAG</w:t>
            </w:r>
            <w:r w:rsidRPr="00C33465">
              <w:rPr>
                <w:rFonts w:cs="Times New Roman"/>
              </w:rPr>
              <w:t>)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Student Support</w:t>
            </w:r>
            <w:r w:rsidRPr="00C33465">
              <w:rPr>
                <w:rFonts w:cs="Times New Roman"/>
              </w:rPr>
              <w:t xml:space="preserve"> (Improve enrollment &amp; </w:t>
            </w:r>
            <w:proofErr w:type="spellStart"/>
            <w:r w:rsidRPr="00C33465">
              <w:rPr>
                <w:rFonts w:cs="Times New Roman"/>
              </w:rPr>
              <w:t>FinAid</w:t>
            </w:r>
            <w:proofErr w:type="spellEnd"/>
            <w:r w:rsidRPr="00C33465">
              <w:rPr>
                <w:rFonts w:cs="Times New Roman"/>
              </w:rPr>
              <w:t xml:space="preserve"> processes)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 xml:space="preserve">Partnerships </w:t>
            </w:r>
            <w:r w:rsidRPr="00C33465">
              <w:rPr>
                <w:rFonts w:cs="Times New Roman"/>
              </w:rPr>
              <w:t xml:space="preserve">(K12, business, community) to </w:t>
            </w:r>
            <w:r w:rsidRPr="00C33465">
              <w:rPr>
                <w:rFonts w:cs="Times New Roman"/>
                <w:b/>
              </w:rPr>
              <w:t>improve learning, transfer</w:t>
            </w:r>
            <w:r w:rsidRPr="00C33465">
              <w:rPr>
                <w:rFonts w:cs="Times New Roman"/>
              </w:rPr>
              <w:t xml:space="preserve">, </w:t>
            </w:r>
            <w:r w:rsidRPr="00C33465">
              <w:rPr>
                <w:rFonts w:cs="Times New Roman"/>
                <w:b/>
              </w:rPr>
              <w:t>career readiness, job placement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Support </w:t>
            </w:r>
            <w:r w:rsidRPr="00C33465">
              <w:rPr>
                <w:rFonts w:cs="Times New Roman"/>
                <w:b/>
              </w:rPr>
              <w:t>Exemplary Programs &amp; Services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Service Leadership</w:t>
            </w:r>
            <w:r w:rsidRPr="00C33465">
              <w:rPr>
                <w:rFonts w:cs="Times New Roman"/>
              </w:rPr>
              <w:t xml:space="preserve"> (PD)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Institutional Leadership &amp; Governance</w:t>
            </w:r>
            <w:r w:rsidRPr="00C33465">
              <w:rPr>
                <w:rFonts w:cs="Times New Roman"/>
              </w:rPr>
              <w:t xml:space="preserve"> 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>Institutional Effectiveness</w:t>
            </w:r>
          </w:p>
          <w:p w:rsidR="009F790E" w:rsidRPr="00C33465" w:rsidRDefault="004B7431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Collaborative </w:t>
            </w:r>
            <w:r w:rsidR="009F790E" w:rsidRPr="00C33465">
              <w:rPr>
                <w:rFonts w:cs="Times New Roman"/>
              </w:rPr>
              <w:t>Program Reviews &amp; APUs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Expand Ed Tech</w:t>
            </w:r>
            <w:r w:rsidRPr="00C33465">
              <w:rPr>
                <w:rFonts w:cs="Times New Roman"/>
              </w:rPr>
              <w:t xml:space="preserve"> (smart classrooms &amp; online resources)</w:t>
            </w:r>
          </w:p>
          <w:p w:rsidR="009F790E" w:rsidRPr="00C33465" w:rsidRDefault="009F790E" w:rsidP="0031760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Budget</w:t>
            </w:r>
            <w:r w:rsidRPr="00C33465">
              <w:rPr>
                <w:rFonts w:cs="Times New Roman"/>
              </w:rPr>
              <w:t xml:space="preserve"> : focus on student learning programs and institutional effectiveness; ensure goals and outcomes, program reviews, projects, etc. align with institutional mission; support investments in materials, equipment, teaching &amp; learning innovation</w:t>
            </w:r>
          </w:p>
          <w:p w:rsidR="0030156A" w:rsidRPr="00C33465" w:rsidRDefault="009F790E" w:rsidP="0030156A">
            <w:pPr>
              <w:rPr>
                <w:rFonts w:cs="Times New Roman"/>
                <w:sz w:val="20"/>
              </w:rPr>
            </w:pPr>
            <w:r w:rsidRPr="00C33465">
              <w:rPr>
                <w:rFonts w:cs="Times New Roman"/>
                <w:sz w:val="20"/>
              </w:rPr>
              <w:t xml:space="preserve">Source: </w:t>
            </w:r>
            <w:hyperlink r:id="rId7" w:history="1">
              <w:r w:rsidR="0030156A" w:rsidRPr="006B2F44">
                <w:rPr>
                  <w:rStyle w:val="Hyperlink"/>
                  <w:rFonts w:cs="Times New Roman"/>
                  <w:sz w:val="20"/>
                </w:rPr>
                <w:t>http://www.berkeleycitycollege.edu/wp/shared-gov-retreat/files/2013/08/Strategic-Goals-Institutional-Outcomes-2013-14-post.pdf</w:t>
              </w:r>
            </w:hyperlink>
          </w:p>
        </w:tc>
        <w:tc>
          <w:tcPr>
            <w:tcW w:w="2340" w:type="dxa"/>
            <w:shd w:val="clear" w:color="auto" w:fill="auto"/>
          </w:tcPr>
          <w:p w:rsidR="00253509" w:rsidRPr="00C33465" w:rsidRDefault="00253509" w:rsidP="00253509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i/>
              </w:rPr>
              <w:t>Measure B</w:t>
            </w:r>
            <w:r w:rsidRPr="00C33465">
              <w:rPr>
                <w:rFonts w:cs="Times New Roman"/>
              </w:rPr>
              <w:t xml:space="preserve"> </w:t>
            </w:r>
          </w:p>
          <w:p w:rsidR="00253509" w:rsidRPr="00C33465" w:rsidRDefault="00253509" w:rsidP="0025350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Support Eng/ Math “core courses” (</w:t>
            </w:r>
            <w:r w:rsidRPr="00C33465">
              <w:rPr>
                <w:rFonts w:cs="Times New Roman"/>
                <w:b/>
              </w:rPr>
              <w:t>basic skills</w:t>
            </w:r>
            <w:r w:rsidRPr="00C33465">
              <w:rPr>
                <w:rFonts w:cs="Times New Roman"/>
              </w:rPr>
              <w:t>)</w:t>
            </w:r>
          </w:p>
          <w:p w:rsidR="00253509" w:rsidRPr="00C33465" w:rsidRDefault="00253509" w:rsidP="0025350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Support </w:t>
            </w:r>
            <w:r w:rsidRPr="00C33465">
              <w:rPr>
                <w:rFonts w:cs="Times New Roman"/>
                <w:b/>
              </w:rPr>
              <w:t>CTE</w:t>
            </w:r>
          </w:p>
          <w:p w:rsidR="00253509" w:rsidRPr="00C33465" w:rsidRDefault="00253509" w:rsidP="0025350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Support </w:t>
            </w:r>
            <w:r w:rsidRPr="00C33465">
              <w:rPr>
                <w:rFonts w:cs="Times New Roman"/>
                <w:b/>
              </w:rPr>
              <w:t>Transfer</w:t>
            </w:r>
          </w:p>
          <w:p w:rsidR="00253509" w:rsidRPr="00C33465" w:rsidRDefault="00253509" w:rsidP="00253509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proofErr w:type="spellStart"/>
            <w:r w:rsidRPr="00C33465">
              <w:rPr>
                <w:rFonts w:cs="Times New Roman"/>
                <w:b/>
              </w:rPr>
              <w:t>EdTech</w:t>
            </w:r>
            <w:proofErr w:type="spellEnd"/>
          </w:p>
          <w:p w:rsidR="009F790E" w:rsidRPr="00C33465" w:rsidRDefault="009F790E" w:rsidP="00DD0333">
            <w:pPr>
              <w:rPr>
                <w:rFonts w:cs="Times New Roman"/>
                <w:b/>
                <w:i/>
              </w:rPr>
            </w:pPr>
            <w:r w:rsidRPr="00C33465">
              <w:rPr>
                <w:rFonts w:cs="Times New Roman"/>
                <w:b/>
                <w:i/>
              </w:rPr>
              <w:t>SSSP</w:t>
            </w:r>
          </w:p>
          <w:p w:rsidR="004B7431" w:rsidRPr="00C33465" w:rsidRDefault="004B7431" w:rsidP="00DD0333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Core ma</w:t>
            </w:r>
            <w:r w:rsidR="00180F80" w:rsidRPr="00C33465">
              <w:rPr>
                <w:rFonts w:cs="Times New Roman"/>
              </w:rPr>
              <w:t xml:space="preserve">triculation &amp; planning services </w:t>
            </w:r>
            <w:r w:rsidRPr="00C33465">
              <w:rPr>
                <w:rFonts w:cs="Times New Roman"/>
              </w:rPr>
              <w:t xml:space="preserve">address </w:t>
            </w:r>
            <w:r w:rsidRPr="00C33465">
              <w:rPr>
                <w:rFonts w:cs="Times New Roman"/>
                <w:b/>
              </w:rPr>
              <w:t xml:space="preserve">basic skills </w:t>
            </w:r>
            <w:r w:rsidRPr="00C33465">
              <w:rPr>
                <w:rFonts w:cs="Times New Roman"/>
              </w:rPr>
              <w:t>deficiencies in Year 1</w:t>
            </w:r>
            <w:r w:rsidR="00180F80" w:rsidRPr="00C33465">
              <w:rPr>
                <w:rFonts w:cs="Times New Roman"/>
              </w:rPr>
              <w:t xml:space="preserve"> (better identification &amp; support; implementing best practices from Chancellor’s report)</w:t>
            </w:r>
          </w:p>
          <w:p w:rsidR="009F790E" w:rsidRPr="00C33465" w:rsidRDefault="00180F80" w:rsidP="00DD0333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Outreach</w:t>
            </w:r>
            <w:r w:rsidRPr="00C33465">
              <w:rPr>
                <w:rFonts w:cs="Times New Roman"/>
              </w:rPr>
              <w:t xml:space="preserve"> aligns with </w:t>
            </w:r>
            <w:r w:rsidR="009F790E" w:rsidRPr="00C33465">
              <w:rPr>
                <w:rFonts w:cs="Times New Roman"/>
              </w:rPr>
              <w:t>K12 Partnership</w:t>
            </w:r>
            <w:r w:rsidRPr="00C33465">
              <w:rPr>
                <w:rFonts w:cs="Times New Roman"/>
              </w:rPr>
              <w:t>s</w:t>
            </w:r>
            <w:r w:rsidR="009F790E" w:rsidRPr="00C33465">
              <w:rPr>
                <w:rFonts w:cs="Times New Roman"/>
              </w:rPr>
              <w:t xml:space="preserve"> to improve prospective-student preparation (</w:t>
            </w:r>
            <w:proofErr w:type="spellStart"/>
            <w:r w:rsidR="009F790E" w:rsidRPr="00C33465">
              <w:rPr>
                <w:rFonts w:cs="Times New Roman"/>
                <w:b/>
              </w:rPr>
              <w:t>finaid</w:t>
            </w:r>
            <w:proofErr w:type="spellEnd"/>
            <w:r w:rsidRPr="00C33465">
              <w:rPr>
                <w:rFonts w:cs="Times New Roman"/>
                <w:b/>
              </w:rPr>
              <w:t xml:space="preserve"> processes</w:t>
            </w:r>
            <w:r w:rsidR="009F790E" w:rsidRPr="00C33465">
              <w:rPr>
                <w:rFonts w:cs="Times New Roman"/>
              </w:rPr>
              <w:t>) &amp; Remedial-Course Students’ success “at the door”</w:t>
            </w:r>
          </w:p>
          <w:p w:rsidR="004B7431" w:rsidRPr="00C33465" w:rsidRDefault="004B7431" w:rsidP="00DD0333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Align</w:t>
            </w:r>
            <w:r w:rsidR="00180F80" w:rsidRPr="00C33465">
              <w:rPr>
                <w:rFonts w:cs="Times New Roman"/>
              </w:rPr>
              <w:t xml:space="preserve"> </w:t>
            </w:r>
            <w:r w:rsidRPr="00C33465">
              <w:rPr>
                <w:rFonts w:cs="Times New Roman"/>
              </w:rPr>
              <w:t xml:space="preserve">courses to student needs (BOG </w:t>
            </w:r>
            <w:r w:rsidR="0068700A" w:rsidRPr="00C33465">
              <w:rPr>
                <w:rFonts w:cs="Times New Roman"/>
              </w:rPr>
              <w:t xml:space="preserve">Best Practices Report, </w:t>
            </w:r>
            <w:r w:rsidRPr="00C33465">
              <w:rPr>
                <w:rFonts w:cs="Times New Roman"/>
              </w:rPr>
              <w:t>Fall 2014)</w:t>
            </w:r>
          </w:p>
          <w:p w:rsidR="00253509" w:rsidRPr="00C33465" w:rsidRDefault="00253509" w:rsidP="00942A0E">
            <w:pPr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050F02" w:rsidRPr="00C33465" w:rsidRDefault="00050F02" w:rsidP="00050F02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Overall</w:t>
            </w:r>
            <w:r w:rsidRPr="00C33465">
              <w:rPr>
                <w:rFonts w:cs="Times New Roman"/>
              </w:rPr>
              <w:t>:</w:t>
            </w:r>
          </w:p>
          <w:p w:rsidR="009F790E" w:rsidRPr="00C33465" w:rsidRDefault="009F790E" w:rsidP="004556A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18830 FTES</w:t>
            </w:r>
          </w:p>
          <w:p w:rsidR="009F790E" w:rsidRPr="00C33465" w:rsidRDefault="009F790E" w:rsidP="004556A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17.5 FTES per FTEF</w:t>
            </w:r>
          </w:p>
          <w:p w:rsidR="00050F02" w:rsidRPr="00C33465" w:rsidRDefault="002C0B48" w:rsidP="002C0B48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>t</w:t>
            </w:r>
            <w:r w:rsidR="00EB2D4F" w:rsidRPr="00C33465">
              <w:rPr>
                <w:rFonts w:cs="Times New Roman"/>
                <w:b/>
              </w:rPr>
              <w:t>ransfer rates</w:t>
            </w:r>
          </w:p>
          <w:p w:rsidR="0068700A" w:rsidRPr="00C33465" w:rsidRDefault="0068700A" w:rsidP="002C0B48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 xml:space="preserve">wage outcomes </w:t>
            </w:r>
            <w:r w:rsidRPr="00C33465">
              <w:rPr>
                <w:rFonts w:cs="Times New Roman"/>
              </w:rPr>
              <w:t>(Scorecard Salary Surfer)</w:t>
            </w:r>
          </w:p>
          <w:p w:rsidR="009F790E" w:rsidRPr="00C33465" w:rsidRDefault="009F790E" w:rsidP="009F790E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highlight w:val="yellow"/>
              </w:rPr>
              <w:t>Among</w:t>
            </w:r>
            <w:r w:rsidRPr="00C33465">
              <w:rPr>
                <w:rFonts w:cs="Times New Roman"/>
                <w:b/>
                <w:highlight w:val="yellow"/>
                <w:u w:val="single"/>
              </w:rPr>
              <w:t xml:space="preserve"> </w:t>
            </w:r>
            <w:r w:rsidR="00EB2D4F" w:rsidRPr="00C33465">
              <w:rPr>
                <w:rFonts w:cs="Times New Roman"/>
                <w:b/>
                <w:highlight w:val="yellow"/>
                <w:u w:val="single"/>
              </w:rPr>
              <w:t>Basic Skills-s</w:t>
            </w:r>
            <w:r w:rsidRPr="00C33465">
              <w:rPr>
                <w:rFonts w:cs="Times New Roman"/>
                <w:b/>
                <w:highlight w:val="yellow"/>
                <w:u w:val="single"/>
              </w:rPr>
              <w:t>tudents</w:t>
            </w:r>
            <w:r w:rsidRPr="00C33465">
              <w:rPr>
                <w:rFonts w:cs="Times New Roman"/>
              </w:rPr>
              <w:t xml:space="preserve"> (</w:t>
            </w:r>
            <w:r w:rsidR="00EB2D4F" w:rsidRPr="00C33465">
              <w:rPr>
                <w:rFonts w:cs="Times New Roman"/>
              </w:rPr>
              <w:t>Eng</w:t>
            </w:r>
            <w:r w:rsidRPr="00C33465">
              <w:rPr>
                <w:rFonts w:cs="Times New Roman"/>
              </w:rPr>
              <w:t xml:space="preserve"> or Math), </w:t>
            </w:r>
          </w:p>
          <w:p w:rsidR="002C0B48" w:rsidRPr="00C33465" w:rsidRDefault="002C0B48" w:rsidP="002C0B48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progress</w:t>
            </w:r>
            <w:r w:rsidR="00BD1D74">
              <w:rPr>
                <w:rFonts w:cs="Times New Roman"/>
                <w:b/>
              </w:rPr>
              <w:t xml:space="preserve"> </w:t>
            </w:r>
            <w:r w:rsidRPr="00C33465">
              <w:rPr>
                <w:rFonts w:cs="Times New Roman"/>
              </w:rPr>
              <w:t>(Persistence I, II)</w:t>
            </w:r>
          </w:p>
          <w:p w:rsidR="009F790E" w:rsidRPr="00C33465" w:rsidRDefault="009F790E" w:rsidP="009F790E">
            <w:pPr>
              <w:pStyle w:val="ListParagraph"/>
              <w:numPr>
                <w:ilvl w:val="0"/>
                <w:numId w:val="16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completion</w:t>
            </w:r>
            <w:r w:rsidRPr="00C33465">
              <w:rPr>
                <w:rFonts w:cs="Times New Roman"/>
              </w:rPr>
              <w:t xml:space="preserve"> </w:t>
            </w:r>
          </w:p>
          <w:p w:rsidR="00050F02" w:rsidRDefault="002C0B48" w:rsidP="002C0B48">
            <w:pPr>
              <w:pStyle w:val="ListParagraph"/>
              <w:numPr>
                <w:ilvl w:val="1"/>
                <w:numId w:val="16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t</w:t>
            </w:r>
            <w:r w:rsidR="00EB2D4F" w:rsidRPr="00C33465">
              <w:rPr>
                <w:rFonts w:cs="Times New Roman"/>
              </w:rPr>
              <w:t>ransfer rates</w:t>
            </w:r>
          </w:p>
          <w:p w:rsidR="002C0B48" w:rsidRPr="00C33465" w:rsidRDefault="002C0B48" w:rsidP="002C0B48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highlight w:val="yellow"/>
              </w:rPr>
              <w:t xml:space="preserve">Among </w:t>
            </w:r>
            <w:r w:rsidRPr="00C33465">
              <w:rPr>
                <w:rFonts w:cs="Times New Roman"/>
                <w:b/>
                <w:highlight w:val="yellow"/>
                <w:u w:val="single"/>
              </w:rPr>
              <w:t>CTE students</w:t>
            </w:r>
            <w:r w:rsidRPr="00C33465">
              <w:rPr>
                <w:rFonts w:cs="Times New Roman"/>
                <w:b/>
              </w:rPr>
              <w:t xml:space="preserve"> </w:t>
            </w:r>
          </w:p>
          <w:p w:rsidR="002C0B48" w:rsidRPr="00C33465" w:rsidRDefault="002C0B48" w:rsidP="002C0B48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Persistence (I, II)</w:t>
            </w:r>
          </w:p>
          <w:p w:rsidR="002C0B48" w:rsidRPr="00C33465" w:rsidRDefault="002C0B48" w:rsidP="002C0B48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Completion</w:t>
            </w:r>
          </w:p>
          <w:p w:rsidR="002C0B48" w:rsidRPr="00C33465" w:rsidRDefault="002C0B48" w:rsidP="002C0B48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Career-readiness (</w:t>
            </w:r>
            <w:r w:rsidR="00086E76" w:rsidRPr="00C33465">
              <w:rPr>
                <w:rFonts w:cs="Times New Roman"/>
              </w:rPr>
              <w:t>licensure/certification exam results</w:t>
            </w:r>
            <w:r w:rsidRPr="00C33465">
              <w:rPr>
                <w:rFonts w:cs="Times New Roman"/>
              </w:rPr>
              <w:t>)</w:t>
            </w:r>
          </w:p>
          <w:p w:rsidR="00086E76" w:rsidRPr="00C33465" w:rsidRDefault="00086E76" w:rsidP="00086E76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Post-training job placement (alumni survey self-reports and/or EDD)</w:t>
            </w:r>
          </w:p>
          <w:p w:rsidR="002C0B48" w:rsidRPr="00C33465" w:rsidRDefault="00086E76" w:rsidP="002C0B48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Skills assessment results</w:t>
            </w:r>
          </w:p>
          <w:p w:rsidR="00A375F4" w:rsidRPr="00C33465" w:rsidRDefault="00A375F4" w:rsidP="002C0B48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Alignment with work-force demands (?)</w:t>
            </w:r>
          </w:p>
          <w:p w:rsidR="009F790E" w:rsidRPr="00C33465" w:rsidRDefault="00EB2D4F" w:rsidP="009F790E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highlight w:val="yellow"/>
              </w:rPr>
              <w:t>Among</w:t>
            </w:r>
            <w:r w:rsidRPr="00C33465">
              <w:rPr>
                <w:rFonts w:cs="Times New Roman"/>
                <w:highlight w:val="yellow"/>
              </w:rPr>
              <w:t xml:space="preserve"> </w:t>
            </w:r>
            <w:r w:rsidRPr="00C33465">
              <w:rPr>
                <w:rFonts w:cs="Times New Roman"/>
                <w:b/>
                <w:highlight w:val="yellow"/>
                <w:u w:val="single"/>
              </w:rPr>
              <w:t>major ethnic groups</w:t>
            </w:r>
            <w:r w:rsidRPr="00C33465">
              <w:rPr>
                <w:rFonts w:cs="Times New Roman"/>
              </w:rPr>
              <w:t xml:space="preserve">, </w:t>
            </w:r>
            <w:r w:rsidR="00253509" w:rsidRPr="00C33465">
              <w:rPr>
                <w:rFonts w:cs="Times New Roman"/>
                <w:b/>
              </w:rPr>
              <w:t>C</w:t>
            </w:r>
            <w:r w:rsidR="009F790E" w:rsidRPr="00C33465">
              <w:rPr>
                <w:rFonts w:cs="Times New Roman"/>
                <w:b/>
              </w:rPr>
              <w:t xml:space="preserve">lose </w:t>
            </w:r>
            <w:r w:rsidR="00C731C3" w:rsidRPr="00C33465">
              <w:rPr>
                <w:rFonts w:cs="Times New Roman"/>
                <w:b/>
              </w:rPr>
              <w:t xml:space="preserve">the </w:t>
            </w:r>
            <w:r w:rsidR="00253509" w:rsidRPr="00C33465">
              <w:rPr>
                <w:rFonts w:cs="Times New Roman"/>
                <w:b/>
              </w:rPr>
              <w:t>A</w:t>
            </w:r>
            <w:r w:rsidR="00C731C3" w:rsidRPr="00C33465">
              <w:rPr>
                <w:rFonts w:cs="Times New Roman"/>
                <w:b/>
              </w:rPr>
              <w:t xml:space="preserve">chievement </w:t>
            </w:r>
            <w:r w:rsidR="00253509" w:rsidRPr="00C33465">
              <w:rPr>
                <w:rFonts w:cs="Times New Roman"/>
                <w:b/>
              </w:rPr>
              <w:t>G</w:t>
            </w:r>
            <w:r w:rsidR="009F790E" w:rsidRPr="00C33465">
              <w:rPr>
                <w:rFonts w:cs="Times New Roman"/>
                <w:b/>
              </w:rPr>
              <w:t xml:space="preserve">ap </w:t>
            </w:r>
            <w:r w:rsidRPr="00C33465">
              <w:rPr>
                <w:rFonts w:cs="Times New Roman"/>
              </w:rPr>
              <w:t>(</w:t>
            </w:r>
            <w:r w:rsidRPr="00C33465">
              <w:rPr>
                <w:rFonts w:cs="Times New Roman"/>
                <w:b/>
                <w:i/>
              </w:rPr>
              <w:t>CTAG</w:t>
            </w:r>
            <w:r w:rsidRPr="00C33465">
              <w:rPr>
                <w:rFonts w:cs="Times New Roman"/>
              </w:rPr>
              <w:t xml:space="preserve">): </w:t>
            </w:r>
            <w:r w:rsidR="00253509" w:rsidRPr="00C33465">
              <w:rPr>
                <w:rFonts w:cs="Times New Roman"/>
              </w:rPr>
              <w:t>reduce</w:t>
            </w:r>
            <w:r w:rsidRPr="00C33465">
              <w:rPr>
                <w:rFonts w:cs="Times New Roman"/>
              </w:rPr>
              <w:t xml:space="preserve"> </w:t>
            </w:r>
            <w:r w:rsidR="00253509" w:rsidRPr="00C33465">
              <w:rPr>
                <w:rFonts w:cs="Times New Roman"/>
              </w:rPr>
              <w:t xml:space="preserve">%-point </w:t>
            </w:r>
            <w:r w:rsidRPr="00C33465">
              <w:rPr>
                <w:rFonts w:cs="Times New Roman"/>
              </w:rPr>
              <w:t>difference between traditionally high-performing groups (White/Asian) &amp; traditionally-underperforming groups (African American/Latino)</w:t>
            </w:r>
          </w:p>
          <w:p w:rsidR="009F790E" w:rsidRPr="00C33465" w:rsidRDefault="009F790E" w:rsidP="009F790E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Persistence</w:t>
            </w:r>
            <w:r w:rsidRPr="00C33465">
              <w:rPr>
                <w:rFonts w:cs="Times New Roman"/>
              </w:rPr>
              <w:t xml:space="preserve"> (I, II)</w:t>
            </w:r>
          </w:p>
          <w:p w:rsidR="00EB2D4F" w:rsidRPr="00C33465" w:rsidRDefault="009F790E" w:rsidP="00C731C3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Completion</w:t>
            </w:r>
          </w:p>
          <w:p w:rsidR="00BA2144" w:rsidRPr="00C33465" w:rsidRDefault="002C0B48" w:rsidP="002C0B48">
            <w:pPr>
              <w:pStyle w:val="ListParagraph"/>
              <w:numPr>
                <w:ilvl w:val="1"/>
                <w:numId w:val="17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t</w:t>
            </w:r>
            <w:r w:rsidR="00EB2D4F" w:rsidRPr="00C33465">
              <w:rPr>
                <w:rFonts w:cs="Times New Roman"/>
              </w:rPr>
              <w:t>ransfer rates</w:t>
            </w:r>
          </w:p>
          <w:p w:rsidR="009F790E" w:rsidRPr="00C33465" w:rsidRDefault="009F790E" w:rsidP="009F790E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highlight w:val="yellow"/>
                <w:u w:val="single"/>
              </w:rPr>
              <w:t>Program outcomes</w:t>
            </w:r>
            <w:r w:rsidRPr="00C33465">
              <w:rPr>
                <w:rFonts w:cs="Times New Roman"/>
              </w:rPr>
              <w:t xml:space="preserve"> </w:t>
            </w:r>
            <w:r w:rsidR="00DA054F" w:rsidRPr="00C33465">
              <w:rPr>
                <w:rFonts w:cs="Times New Roman"/>
              </w:rPr>
              <w:t>identify</w:t>
            </w:r>
            <w:r w:rsidRPr="00C33465">
              <w:rPr>
                <w:rFonts w:cs="Times New Roman"/>
              </w:rPr>
              <w:t xml:space="preserve"> exemplary programs &amp; innovative designs to improve student success: </w:t>
            </w:r>
          </w:p>
          <w:p w:rsidR="009F790E" w:rsidRPr="00C33465" w:rsidRDefault="009F790E" w:rsidP="009F790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Persistence (I, II)</w:t>
            </w:r>
            <w:r w:rsidR="00C731C3" w:rsidRPr="00C33465">
              <w:rPr>
                <w:rFonts w:cs="Times New Roman"/>
              </w:rPr>
              <w:t xml:space="preserve"> </w:t>
            </w:r>
            <w:r w:rsidR="002C0B48" w:rsidRPr="00C33465">
              <w:rPr>
                <w:rFonts w:cs="Times New Roman"/>
              </w:rPr>
              <w:t>by program</w:t>
            </w:r>
          </w:p>
          <w:p w:rsidR="00BA2144" w:rsidRPr="00C33465" w:rsidRDefault="00BA2144" w:rsidP="00BA2144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b/>
                <w:u w:val="single"/>
              </w:rPr>
            </w:pPr>
            <w:r w:rsidRPr="00C33465">
              <w:rPr>
                <w:rFonts w:cs="Times New Roman"/>
                <w:b/>
                <w:u w:val="single"/>
              </w:rPr>
              <w:t>CTAG</w:t>
            </w:r>
          </w:p>
          <w:p w:rsidR="00BA2144" w:rsidRPr="00C33465" w:rsidRDefault="00BA2144" w:rsidP="00BA2144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b/>
                <w:u w:val="single"/>
              </w:rPr>
            </w:pPr>
            <w:r w:rsidRPr="00C33465">
              <w:rPr>
                <w:rFonts w:cs="Times New Roman"/>
                <w:b/>
                <w:u w:val="single"/>
              </w:rPr>
              <w:t>Online (Distance Ed)</w:t>
            </w:r>
          </w:p>
          <w:p w:rsidR="00EB2D4F" w:rsidRPr="00C33465" w:rsidRDefault="00EB2D4F" w:rsidP="009F790E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Completion</w:t>
            </w:r>
            <w:r w:rsidR="002C0B48" w:rsidRPr="00C33465">
              <w:rPr>
                <w:rFonts w:cs="Times New Roman"/>
              </w:rPr>
              <w:t xml:space="preserve"> by program</w:t>
            </w:r>
          </w:p>
          <w:p w:rsidR="009F790E" w:rsidRPr="00C33465" w:rsidRDefault="00C731C3" w:rsidP="002C0B48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b/>
                <w:u w:val="single"/>
              </w:rPr>
            </w:pPr>
            <w:r w:rsidRPr="00C33465">
              <w:rPr>
                <w:rFonts w:cs="Times New Roman"/>
                <w:b/>
                <w:u w:val="single"/>
              </w:rPr>
              <w:t xml:space="preserve">Transfer </w:t>
            </w:r>
            <w:r w:rsidR="00D52E48" w:rsidRPr="00C33465">
              <w:rPr>
                <w:rFonts w:cs="Times New Roman"/>
                <w:b/>
                <w:u w:val="single"/>
              </w:rPr>
              <w:t>rates</w:t>
            </w:r>
            <w:r w:rsidR="002C0B48" w:rsidRPr="00C33465">
              <w:rPr>
                <w:rFonts w:cs="Times New Roman"/>
                <w:b/>
                <w:u w:val="single"/>
              </w:rPr>
              <w:t xml:space="preserve"> by program</w:t>
            </w:r>
          </w:p>
          <w:p w:rsidR="00DE436F" w:rsidRPr="00C33465" w:rsidRDefault="00BA2144" w:rsidP="00BA2144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b/>
                <w:u w:val="single"/>
              </w:rPr>
            </w:pPr>
            <w:r w:rsidRPr="00C33465">
              <w:rPr>
                <w:rFonts w:cs="Times New Roman"/>
                <w:b/>
                <w:u w:val="single"/>
              </w:rPr>
              <w:t>CTAG</w:t>
            </w:r>
          </w:p>
          <w:p w:rsidR="00BA2144" w:rsidRPr="00C33465" w:rsidRDefault="00BA2144" w:rsidP="00BA2144">
            <w:pPr>
              <w:pStyle w:val="ListParagraph"/>
              <w:numPr>
                <w:ilvl w:val="1"/>
                <w:numId w:val="15"/>
              </w:numPr>
              <w:rPr>
                <w:rFonts w:cs="Times New Roman"/>
                <w:b/>
                <w:u w:val="single"/>
              </w:rPr>
            </w:pPr>
            <w:r w:rsidRPr="00C33465">
              <w:rPr>
                <w:rFonts w:cs="Times New Roman"/>
                <w:b/>
                <w:u w:val="single"/>
              </w:rPr>
              <w:t>Online (Distance Ed)</w:t>
            </w:r>
          </w:p>
          <w:p w:rsidR="00324DD5" w:rsidRPr="00C33465" w:rsidRDefault="00324DD5" w:rsidP="00324DD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Job placement by program (survey self-reports and/or EDD)</w:t>
            </w:r>
          </w:p>
          <w:p w:rsidR="00DA054F" w:rsidRPr="00C33465" w:rsidRDefault="00050F02" w:rsidP="00DA054F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i/>
              </w:rPr>
              <w:t>Qualitative data</w:t>
            </w:r>
            <w:r w:rsidRPr="00C33465">
              <w:rPr>
                <w:rFonts w:cs="Times New Roman"/>
              </w:rPr>
              <w:t>: APU’s, Program reviews</w:t>
            </w:r>
            <w:r w:rsidR="00C731C3" w:rsidRPr="00C33465">
              <w:rPr>
                <w:rFonts w:cs="Times New Roman"/>
              </w:rPr>
              <w:t xml:space="preserve"> indicate learning</w:t>
            </w:r>
            <w:r w:rsidR="00DA054F" w:rsidRPr="00C33465">
              <w:rPr>
                <w:rFonts w:cs="Times New Roman"/>
                <w:b/>
              </w:rPr>
              <w:t xml:space="preserve"> </w:t>
            </w:r>
          </w:p>
          <w:p w:rsidR="00DA054F" w:rsidRPr="00C33465" w:rsidRDefault="00DA054F" w:rsidP="00DA054F">
            <w:p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 xml:space="preserve">Improve Enrollment &amp; </w:t>
            </w:r>
            <w:proofErr w:type="spellStart"/>
            <w:r w:rsidRPr="00C33465">
              <w:rPr>
                <w:rFonts w:cs="Times New Roman"/>
                <w:b/>
              </w:rPr>
              <w:t>FinAid</w:t>
            </w:r>
            <w:proofErr w:type="spellEnd"/>
            <w:r w:rsidRPr="00C33465">
              <w:rPr>
                <w:rFonts w:cs="Times New Roman"/>
                <w:b/>
              </w:rPr>
              <w:t xml:space="preserve"> processes </w:t>
            </w:r>
          </w:p>
          <w:p w:rsidR="009F790E" w:rsidRPr="00C33465" w:rsidRDefault="00DA054F" w:rsidP="00DA054F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See below, </w:t>
            </w:r>
            <w:r w:rsidRPr="00C33465">
              <w:rPr>
                <w:rFonts w:cs="Times New Roman"/>
                <w:i/>
              </w:rPr>
              <w:t>Student feedback</w:t>
            </w:r>
          </w:p>
        </w:tc>
      </w:tr>
      <w:tr w:rsidR="00BD1D74" w:rsidRPr="00C33465" w:rsidTr="00BD1D74">
        <w:tc>
          <w:tcPr>
            <w:tcW w:w="3510" w:type="dxa"/>
            <w:shd w:val="clear" w:color="auto" w:fill="EEECE1" w:themeFill="background2"/>
          </w:tcPr>
          <w:p w:rsidR="009F790E" w:rsidRPr="00C33465" w:rsidRDefault="009F790E" w:rsidP="00200488">
            <w:pPr>
              <w:rPr>
                <w:rFonts w:cs="Times New Roman"/>
                <w:b/>
                <w:i/>
              </w:rPr>
            </w:pPr>
            <w:r w:rsidRPr="00C33465">
              <w:rPr>
                <w:rFonts w:cs="Times New Roman"/>
                <w:b/>
                <w:i/>
              </w:rPr>
              <w:t>BCC Mission, Vision and Values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to promote </w:t>
            </w:r>
            <w:r w:rsidRPr="00C33465">
              <w:rPr>
                <w:rFonts w:cs="Times New Roman"/>
                <w:b/>
              </w:rPr>
              <w:t>student success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proofErr w:type="gramStart"/>
            <w:r w:rsidRPr="00C33465">
              <w:rPr>
                <w:rFonts w:cs="Times New Roman"/>
              </w:rPr>
              <w:t>to</w:t>
            </w:r>
            <w:proofErr w:type="gramEnd"/>
            <w:r w:rsidRPr="00C33465">
              <w:rPr>
                <w:rFonts w:cs="Times New Roman"/>
              </w:rPr>
              <w:t xml:space="preserve"> provide our </w:t>
            </w:r>
            <w:r w:rsidRPr="00C33465">
              <w:rPr>
                <w:rFonts w:cs="Times New Roman"/>
                <w:b/>
              </w:rPr>
              <w:t>diverse community</w:t>
            </w:r>
            <w:r w:rsidRPr="00C33465">
              <w:rPr>
                <w:rFonts w:cs="Times New Roman"/>
              </w:rPr>
              <w:t xml:space="preserve"> with </w:t>
            </w:r>
            <w:r w:rsidRPr="00C33465">
              <w:rPr>
                <w:rFonts w:cs="Times New Roman"/>
                <w:b/>
              </w:rPr>
              <w:t xml:space="preserve">educational </w:t>
            </w:r>
            <w:r w:rsidRPr="00C33465">
              <w:rPr>
                <w:rFonts w:cs="Times New Roman"/>
                <w:b/>
              </w:rPr>
              <w:lastRenderedPageBreak/>
              <w:t>opportunities</w:t>
            </w:r>
            <w:r w:rsidRPr="00C33465">
              <w:rPr>
                <w:rFonts w:cs="Times New Roman"/>
              </w:rPr>
              <w:t xml:space="preserve"> and to </w:t>
            </w:r>
            <w:r w:rsidRPr="00C33465">
              <w:rPr>
                <w:rFonts w:cs="Times New Roman"/>
                <w:b/>
              </w:rPr>
              <w:t>transform lives.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proofErr w:type="gramStart"/>
            <w:r w:rsidRPr="00C33465">
              <w:rPr>
                <w:rFonts w:cs="Times New Roman"/>
              </w:rPr>
              <w:t>scheduling</w:t>
            </w:r>
            <w:proofErr w:type="gramEnd"/>
            <w:r w:rsidRPr="00C33465">
              <w:rPr>
                <w:rFonts w:cs="Times New Roman"/>
              </w:rPr>
              <w:t xml:space="preserve"> and delivery methods are responsive to </w:t>
            </w:r>
            <w:r w:rsidRPr="00C33465">
              <w:rPr>
                <w:rFonts w:cs="Times New Roman"/>
                <w:b/>
              </w:rPr>
              <w:t>students’ needs for access, convenience, different learning styles</w:t>
            </w:r>
            <w:r w:rsidRPr="00C33465">
              <w:rPr>
                <w:rFonts w:cs="Times New Roman"/>
              </w:rPr>
              <w:t>.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supports </w:t>
            </w:r>
            <w:r w:rsidRPr="00C33465">
              <w:rPr>
                <w:rFonts w:cs="Times New Roman"/>
                <w:b/>
              </w:rPr>
              <w:t>diversity in learning</w:t>
            </w:r>
            <w:r w:rsidRPr="00C33465">
              <w:rPr>
                <w:rFonts w:cs="Times New Roman"/>
              </w:rPr>
              <w:t xml:space="preserve"> and self-expression, and with a curriculum supportive of </w:t>
            </w:r>
            <w:r w:rsidRPr="00C33465">
              <w:rPr>
                <w:rFonts w:cs="Times New Roman"/>
                <w:b/>
              </w:rPr>
              <w:t>multiculturalism</w:t>
            </w:r>
            <w:r w:rsidRPr="00C33465">
              <w:rPr>
                <w:rFonts w:cs="Times New Roman"/>
              </w:rPr>
              <w:t xml:space="preserve">; 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faculty and staff reflect the diversity of its communities and students</w:t>
            </w:r>
          </w:p>
          <w:p w:rsidR="00C731C3" w:rsidRPr="00C33465" w:rsidRDefault="008339FC" w:rsidP="00C731C3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Learning</w:t>
            </w:r>
            <w:r w:rsidR="00C731C3" w:rsidRPr="00C33465">
              <w:rPr>
                <w:rFonts w:cs="Times New Roman"/>
              </w:rPr>
              <w:t xml:space="preserve"> experiences help develop </w:t>
            </w:r>
            <w:r w:rsidR="00C731C3" w:rsidRPr="00C33465">
              <w:rPr>
                <w:rFonts w:cs="Times New Roman"/>
                <w:b/>
              </w:rPr>
              <w:t>cultural and global perspectives and understanding</w:t>
            </w:r>
            <w:r w:rsidR="00C731C3" w:rsidRPr="00C33465">
              <w:rPr>
                <w:rFonts w:cs="Times New Roman"/>
              </w:rPr>
              <w:t>.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review </w:t>
            </w:r>
            <w:r w:rsidR="005F32BE" w:rsidRPr="00C33465">
              <w:rPr>
                <w:rFonts w:cs="Times New Roman"/>
              </w:rPr>
              <w:t>&amp;</w:t>
            </w:r>
            <w:r w:rsidRPr="00C33465">
              <w:rPr>
                <w:rFonts w:cs="Times New Roman"/>
              </w:rPr>
              <w:t xml:space="preserve"> improvement processes constantly improve </w:t>
            </w:r>
            <w:r w:rsidRPr="00C33465">
              <w:rPr>
                <w:rFonts w:cs="Times New Roman"/>
                <w:b/>
              </w:rPr>
              <w:t>quality</w:t>
            </w:r>
            <w:r w:rsidR="009568FB" w:rsidRPr="00C33465">
              <w:rPr>
                <w:rFonts w:cs="Times New Roman"/>
                <w:b/>
              </w:rPr>
              <w:t xml:space="preserve"> 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>diverse student-centered learning community, dedicated to academic excellence, collaboration, innovation, and transformation</w:t>
            </w:r>
          </w:p>
          <w:p w:rsidR="009F790E" w:rsidRPr="00C33465" w:rsidRDefault="009F790E" w:rsidP="00200488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challenges conventional ways of thinking</w:t>
            </w:r>
          </w:p>
          <w:p w:rsidR="009F790E" w:rsidRPr="00C33465" w:rsidRDefault="009F790E" w:rsidP="00200488">
            <w:pPr>
              <w:rPr>
                <w:rFonts w:eastAsia="Times New Roman" w:cs="Times New Roman"/>
              </w:rPr>
            </w:pPr>
            <w:r w:rsidRPr="00C33465">
              <w:rPr>
                <w:rFonts w:cs="Times New Roman"/>
                <w:b/>
              </w:rPr>
              <w:t>Source:</w:t>
            </w:r>
            <w:r w:rsidR="00C731C3" w:rsidRPr="00C33465">
              <w:rPr>
                <w:rFonts w:cs="Times New Roman"/>
                <w:b/>
              </w:rPr>
              <w:t xml:space="preserve"> </w:t>
            </w:r>
            <w:r w:rsidR="00C731C3" w:rsidRPr="00C33465">
              <w:rPr>
                <w:rFonts w:cs="Times New Roman"/>
              </w:rPr>
              <w:t>BCC Website</w:t>
            </w:r>
          </w:p>
        </w:tc>
        <w:tc>
          <w:tcPr>
            <w:tcW w:w="2340" w:type="dxa"/>
            <w:shd w:val="clear" w:color="auto" w:fill="EEECE1" w:themeFill="background2"/>
          </w:tcPr>
          <w:p w:rsidR="00942A0E" w:rsidRPr="00C33465" w:rsidRDefault="00942A0E" w:rsidP="00942A0E">
            <w:pPr>
              <w:rPr>
                <w:rFonts w:cs="Times New Roman"/>
                <w:b/>
                <w:i/>
              </w:rPr>
            </w:pPr>
            <w:r w:rsidRPr="00C33465">
              <w:rPr>
                <w:rFonts w:cs="Times New Roman"/>
                <w:b/>
                <w:i/>
              </w:rPr>
              <w:lastRenderedPageBreak/>
              <w:t>Equity/CTAG (Goal)</w:t>
            </w:r>
          </w:p>
          <w:p w:rsidR="00942A0E" w:rsidRPr="00C33465" w:rsidRDefault="00942A0E" w:rsidP="00942A0E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promote student success &amp; </w:t>
            </w:r>
            <w:r w:rsidRPr="00C33465">
              <w:rPr>
                <w:rFonts w:cs="Times New Roman"/>
                <w:b/>
              </w:rPr>
              <w:t xml:space="preserve">educational </w:t>
            </w:r>
            <w:r w:rsidRPr="00C33465">
              <w:rPr>
                <w:rFonts w:cs="Times New Roman"/>
                <w:b/>
              </w:rPr>
              <w:lastRenderedPageBreak/>
              <w:t xml:space="preserve">opportunity </w:t>
            </w:r>
            <w:r w:rsidRPr="00C33465">
              <w:rPr>
                <w:rFonts w:cs="Times New Roman"/>
              </w:rPr>
              <w:t xml:space="preserve">within </w:t>
            </w:r>
            <w:r w:rsidRPr="00C33465">
              <w:rPr>
                <w:rFonts w:cs="Times New Roman"/>
                <w:b/>
              </w:rPr>
              <w:t>diverse community</w:t>
            </w:r>
          </w:p>
          <w:p w:rsidR="00942A0E" w:rsidRPr="00C33465" w:rsidRDefault="00942A0E" w:rsidP="00A375F4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>Faculty &amp; Staff Diversity</w:t>
            </w:r>
            <w:r w:rsidRPr="00C33465">
              <w:rPr>
                <w:rFonts w:cs="Times New Roman"/>
              </w:rPr>
              <w:t xml:space="preserve"> can support Equity/</w:t>
            </w:r>
            <w:r w:rsidRPr="00C33465">
              <w:rPr>
                <w:rFonts w:cs="Times New Roman"/>
                <w:b/>
                <w:i/>
              </w:rPr>
              <w:t>CTAG</w:t>
            </w:r>
            <w:r w:rsidRPr="00C33465">
              <w:rPr>
                <w:rFonts w:cs="Times New Roman"/>
              </w:rPr>
              <w:t xml:space="preserve"> (</w:t>
            </w:r>
            <w:r w:rsidR="00A375F4" w:rsidRPr="00C33465">
              <w:rPr>
                <w:rFonts w:cs="Times New Roman"/>
              </w:rPr>
              <w:t xml:space="preserve">via </w:t>
            </w:r>
            <w:r w:rsidRPr="00C33465">
              <w:rPr>
                <w:rFonts w:cs="Times New Roman"/>
              </w:rPr>
              <w:t xml:space="preserve">self-similar role models), </w:t>
            </w:r>
            <w:r w:rsidRPr="00C33465">
              <w:rPr>
                <w:rFonts w:cs="Times New Roman"/>
                <w:b/>
              </w:rPr>
              <w:t>Access</w:t>
            </w:r>
            <w:r w:rsidRPr="00C33465">
              <w:rPr>
                <w:rFonts w:cs="Times New Roman"/>
              </w:rPr>
              <w:t xml:space="preserve"> (via local student outreach),</w:t>
            </w:r>
            <w:r w:rsidR="00A375F4" w:rsidRPr="00C33465">
              <w:rPr>
                <w:rFonts w:cs="Times New Roman"/>
              </w:rPr>
              <w:t xml:space="preserve"> </w:t>
            </w:r>
            <w:r w:rsidRPr="00C33465">
              <w:rPr>
                <w:rFonts w:cs="Times New Roman"/>
                <w:b/>
              </w:rPr>
              <w:t xml:space="preserve">Partnerships </w:t>
            </w:r>
            <w:r w:rsidRPr="00C33465">
              <w:rPr>
                <w:rFonts w:cs="Times New Roman"/>
              </w:rPr>
              <w:t>&amp;</w:t>
            </w:r>
            <w:r w:rsidRPr="00C33465">
              <w:rPr>
                <w:rFonts w:cs="Times New Roman"/>
                <w:b/>
              </w:rPr>
              <w:t xml:space="preserve"> </w:t>
            </w:r>
            <w:r w:rsidRPr="00C33465">
              <w:rPr>
                <w:rFonts w:cs="Times New Roman"/>
                <w:b/>
                <w:i/>
              </w:rPr>
              <w:t>SSSP</w:t>
            </w:r>
            <w:r w:rsidRPr="00C33465">
              <w:rPr>
                <w:rFonts w:cs="Times New Roman"/>
              </w:rPr>
              <w:t xml:space="preserve"> (e.g. recruit diverse &amp; successful </w:t>
            </w:r>
            <w:r w:rsidRPr="00C33465">
              <w:rPr>
                <w:rFonts w:cs="Times New Roman"/>
                <w:b/>
              </w:rPr>
              <w:t>Community</w:t>
            </w:r>
            <w:r w:rsidRPr="00C33465">
              <w:rPr>
                <w:rFonts w:cs="Times New Roman"/>
              </w:rPr>
              <w:t xml:space="preserve"> mentors; deploy diverse &amp; successful BCC grads to recruit/prepare prospective </w:t>
            </w:r>
            <w:r w:rsidRPr="00C33465">
              <w:rPr>
                <w:rFonts w:cs="Times New Roman"/>
                <w:b/>
              </w:rPr>
              <w:t>K12</w:t>
            </w:r>
            <w:r w:rsidRPr="00C33465">
              <w:rPr>
                <w:rFonts w:cs="Times New Roman"/>
              </w:rPr>
              <w:t>)</w:t>
            </w:r>
          </w:p>
          <w:p w:rsidR="00942A0E" w:rsidRPr="00C33465" w:rsidRDefault="00942A0E" w:rsidP="00942A0E">
            <w:p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>Expand Ed-Tech (Goal)</w:t>
            </w:r>
          </w:p>
          <w:p w:rsidR="00D52E48" w:rsidRPr="00C33465" w:rsidRDefault="00A375F4" w:rsidP="00942A0E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</w:rPr>
              <w:t xml:space="preserve">support </w:t>
            </w:r>
            <w:r w:rsidR="00942A0E" w:rsidRPr="00C33465">
              <w:rPr>
                <w:rFonts w:cs="Times New Roman"/>
                <w:b/>
              </w:rPr>
              <w:t xml:space="preserve">student needs for access, convenience &amp; </w:t>
            </w:r>
            <w:r w:rsidR="009233AE" w:rsidRPr="00C33465">
              <w:rPr>
                <w:rFonts w:cs="Times New Roman"/>
                <w:b/>
              </w:rPr>
              <w:t>different learning styles</w:t>
            </w:r>
            <w:r w:rsidR="00942A0E" w:rsidRPr="00C33465">
              <w:rPr>
                <w:rFonts w:cs="Times New Roman"/>
                <w:b/>
              </w:rPr>
              <w:t>, global perspectives, PD processes</w:t>
            </w:r>
          </w:p>
          <w:p w:rsidR="00F90861" w:rsidRPr="00C33465" w:rsidRDefault="00F90861" w:rsidP="00F90861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 xml:space="preserve">Enrollment &amp; </w:t>
            </w:r>
            <w:proofErr w:type="spellStart"/>
            <w:r w:rsidRPr="00C33465">
              <w:rPr>
                <w:rFonts w:cs="Times New Roman"/>
                <w:b/>
              </w:rPr>
              <w:t>FinAid</w:t>
            </w:r>
            <w:proofErr w:type="spellEnd"/>
            <w:r w:rsidRPr="00C33465">
              <w:rPr>
                <w:rFonts w:cs="Times New Roman"/>
                <w:b/>
              </w:rPr>
              <w:t xml:space="preserve"> processes</w:t>
            </w:r>
            <w:r w:rsidRPr="00C33465">
              <w:rPr>
                <w:rFonts w:cs="Times New Roman"/>
              </w:rPr>
              <w:t xml:space="preserve"> </w:t>
            </w:r>
            <w:r w:rsidRPr="00C33465">
              <w:rPr>
                <w:rFonts w:cs="Times New Roman"/>
                <w:b/>
              </w:rPr>
              <w:t>(Goal)</w:t>
            </w:r>
            <w:r w:rsidRPr="00C33465">
              <w:rPr>
                <w:rFonts w:cs="Times New Roman"/>
              </w:rPr>
              <w:t xml:space="preserve"> can support </w:t>
            </w:r>
            <w:r w:rsidRPr="00C33465">
              <w:rPr>
                <w:rFonts w:cs="Times New Roman"/>
                <w:b/>
              </w:rPr>
              <w:t xml:space="preserve">diverse community &amp; </w:t>
            </w:r>
            <w:r w:rsidR="008339FC">
              <w:rPr>
                <w:rFonts w:cs="Times New Roman"/>
                <w:b/>
              </w:rPr>
              <w:t xml:space="preserve">educational </w:t>
            </w:r>
            <w:r w:rsidRPr="00C33465">
              <w:rPr>
                <w:rFonts w:cs="Times New Roman"/>
                <w:b/>
              </w:rPr>
              <w:t xml:space="preserve">opportunity </w:t>
            </w:r>
            <w:r w:rsidRPr="00C33465">
              <w:rPr>
                <w:rFonts w:cs="Times New Roman"/>
              </w:rPr>
              <w:t xml:space="preserve">(e.g. </w:t>
            </w:r>
            <w:r w:rsidRPr="00C33465">
              <w:rPr>
                <w:rFonts w:cs="Times New Roman"/>
                <w:b/>
              </w:rPr>
              <w:t>CTE</w:t>
            </w:r>
            <w:r w:rsidRPr="00C33465">
              <w:rPr>
                <w:rFonts w:cs="Times New Roman"/>
              </w:rPr>
              <w:t>)</w:t>
            </w:r>
          </w:p>
          <w:p w:rsidR="00F90861" w:rsidRPr="00C33465" w:rsidRDefault="00A375F4" w:rsidP="00F90861">
            <w:p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[Exemplary </w:t>
            </w:r>
            <w:r w:rsidR="00942A0E" w:rsidRPr="00C33465">
              <w:rPr>
                <w:rFonts w:cs="Times New Roman"/>
              </w:rPr>
              <w:t>Programs</w:t>
            </w:r>
            <w:r w:rsidRPr="00C33465">
              <w:rPr>
                <w:rFonts w:cs="Times New Roman"/>
              </w:rPr>
              <w:t>]</w:t>
            </w:r>
            <w:r w:rsidR="00F90861" w:rsidRPr="00C33465">
              <w:rPr>
                <w:rFonts w:cs="Times New Roman"/>
              </w:rPr>
              <w:t xml:space="preserve"> can</w:t>
            </w:r>
            <w:r w:rsidRPr="00C33465">
              <w:rPr>
                <w:rFonts w:cs="Times New Roman"/>
              </w:rPr>
              <w:t xml:space="preserve"> </w:t>
            </w:r>
            <w:r w:rsidR="00942A0E" w:rsidRPr="00C33465">
              <w:rPr>
                <w:rFonts w:cs="Times New Roman"/>
              </w:rPr>
              <w:t>support</w:t>
            </w:r>
            <w:r w:rsidR="00942A0E" w:rsidRPr="00C33465">
              <w:rPr>
                <w:rFonts w:cs="Times New Roman"/>
                <w:b/>
              </w:rPr>
              <w:t xml:space="preserve"> </w:t>
            </w:r>
            <w:r w:rsidRPr="00C33465">
              <w:rPr>
                <w:rFonts w:cs="Times New Roman"/>
                <w:b/>
              </w:rPr>
              <w:t>multicultural/global perspectives</w:t>
            </w:r>
            <w:r w:rsidR="00F90861" w:rsidRPr="00C33465">
              <w:rPr>
                <w:rFonts w:cs="Times New Roman"/>
                <w:b/>
              </w:rPr>
              <w:t>, different learning styles</w:t>
            </w:r>
          </w:p>
        </w:tc>
        <w:tc>
          <w:tcPr>
            <w:tcW w:w="4680" w:type="dxa"/>
            <w:shd w:val="clear" w:color="auto" w:fill="EEECE1" w:themeFill="background2"/>
          </w:tcPr>
          <w:p w:rsidR="005F32BE" w:rsidRPr="00C33465" w:rsidRDefault="005F32BE" w:rsidP="005F32BE">
            <w:p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  <w:highlight w:val="yellow"/>
              </w:rPr>
              <w:lastRenderedPageBreak/>
              <w:t>Student feedback (survey self-reports)</w:t>
            </w:r>
            <w:r w:rsidRPr="00C33465">
              <w:rPr>
                <w:rFonts w:cs="Times New Roman"/>
                <w:b/>
              </w:rPr>
              <w:t xml:space="preserve"> </w:t>
            </w:r>
          </w:p>
          <w:p w:rsidR="005F32BE" w:rsidRPr="00C33465" w:rsidRDefault="00D52E48" w:rsidP="005F32B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Satisfaction</w:t>
            </w:r>
            <w:r w:rsidR="00DA054F" w:rsidRPr="00C33465">
              <w:rPr>
                <w:rFonts w:cs="Times New Roman"/>
              </w:rPr>
              <w:t xml:space="preserve"> &amp;</w:t>
            </w:r>
            <w:r w:rsidRPr="00C33465">
              <w:rPr>
                <w:rFonts w:cs="Times New Roman"/>
              </w:rPr>
              <w:t xml:space="preserve"> </w:t>
            </w:r>
            <w:r w:rsidR="00DA054F" w:rsidRPr="00C33465">
              <w:rPr>
                <w:rFonts w:cs="Times New Roman"/>
              </w:rPr>
              <w:t xml:space="preserve">Challenges </w:t>
            </w:r>
            <w:r w:rsidRPr="00C33465">
              <w:rPr>
                <w:rFonts w:cs="Times New Roman"/>
              </w:rPr>
              <w:t xml:space="preserve">with </w:t>
            </w:r>
            <w:r w:rsidR="005F32BE" w:rsidRPr="00C33465">
              <w:rPr>
                <w:rFonts w:cs="Times New Roman"/>
                <w:b/>
              </w:rPr>
              <w:t xml:space="preserve">Enrollment &amp; </w:t>
            </w:r>
            <w:proofErr w:type="spellStart"/>
            <w:r w:rsidR="005F32BE" w:rsidRPr="00C33465">
              <w:rPr>
                <w:rFonts w:cs="Times New Roman"/>
                <w:b/>
              </w:rPr>
              <w:t>FinAid</w:t>
            </w:r>
            <w:proofErr w:type="spellEnd"/>
            <w:r w:rsidR="005F32BE" w:rsidRPr="00C33465">
              <w:rPr>
                <w:rFonts w:cs="Times New Roman"/>
                <w:b/>
              </w:rPr>
              <w:t xml:space="preserve"> </w:t>
            </w:r>
            <w:r w:rsidR="005F32BE" w:rsidRPr="00C33465">
              <w:rPr>
                <w:rFonts w:cs="Times New Roman"/>
              </w:rPr>
              <w:t>processes</w:t>
            </w:r>
            <w:r w:rsidRPr="00C33465">
              <w:rPr>
                <w:rFonts w:cs="Times New Roman"/>
              </w:rPr>
              <w:t xml:space="preserve"> (</w:t>
            </w:r>
            <w:proofErr w:type="spellStart"/>
            <w:r w:rsidRPr="00C33465">
              <w:rPr>
                <w:rFonts w:cs="Times New Roman"/>
              </w:rPr>
              <w:t>Likert</w:t>
            </w:r>
            <w:proofErr w:type="spellEnd"/>
            <w:r w:rsidRPr="00C33465">
              <w:rPr>
                <w:rFonts w:cs="Times New Roman"/>
              </w:rPr>
              <w:t xml:space="preserve"> scale 1 – 7 </w:t>
            </w:r>
            <w:r w:rsidR="00DA054F" w:rsidRPr="00C33465">
              <w:rPr>
                <w:rFonts w:cs="Times New Roman"/>
              </w:rPr>
              <w:t>rating &amp; open-ended)</w:t>
            </w:r>
          </w:p>
          <w:p w:rsidR="005F32BE" w:rsidRPr="00C33465" w:rsidRDefault="00D52E48" w:rsidP="005F32B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lastRenderedPageBreak/>
              <w:t>To what extend do l</w:t>
            </w:r>
            <w:r w:rsidR="00C731C3" w:rsidRPr="00C33465">
              <w:rPr>
                <w:rFonts w:cs="Times New Roman"/>
              </w:rPr>
              <w:t xml:space="preserve">earning experiences support </w:t>
            </w:r>
            <w:r w:rsidR="00C731C3" w:rsidRPr="00C33465">
              <w:rPr>
                <w:rFonts w:cs="Times New Roman"/>
                <w:b/>
              </w:rPr>
              <w:t xml:space="preserve">diversity, </w:t>
            </w:r>
            <w:r w:rsidR="005F32BE" w:rsidRPr="00C33465">
              <w:rPr>
                <w:rFonts w:cs="Times New Roman"/>
                <w:b/>
              </w:rPr>
              <w:t>multiculturalism</w:t>
            </w:r>
            <w:r w:rsidR="00C731C3" w:rsidRPr="00C33465">
              <w:rPr>
                <w:rFonts w:cs="Times New Roman"/>
                <w:b/>
              </w:rPr>
              <w:t>, cultural and global understanding</w:t>
            </w:r>
            <w:r w:rsidRPr="00C33465">
              <w:rPr>
                <w:rFonts w:cs="Times New Roman"/>
              </w:rPr>
              <w:t>? (</w:t>
            </w:r>
            <w:proofErr w:type="spellStart"/>
            <w:r w:rsidRPr="00C33465">
              <w:rPr>
                <w:rFonts w:cs="Times New Roman"/>
              </w:rPr>
              <w:t>Likert</w:t>
            </w:r>
            <w:proofErr w:type="spellEnd"/>
            <w:r w:rsidRPr="00C33465">
              <w:rPr>
                <w:rFonts w:cs="Times New Roman"/>
              </w:rPr>
              <w:t xml:space="preserve"> scale 1 – 7 rating)</w:t>
            </w:r>
          </w:p>
          <w:p w:rsidR="00BA2144" w:rsidRPr="00C33465" w:rsidRDefault="00BA2144" w:rsidP="005F32B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Please provide an example of a learning experience that supported your understanding of </w:t>
            </w:r>
            <w:r w:rsidR="004B7431" w:rsidRPr="00C33465">
              <w:rPr>
                <w:rFonts w:cs="Times New Roman"/>
              </w:rPr>
              <w:t>multicultural</w:t>
            </w:r>
            <w:r w:rsidRPr="00C33465">
              <w:rPr>
                <w:rFonts w:cs="Times New Roman"/>
              </w:rPr>
              <w:t xml:space="preserve"> and/or global perspectives. (open-ended) </w:t>
            </w:r>
          </w:p>
          <w:p w:rsidR="005F32BE" w:rsidRPr="00C33465" w:rsidRDefault="00D52E48" w:rsidP="005F32BE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To what extent </w:t>
            </w:r>
            <w:r w:rsidR="00324DD5" w:rsidRPr="00C33465">
              <w:rPr>
                <w:rFonts w:cs="Times New Roman"/>
              </w:rPr>
              <w:t xml:space="preserve">do learning experiences at BCC provide </w:t>
            </w:r>
            <w:r w:rsidRPr="00C33465">
              <w:rPr>
                <w:rFonts w:cs="Times New Roman"/>
              </w:rPr>
              <w:t>supp</w:t>
            </w:r>
            <w:r w:rsidR="00324DD5" w:rsidRPr="00C33465">
              <w:rPr>
                <w:rFonts w:cs="Times New Roman"/>
              </w:rPr>
              <w:t>ort</w:t>
            </w:r>
            <w:r w:rsidR="00BA2144" w:rsidRPr="00C33465">
              <w:rPr>
                <w:rFonts w:cs="Times New Roman"/>
              </w:rPr>
              <w:t xml:space="preserve"> </w:t>
            </w:r>
            <w:r w:rsidRPr="00C33465">
              <w:rPr>
                <w:rFonts w:cs="Times New Roman"/>
              </w:rPr>
              <w:t>for</w:t>
            </w:r>
            <w:r w:rsidRPr="00C33465">
              <w:rPr>
                <w:rFonts w:cs="Times New Roman"/>
                <w:b/>
              </w:rPr>
              <w:t xml:space="preserve"> </w:t>
            </w:r>
            <w:r w:rsidR="005F32BE" w:rsidRPr="00C33465">
              <w:rPr>
                <w:rFonts w:cs="Times New Roman"/>
                <w:b/>
              </w:rPr>
              <w:t>different learning styles</w:t>
            </w:r>
            <w:r w:rsidRPr="00C33465">
              <w:rPr>
                <w:rFonts w:cs="Times New Roman"/>
              </w:rPr>
              <w:t>? (</w:t>
            </w:r>
            <w:proofErr w:type="spellStart"/>
            <w:r w:rsidRPr="00C33465">
              <w:rPr>
                <w:rFonts w:cs="Times New Roman"/>
              </w:rPr>
              <w:t>Likert</w:t>
            </w:r>
            <w:proofErr w:type="spellEnd"/>
            <w:r w:rsidRPr="00C33465">
              <w:rPr>
                <w:rFonts w:cs="Times New Roman"/>
              </w:rPr>
              <w:t xml:space="preserve"> scale 1-7 rating)</w:t>
            </w:r>
          </w:p>
          <w:p w:rsidR="004B7431" w:rsidRPr="00C33465" w:rsidRDefault="004B7431" w:rsidP="004B743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To what extent does BCC provide adequate </w:t>
            </w:r>
            <w:r w:rsidRPr="00C33465">
              <w:rPr>
                <w:rFonts w:cs="Times New Roman"/>
                <w:b/>
              </w:rPr>
              <w:t>technology</w:t>
            </w:r>
            <w:r w:rsidRPr="00C33465">
              <w:rPr>
                <w:rFonts w:cs="Times New Roman"/>
              </w:rPr>
              <w:t xml:space="preserve"> to support </w:t>
            </w:r>
            <w:r w:rsidRPr="00C33465">
              <w:rPr>
                <w:rFonts w:cs="Times New Roman"/>
                <w:b/>
              </w:rPr>
              <w:t>diverse learning styles</w:t>
            </w:r>
            <w:r w:rsidR="00F0655F">
              <w:rPr>
                <w:rFonts w:cs="Times New Roman"/>
              </w:rPr>
              <w:t>?(e.g. Measure</w:t>
            </w:r>
            <w:r w:rsidRPr="00C33465">
              <w:rPr>
                <w:rFonts w:cs="Times New Roman"/>
              </w:rPr>
              <w:t>B-&gt; Ed-Tech)</w:t>
            </w:r>
          </w:p>
          <w:p w:rsidR="004B7431" w:rsidRPr="00C33465" w:rsidRDefault="004B7431" w:rsidP="004B7431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Please provide an example of a learning experience at BCC that supported diverse learning styles, if any.</w:t>
            </w:r>
          </w:p>
          <w:p w:rsidR="0000258E" w:rsidRPr="00C33465" w:rsidRDefault="0000258E" w:rsidP="00324DD5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highlight w:val="yellow"/>
              </w:rPr>
              <w:t>Faculty &amp; Staff Demographics</w:t>
            </w:r>
          </w:p>
          <w:p w:rsidR="00D52E48" w:rsidRPr="00C33465" w:rsidRDefault="0000258E" w:rsidP="00D52E48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Compare to Student demographics</w:t>
            </w:r>
          </w:p>
          <w:p w:rsidR="00050F02" w:rsidRPr="00C33465" w:rsidRDefault="0000258E" w:rsidP="00D52E48">
            <w:p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  <w:highlight w:val="yellow"/>
              </w:rPr>
              <w:t>Among Special Populatio</w:t>
            </w:r>
            <w:r w:rsidR="00DA054F" w:rsidRPr="00C33465">
              <w:rPr>
                <w:rFonts w:cs="Times New Roman"/>
                <w:b/>
                <w:highlight w:val="yellow"/>
              </w:rPr>
              <w:t>ns</w:t>
            </w:r>
            <w:r w:rsidR="00DA054F" w:rsidRPr="00C33465">
              <w:rPr>
                <w:rFonts w:cs="Times New Roman"/>
                <w:b/>
              </w:rPr>
              <w:t xml:space="preserve"> </w:t>
            </w:r>
            <w:r w:rsidRPr="00C33465">
              <w:rPr>
                <w:rFonts w:cs="Times New Roman"/>
              </w:rPr>
              <w:t>(</w:t>
            </w:r>
            <w:r w:rsidR="00BA2144" w:rsidRPr="00C33465">
              <w:rPr>
                <w:rFonts w:cs="Times New Roman"/>
              </w:rPr>
              <w:t xml:space="preserve">Support </w:t>
            </w:r>
            <w:r w:rsidRPr="00C33465">
              <w:rPr>
                <w:rFonts w:cs="Times New Roman"/>
              </w:rPr>
              <w:t>Diverse Learning styles)</w:t>
            </w:r>
            <w:r w:rsidR="00D52E48" w:rsidRPr="00C33465">
              <w:rPr>
                <w:rFonts w:cs="Times New Roman"/>
                <w:b/>
              </w:rPr>
              <w:t>:</w:t>
            </w:r>
          </w:p>
          <w:p w:rsidR="00D52E48" w:rsidRPr="00C33465" w:rsidRDefault="00D52E48" w:rsidP="00D52E48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Persistence (I, II)</w:t>
            </w:r>
          </w:p>
          <w:p w:rsidR="00D52E48" w:rsidRPr="00C33465" w:rsidRDefault="00D52E48" w:rsidP="00D52E48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Completion</w:t>
            </w:r>
          </w:p>
          <w:p w:rsidR="0000258E" w:rsidRPr="00C33465" w:rsidRDefault="002C0B48" w:rsidP="00F0655F">
            <w:pPr>
              <w:pStyle w:val="ListParagraph"/>
              <w:numPr>
                <w:ilvl w:val="0"/>
                <w:numId w:val="19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What programs support Transfer?</w:t>
            </w:r>
            <w:r w:rsidR="00F0655F">
              <w:rPr>
                <w:rFonts w:cs="Times New Roman"/>
              </w:rPr>
              <w:t xml:space="preserve"> (MeasureB)</w:t>
            </w:r>
          </w:p>
        </w:tc>
      </w:tr>
      <w:tr w:rsidR="00C33465" w:rsidRPr="00C33465" w:rsidTr="00BD1D74">
        <w:trPr>
          <w:trHeight w:val="17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731C3" w:rsidRPr="00C33465" w:rsidRDefault="00C731C3" w:rsidP="0005572B">
            <w:pPr>
              <w:rPr>
                <w:rFonts w:cs="Times New Roman"/>
                <w:b/>
                <w:i/>
              </w:rPr>
            </w:pPr>
            <w:r w:rsidRPr="00C33465">
              <w:rPr>
                <w:rFonts w:cs="Times New Roman"/>
                <w:b/>
                <w:i/>
              </w:rPr>
              <w:lastRenderedPageBreak/>
              <w:t>Measure B</w:t>
            </w:r>
          </w:p>
          <w:p w:rsidR="00C55814" w:rsidRPr="00C33465" w:rsidRDefault="007D0228" w:rsidP="00C55814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Protect </w:t>
            </w:r>
            <w:r w:rsidR="00C55814" w:rsidRPr="00C33465">
              <w:rPr>
                <w:rFonts w:cs="Times New Roman"/>
              </w:rPr>
              <w:t>core programs (math, science, English)</w:t>
            </w:r>
          </w:p>
          <w:p w:rsidR="0000258E" w:rsidRPr="00C33465" w:rsidRDefault="0000258E" w:rsidP="0000258E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Help students get into classes they need (access and assessment)</w:t>
            </w:r>
          </w:p>
          <w:p w:rsidR="007D0228" w:rsidRPr="00C33465" w:rsidRDefault="007D0228" w:rsidP="00C55814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High quality teachers and faculty &amp; support staff to ensure student access to classes &amp; services</w:t>
            </w:r>
          </w:p>
          <w:p w:rsidR="00DA054F" w:rsidRPr="00C33465" w:rsidRDefault="00DA054F" w:rsidP="00DA054F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Prepare students for successful careers</w:t>
            </w:r>
          </w:p>
          <w:p w:rsidR="002C0B48" w:rsidRPr="00C33465" w:rsidRDefault="002C0B48" w:rsidP="00C55814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Programs </w:t>
            </w:r>
            <w:r w:rsidR="007D0228" w:rsidRPr="00C33465">
              <w:rPr>
                <w:rFonts w:cs="Times New Roman"/>
              </w:rPr>
              <w:t>to</w:t>
            </w:r>
            <w:r w:rsidRPr="00C33465">
              <w:rPr>
                <w:rFonts w:cs="Times New Roman"/>
              </w:rPr>
              <w:t xml:space="preserve"> support transfer</w:t>
            </w:r>
          </w:p>
          <w:p w:rsidR="00DE436F" w:rsidRPr="00C33465" w:rsidRDefault="007D0228" w:rsidP="00C55814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Update</w:t>
            </w:r>
            <w:r w:rsidR="002C0B48" w:rsidRPr="00C33465">
              <w:rPr>
                <w:rFonts w:cs="Times New Roman"/>
              </w:rPr>
              <w:t xml:space="preserve"> </w:t>
            </w:r>
            <w:r w:rsidR="002C0B48" w:rsidRPr="00C33465">
              <w:rPr>
                <w:rFonts w:cs="Times New Roman"/>
                <w:b/>
              </w:rPr>
              <w:t xml:space="preserve">computer </w:t>
            </w:r>
            <w:r w:rsidRPr="00C33465">
              <w:rPr>
                <w:rFonts w:cs="Times New Roman"/>
                <w:b/>
              </w:rPr>
              <w:t xml:space="preserve">&amp; </w:t>
            </w:r>
            <w:r w:rsidRPr="00C33465">
              <w:rPr>
                <w:rFonts w:cs="Times New Roman"/>
                <w:b/>
              </w:rPr>
              <w:lastRenderedPageBreak/>
              <w:t>instructional technology</w:t>
            </w:r>
          </w:p>
          <w:p w:rsidR="00C731C3" w:rsidRPr="00C33465" w:rsidRDefault="00C731C3" w:rsidP="0005572B">
            <w:p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Source: </w:t>
            </w:r>
            <w:hyperlink r:id="rId8" w:history="1">
              <w:r w:rsidR="00E316F2" w:rsidRPr="00C33465">
                <w:rPr>
                  <w:rStyle w:val="Hyperlink"/>
                  <w:rFonts w:cs="Times New Roman"/>
                </w:rPr>
                <w:t>http://web.peralta.edu/business/files/2013/01/18-Measure-B_Eng.pdf</w:t>
              </w:r>
            </w:hyperlink>
          </w:p>
          <w:p w:rsidR="00E316F2" w:rsidRPr="00C33465" w:rsidRDefault="00E316F2" w:rsidP="0005572B">
            <w:pPr>
              <w:rPr>
                <w:rFonts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42A0E" w:rsidRPr="00C33465" w:rsidRDefault="00A375F4" w:rsidP="00180F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lastRenderedPageBreak/>
              <w:t>A</w:t>
            </w:r>
            <w:r w:rsidR="00942A0E" w:rsidRPr="00C33465">
              <w:rPr>
                <w:rFonts w:cs="Times New Roman"/>
              </w:rPr>
              <w:t xml:space="preserve">ligns with </w:t>
            </w:r>
            <w:r w:rsidR="00942A0E" w:rsidRPr="00C33465">
              <w:rPr>
                <w:rFonts w:cs="Times New Roman"/>
                <w:b/>
              </w:rPr>
              <w:t xml:space="preserve">improved matriculation services </w:t>
            </w:r>
            <w:r w:rsidRPr="00C33465">
              <w:rPr>
                <w:rFonts w:cs="Times New Roman"/>
                <w:b/>
              </w:rPr>
              <w:t>and Math-</w:t>
            </w:r>
            <w:proofErr w:type="spellStart"/>
            <w:r w:rsidRPr="00C33465">
              <w:rPr>
                <w:rFonts w:cs="Times New Roman"/>
                <w:b/>
              </w:rPr>
              <w:t>Sci</w:t>
            </w:r>
            <w:proofErr w:type="spellEnd"/>
            <w:r w:rsidRPr="00C33465">
              <w:rPr>
                <w:rFonts w:cs="Times New Roman"/>
                <w:b/>
              </w:rPr>
              <w:t>-</w:t>
            </w:r>
            <w:proofErr w:type="spellStart"/>
            <w:r w:rsidRPr="00C33465">
              <w:rPr>
                <w:rFonts w:cs="Times New Roman"/>
                <w:b/>
              </w:rPr>
              <w:t>Eng</w:t>
            </w:r>
            <w:proofErr w:type="spellEnd"/>
            <w:r w:rsidRPr="00C33465">
              <w:rPr>
                <w:rFonts w:cs="Times New Roman"/>
                <w:b/>
              </w:rPr>
              <w:t xml:space="preserve"> basic skills offerings/support </w:t>
            </w:r>
            <w:r w:rsidR="00942A0E" w:rsidRPr="00C33465">
              <w:rPr>
                <w:rFonts w:cs="Times New Roman"/>
                <w:b/>
              </w:rPr>
              <w:t>(</w:t>
            </w:r>
            <w:r w:rsidRPr="00C33465">
              <w:rPr>
                <w:rFonts w:cs="Times New Roman"/>
                <w:b/>
              </w:rPr>
              <w:t xml:space="preserve">Goal, </w:t>
            </w:r>
            <w:r w:rsidR="00942A0E" w:rsidRPr="00C33465">
              <w:rPr>
                <w:rFonts w:cs="Times New Roman"/>
                <w:b/>
              </w:rPr>
              <w:t>SSSP)</w:t>
            </w:r>
          </w:p>
          <w:p w:rsidR="00F90861" w:rsidRPr="00C33465" w:rsidRDefault="00F90861" w:rsidP="00A375F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 xml:space="preserve">CTE (goal) </w:t>
            </w:r>
            <w:r w:rsidRPr="00C33465">
              <w:rPr>
                <w:rFonts w:cs="Times New Roman"/>
              </w:rPr>
              <w:t>aligns with preparing students for careers</w:t>
            </w:r>
            <w:r w:rsidRPr="00C33465">
              <w:rPr>
                <w:rFonts w:cs="Times New Roman"/>
                <w:b/>
              </w:rPr>
              <w:t xml:space="preserve"> </w:t>
            </w:r>
          </w:p>
          <w:p w:rsidR="00A375F4" w:rsidRPr="00C33465" w:rsidRDefault="009568FB" w:rsidP="00F9086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 xml:space="preserve">Ed </w:t>
            </w:r>
            <w:r w:rsidR="00A7783C" w:rsidRPr="00C33465">
              <w:rPr>
                <w:rFonts w:cs="Times New Roman"/>
                <w:b/>
              </w:rPr>
              <w:t>t</w:t>
            </w:r>
            <w:r w:rsidRPr="00C33465">
              <w:rPr>
                <w:rFonts w:cs="Times New Roman"/>
                <w:b/>
              </w:rPr>
              <w:t>ech</w:t>
            </w:r>
            <w:r w:rsidR="0030156A" w:rsidRPr="00C33465">
              <w:rPr>
                <w:rFonts w:cs="Times New Roman"/>
                <w:b/>
              </w:rPr>
              <w:t xml:space="preserve"> </w:t>
            </w:r>
            <w:r w:rsidR="0030156A" w:rsidRPr="00C33465">
              <w:rPr>
                <w:rFonts w:cs="Times New Roman"/>
              </w:rPr>
              <w:t>can</w:t>
            </w:r>
            <w:r w:rsidR="0030156A" w:rsidRPr="00C33465">
              <w:rPr>
                <w:rFonts w:cs="Times New Roman"/>
                <w:b/>
              </w:rPr>
              <w:t xml:space="preserve"> </w:t>
            </w:r>
            <w:r w:rsidR="00A7783C" w:rsidRPr="00C33465">
              <w:rPr>
                <w:rFonts w:cs="Times New Roman"/>
              </w:rPr>
              <w:t xml:space="preserve">support </w:t>
            </w:r>
            <w:r w:rsidR="00A7783C" w:rsidRPr="00C33465">
              <w:rPr>
                <w:rFonts w:cs="Times New Roman"/>
                <w:b/>
              </w:rPr>
              <w:t xml:space="preserve">diverse </w:t>
            </w:r>
            <w:r w:rsidR="00A7783C" w:rsidRPr="00C33465">
              <w:rPr>
                <w:rFonts w:cs="Times New Roman"/>
                <w:b/>
              </w:rPr>
              <w:lastRenderedPageBreak/>
              <w:t>learning styles</w:t>
            </w:r>
            <w:r w:rsidR="00A7783C" w:rsidRPr="00C33465">
              <w:rPr>
                <w:rFonts w:cs="Times New Roman"/>
              </w:rPr>
              <w:t xml:space="preserve"> and/or </w:t>
            </w:r>
            <w:r w:rsidR="00A7783C" w:rsidRPr="00C33465">
              <w:rPr>
                <w:rFonts w:cs="Times New Roman"/>
                <w:b/>
              </w:rPr>
              <w:t xml:space="preserve">distance </w:t>
            </w:r>
            <w:proofErr w:type="spellStart"/>
            <w:r w:rsidR="00F90861" w:rsidRPr="00C33465">
              <w:rPr>
                <w:rFonts w:cs="Times New Roman"/>
                <w:b/>
              </w:rPr>
              <w:t>ed</w:t>
            </w:r>
            <w:proofErr w:type="spellEnd"/>
            <w:r w:rsidR="00A375F4" w:rsidRPr="00C33465">
              <w:rPr>
                <w:rFonts w:cs="Times New Roman"/>
              </w:rPr>
              <w:t>/Access and/or student</w:t>
            </w:r>
            <w:r w:rsidR="00F90861" w:rsidRPr="00C33465">
              <w:rPr>
                <w:rFonts w:cs="Times New Roman"/>
              </w:rPr>
              <w:t xml:space="preserve"> </w:t>
            </w:r>
            <w:r w:rsidR="00A375F4" w:rsidRPr="00C33465">
              <w:rPr>
                <w:rFonts w:cs="Times New Roman"/>
                <w:b/>
              </w:rPr>
              <w:t>convenience</w:t>
            </w:r>
          </w:p>
        </w:tc>
        <w:tc>
          <w:tcPr>
            <w:tcW w:w="4680" w:type="dxa"/>
            <w:shd w:val="clear" w:color="auto" w:fill="auto"/>
          </w:tcPr>
          <w:p w:rsidR="007D0228" w:rsidRPr="00C33465" w:rsidRDefault="007D0228" w:rsidP="007D0228">
            <w:pPr>
              <w:rPr>
                <w:rFonts w:cs="Times New Roman"/>
              </w:rPr>
            </w:pPr>
            <w:r w:rsidRPr="00C33465">
              <w:rPr>
                <w:rFonts w:cs="Times New Roman"/>
                <w:b/>
                <w:highlight w:val="yellow"/>
              </w:rPr>
              <w:lastRenderedPageBreak/>
              <w:t>Access to English, Math, Science</w:t>
            </w:r>
            <w:r w:rsidR="00DA054F" w:rsidRPr="00C33465">
              <w:rPr>
                <w:rFonts w:cs="Times New Roman"/>
                <w:b/>
                <w:highlight w:val="yellow"/>
              </w:rPr>
              <w:t>, &amp; supports</w:t>
            </w:r>
            <w:r w:rsidRPr="00C33465">
              <w:rPr>
                <w:rFonts w:cs="Times New Roman"/>
                <w:highlight w:val="yellow"/>
              </w:rPr>
              <w:t>:</w:t>
            </w:r>
            <w:r w:rsidRPr="00C33465">
              <w:rPr>
                <w:rFonts w:cs="Times New Roman"/>
              </w:rPr>
              <w:t xml:space="preserve"> </w:t>
            </w:r>
          </w:p>
          <w:p w:rsidR="00A7783C" w:rsidRPr="00C33465" w:rsidRDefault="007D0228" w:rsidP="007D022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Student survey/self-reports: To what extent </w:t>
            </w:r>
            <w:r w:rsidR="00DA054F" w:rsidRPr="00C33465">
              <w:rPr>
                <w:rFonts w:cs="Times New Roman"/>
              </w:rPr>
              <w:t>does BCC provide adequate</w:t>
            </w:r>
            <w:r w:rsidRPr="00C33465">
              <w:rPr>
                <w:rFonts w:cs="Times New Roman"/>
              </w:rPr>
              <w:t xml:space="preserve"> </w:t>
            </w:r>
            <w:r w:rsidRPr="00C33465">
              <w:rPr>
                <w:rFonts w:cs="Times New Roman"/>
                <w:b/>
              </w:rPr>
              <w:t xml:space="preserve">access to courses you need </w:t>
            </w:r>
            <w:r w:rsidRPr="00C33465">
              <w:rPr>
                <w:rFonts w:cs="Times New Roman"/>
              </w:rPr>
              <w:t xml:space="preserve">to prepare for college and a future career? </w:t>
            </w:r>
            <w:r w:rsidR="00A7783C" w:rsidRPr="00C33465">
              <w:rPr>
                <w:rFonts w:cs="Times New Roman"/>
              </w:rPr>
              <w:t>(</w:t>
            </w:r>
            <w:proofErr w:type="spellStart"/>
            <w:r w:rsidR="00A7783C" w:rsidRPr="00C33465">
              <w:rPr>
                <w:rFonts w:cs="Times New Roman"/>
              </w:rPr>
              <w:t>Likert</w:t>
            </w:r>
            <w:proofErr w:type="spellEnd"/>
            <w:r w:rsidR="00A7783C" w:rsidRPr="00C33465">
              <w:rPr>
                <w:rFonts w:cs="Times New Roman"/>
              </w:rPr>
              <w:t xml:space="preserve"> scale 1 – 7 rating).</w:t>
            </w:r>
          </w:p>
          <w:p w:rsidR="0030156A" w:rsidRPr="00C33465" w:rsidRDefault="0030156A" w:rsidP="007D022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What courses, if any, were you </w:t>
            </w:r>
            <w:r w:rsidRPr="00C33465">
              <w:rPr>
                <w:rFonts w:cs="Times New Roman"/>
                <w:b/>
              </w:rPr>
              <w:t>unable to access</w:t>
            </w:r>
            <w:r w:rsidRPr="00C33465">
              <w:rPr>
                <w:rFonts w:cs="Times New Roman"/>
              </w:rPr>
              <w:t>? (open-ended)</w:t>
            </w:r>
          </w:p>
          <w:p w:rsidR="00DA054F" w:rsidRPr="00C33465" w:rsidRDefault="00DA054F" w:rsidP="00DA054F">
            <w:pPr>
              <w:rPr>
                <w:rFonts w:cs="Times New Roman"/>
              </w:rPr>
            </w:pPr>
            <w:r w:rsidRPr="00C33465">
              <w:rPr>
                <w:rFonts w:cs="Times New Roman"/>
                <w:highlight w:val="yellow"/>
              </w:rPr>
              <w:t xml:space="preserve">Programs </w:t>
            </w:r>
            <w:r w:rsidR="00710BF0" w:rsidRPr="00C33465">
              <w:rPr>
                <w:rFonts w:cs="Times New Roman"/>
                <w:highlight w:val="yellow"/>
              </w:rPr>
              <w:t>that</w:t>
            </w:r>
            <w:r w:rsidRPr="00C33465">
              <w:rPr>
                <w:rFonts w:cs="Times New Roman"/>
                <w:highlight w:val="yellow"/>
              </w:rPr>
              <w:t xml:space="preserve"> prepare students for college &amp; career:</w:t>
            </w:r>
          </w:p>
          <w:p w:rsidR="00A7783C" w:rsidRPr="00C33465" w:rsidRDefault="007D0228" w:rsidP="007D022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To what extent does BCC provide adequate access to the </w:t>
            </w:r>
            <w:r w:rsidR="00DA054F" w:rsidRPr="00C33465">
              <w:rPr>
                <w:rFonts w:cs="Times New Roman"/>
                <w:b/>
              </w:rPr>
              <w:t>programs</w:t>
            </w:r>
            <w:r w:rsidRPr="00C33465">
              <w:rPr>
                <w:rFonts w:cs="Times New Roman"/>
              </w:rPr>
              <w:t xml:space="preserve"> that you need to prepare for college </w:t>
            </w:r>
            <w:r w:rsidR="0030156A" w:rsidRPr="00C33465">
              <w:rPr>
                <w:rFonts w:cs="Times New Roman"/>
              </w:rPr>
              <w:t>and/</w:t>
            </w:r>
            <w:r w:rsidR="0000258E" w:rsidRPr="00C33465">
              <w:rPr>
                <w:rFonts w:cs="Times New Roman"/>
              </w:rPr>
              <w:t>or your</w:t>
            </w:r>
            <w:r w:rsidRPr="00C33465">
              <w:rPr>
                <w:rFonts w:cs="Times New Roman"/>
              </w:rPr>
              <w:t xml:space="preserve"> future career? (</w:t>
            </w:r>
            <w:proofErr w:type="spellStart"/>
            <w:r w:rsidRPr="00C33465">
              <w:rPr>
                <w:rFonts w:cs="Times New Roman"/>
              </w:rPr>
              <w:t>Likert</w:t>
            </w:r>
            <w:proofErr w:type="spellEnd"/>
            <w:r w:rsidRPr="00C33465">
              <w:rPr>
                <w:rFonts w:cs="Times New Roman"/>
              </w:rPr>
              <w:t xml:space="preserve"> scale 1 – 7 rating). </w:t>
            </w:r>
          </w:p>
          <w:p w:rsidR="00DA054F" w:rsidRPr="00C33465" w:rsidRDefault="00DA054F" w:rsidP="007D022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lastRenderedPageBreak/>
              <w:t>What programs, if any, were you unable to access?</w:t>
            </w:r>
          </w:p>
          <w:p w:rsidR="00A7783C" w:rsidRPr="00C33465" w:rsidRDefault="007D0228" w:rsidP="007D022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Please describe the</w:t>
            </w:r>
            <w:r w:rsidR="00DA054F" w:rsidRPr="00C33465">
              <w:rPr>
                <w:rFonts w:cs="Times New Roman"/>
                <w:b/>
              </w:rPr>
              <w:t xml:space="preserve"> programs or supports</w:t>
            </w:r>
            <w:r w:rsidR="00550FF4" w:rsidRPr="00C33465">
              <w:rPr>
                <w:rFonts w:cs="Times New Roman"/>
              </w:rPr>
              <w:t xml:space="preserve"> at BCC</w:t>
            </w:r>
            <w:r w:rsidR="00550FF4" w:rsidRPr="005857C1">
              <w:rPr>
                <w:rFonts w:cs="Times New Roman"/>
              </w:rPr>
              <w:t xml:space="preserve"> </w:t>
            </w:r>
            <w:r w:rsidR="00550FF4" w:rsidRPr="00C33465">
              <w:rPr>
                <w:rFonts w:cs="Times New Roman"/>
              </w:rPr>
              <w:t>which helped you</w:t>
            </w:r>
            <w:r w:rsidR="0000258E" w:rsidRPr="00C33465">
              <w:rPr>
                <w:rFonts w:cs="Times New Roman"/>
              </w:rPr>
              <w:t xml:space="preserve"> </w:t>
            </w:r>
            <w:r w:rsidR="00550FF4" w:rsidRPr="00C33465">
              <w:rPr>
                <w:rFonts w:cs="Times New Roman"/>
              </w:rPr>
              <w:t xml:space="preserve">to prepare </w:t>
            </w:r>
            <w:r w:rsidR="0000258E" w:rsidRPr="00C33465">
              <w:rPr>
                <w:rFonts w:cs="Times New Roman"/>
              </w:rPr>
              <w:t xml:space="preserve">for college </w:t>
            </w:r>
            <w:r w:rsidR="0030156A" w:rsidRPr="00C33465">
              <w:rPr>
                <w:rFonts w:cs="Times New Roman"/>
              </w:rPr>
              <w:t>and/</w:t>
            </w:r>
            <w:r w:rsidR="0000258E" w:rsidRPr="00C33465">
              <w:rPr>
                <w:rFonts w:cs="Times New Roman"/>
              </w:rPr>
              <w:t xml:space="preserve">or your </w:t>
            </w:r>
            <w:r w:rsidRPr="00C33465">
              <w:rPr>
                <w:rFonts w:cs="Times New Roman"/>
              </w:rPr>
              <w:t>future career.</w:t>
            </w:r>
            <w:r w:rsidR="00A7783C" w:rsidRPr="00C33465">
              <w:rPr>
                <w:rFonts w:cs="Times New Roman"/>
              </w:rPr>
              <w:t xml:space="preserve"> (Open ended)</w:t>
            </w:r>
          </w:p>
          <w:p w:rsidR="007D0228" w:rsidRPr="00C33465" w:rsidRDefault="007D0228" w:rsidP="007D022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Please describe the </w:t>
            </w:r>
            <w:r w:rsidR="00DA054F" w:rsidRPr="00C33465">
              <w:rPr>
                <w:rFonts w:cs="Times New Roman"/>
                <w:b/>
              </w:rPr>
              <w:t xml:space="preserve">programs or </w:t>
            </w:r>
            <w:r w:rsidRPr="00C33465">
              <w:rPr>
                <w:rFonts w:cs="Times New Roman"/>
                <w:b/>
              </w:rPr>
              <w:t xml:space="preserve">supports </w:t>
            </w:r>
            <w:r w:rsidRPr="00C33465">
              <w:rPr>
                <w:rFonts w:cs="Times New Roman"/>
              </w:rPr>
              <w:t xml:space="preserve">that BCC </w:t>
            </w:r>
            <w:r w:rsidR="0000258E" w:rsidRPr="00C33465">
              <w:rPr>
                <w:rFonts w:cs="Times New Roman"/>
              </w:rPr>
              <w:t>should</w:t>
            </w:r>
            <w:r w:rsidRPr="00C33465">
              <w:rPr>
                <w:rFonts w:cs="Times New Roman"/>
              </w:rPr>
              <w:t xml:space="preserve"> improve upon in order to help students </w:t>
            </w:r>
            <w:r w:rsidR="0030156A" w:rsidRPr="00C33465">
              <w:rPr>
                <w:rFonts w:cs="Times New Roman"/>
              </w:rPr>
              <w:t xml:space="preserve">better </w:t>
            </w:r>
            <w:r w:rsidRPr="00C33465">
              <w:rPr>
                <w:rFonts w:cs="Times New Roman"/>
              </w:rPr>
              <w:t xml:space="preserve">prepare for college </w:t>
            </w:r>
            <w:r w:rsidR="0030156A" w:rsidRPr="00C33465">
              <w:rPr>
                <w:rFonts w:cs="Times New Roman"/>
              </w:rPr>
              <w:t>and/</w:t>
            </w:r>
            <w:r w:rsidR="0000258E" w:rsidRPr="00C33465">
              <w:rPr>
                <w:rFonts w:cs="Times New Roman"/>
              </w:rPr>
              <w:t xml:space="preserve">or </w:t>
            </w:r>
            <w:r w:rsidRPr="00C33465">
              <w:rPr>
                <w:rFonts w:cs="Times New Roman"/>
              </w:rPr>
              <w:t>future careers. (Open ended survey response)</w:t>
            </w:r>
          </w:p>
          <w:p w:rsidR="0005572B" w:rsidRPr="00C33465" w:rsidRDefault="00E316F2" w:rsidP="00E316F2">
            <w:p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  <w:highlight w:val="yellow"/>
              </w:rPr>
              <w:t>Computer &amp; Instructional Tech Needs:</w:t>
            </w:r>
          </w:p>
          <w:p w:rsidR="0005572B" w:rsidRPr="005857C1" w:rsidRDefault="0005572B" w:rsidP="0005572B">
            <w:pPr>
              <w:pStyle w:val="ListParagraph"/>
              <w:numPr>
                <w:ilvl w:val="0"/>
                <w:numId w:val="23"/>
              </w:numPr>
              <w:rPr>
                <w:rFonts w:cs="Times New Roman"/>
                <w:b/>
              </w:rPr>
            </w:pPr>
            <w:r w:rsidRPr="005857C1">
              <w:rPr>
                <w:rFonts w:cs="Times New Roman"/>
                <w:b/>
              </w:rPr>
              <w:t xml:space="preserve">Shared Governance Report: BCC Technology Plan aligns with ACCJC standards </w:t>
            </w:r>
            <w:r w:rsidRPr="005857C1">
              <w:rPr>
                <w:rFonts w:cs="Times New Roman"/>
              </w:rPr>
              <w:t>(</w:t>
            </w:r>
            <w:hyperlink r:id="rId9" w:history="1">
              <w:r w:rsidR="005857C1" w:rsidRPr="005857C1">
                <w:rPr>
                  <w:rStyle w:val="Hyperlink"/>
                  <w:rFonts w:cs="Times New Roman"/>
                </w:rPr>
                <w:t>http://www.berkeleycitycollege.edu/wp/accreditation/files/2012/04/BCCTechnologyPlan2011_4_10.pdf</w:t>
              </w:r>
            </w:hyperlink>
            <w:r w:rsidR="005857C1">
              <w:rPr>
                <w:rFonts w:cs="Times New Roman"/>
              </w:rPr>
              <w:t>)</w:t>
            </w:r>
          </w:p>
          <w:p w:rsidR="00E316F2" w:rsidRPr="00C33465" w:rsidRDefault="00E316F2" w:rsidP="00E316F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Student and/or Faculty survey: To what extent does BCC provide adequate access to </w:t>
            </w:r>
            <w:r w:rsidRPr="00C33465">
              <w:rPr>
                <w:rFonts w:cs="Times New Roman"/>
                <w:b/>
              </w:rPr>
              <w:t>computers and/or instructional technology</w:t>
            </w:r>
            <w:r w:rsidRPr="00C33465">
              <w:rPr>
                <w:rFonts w:cs="Times New Roman"/>
              </w:rPr>
              <w:t>? (</w:t>
            </w:r>
            <w:proofErr w:type="spellStart"/>
            <w:r w:rsidRPr="00C33465">
              <w:rPr>
                <w:rFonts w:cs="Times New Roman"/>
              </w:rPr>
              <w:t>Likert</w:t>
            </w:r>
            <w:proofErr w:type="spellEnd"/>
            <w:r w:rsidRPr="00C33465">
              <w:rPr>
                <w:rFonts w:cs="Times New Roman"/>
              </w:rPr>
              <w:t xml:space="preserve"> scale 1 – 7 rating).  </w:t>
            </w:r>
          </w:p>
          <w:p w:rsidR="00E316F2" w:rsidRPr="00C33465" w:rsidRDefault="00E316F2" w:rsidP="00E316F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Please provide an example of how the </w:t>
            </w:r>
            <w:r w:rsidR="00DA054F" w:rsidRPr="00C33465">
              <w:rPr>
                <w:rFonts w:cs="Times New Roman"/>
              </w:rPr>
              <w:t xml:space="preserve">available </w:t>
            </w:r>
            <w:r w:rsidRPr="00C33465">
              <w:rPr>
                <w:rFonts w:cs="Times New Roman"/>
                <w:b/>
              </w:rPr>
              <w:t>computers and/or instructional technology</w:t>
            </w:r>
            <w:r w:rsidRPr="00C33465">
              <w:rPr>
                <w:rFonts w:cs="Times New Roman"/>
              </w:rPr>
              <w:t xml:space="preserve"> at BCC have helped you to advance your learning, college-transfer and/or career goals. (Open-ended)</w:t>
            </w:r>
          </w:p>
          <w:p w:rsidR="00E316F2" w:rsidRPr="00C33465" w:rsidRDefault="00E316F2" w:rsidP="00E316F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How should BCC improve upon computer equipment and/or instructional technology in order to help students to better prepare for college and/or future careers? (Open ended)</w:t>
            </w:r>
          </w:p>
          <w:p w:rsidR="00EB2D4F" w:rsidRPr="00C33465" w:rsidRDefault="00EB2D4F" w:rsidP="00E316F2">
            <w:p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  <w:highlight w:val="yellow"/>
              </w:rPr>
              <w:t>CTE</w:t>
            </w:r>
          </w:p>
          <w:p w:rsidR="0000258E" w:rsidRPr="00C33465" w:rsidRDefault="0000258E" w:rsidP="0000258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 w:rsidRPr="00C33465">
              <w:rPr>
                <w:rFonts w:cs="Times New Roman"/>
                <w:i/>
              </w:rPr>
              <w:t xml:space="preserve">See </w:t>
            </w:r>
            <w:r w:rsidR="00A7783C" w:rsidRPr="00C33465">
              <w:rPr>
                <w:rFonts w:cs="Times New Roman"/>
                <w:i/>
              </w:rPr>
              <w:t>above</w:t>
            </w:r>
            <w:r w:rsidR="00253509" w:rsidRPr="00C33465">
              <w:rPr>
                <w:rFonts w:cs="Times New Roman"/>
                <w:i/>
              </w:rPr>
              <w:t xml:space="preserve">: </w:t>
            </w:r>
            <w:r w:rsidR="00A7783C" w:rsidRPr="00C33465">
              <w:rPr>
                <w:rFonts w:cs="Times New Roman"/>
                <w:i/>
              </w:rPr>
              <w:t xml:space="preserve">Goals-&gt;CTE indicators </w:t>
            </w:r>
          </w:p>
          <w:p w:rsidR="007D0228" w:rsidRPr="00C33465" w:rsidRDefault="002C0B48" w:rsidP="00DE436F">
            <w:p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  <w:highlight w:val="yellow"/>
              </w:rPr>
              <w:t>Programs that support transfer</w:t>
            </w:r>
            <w:r w:rsidR="007D0228" w:rsidRPr="00C33465">
              <w:rPr>
                <w:rFonts w:cs="Times New Roman"/>
                <w:b/>
              </w:rPr>
              <w:t xml:space="preserve"> </w:t>
            </w:r>
          </w:p>
          <w:p w:rsidR="00A7783C" w:rsidRPr="00C33465" w:rsidRDefault="00A7783C" w:rsidP="00E316F2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i/>
              </w:rPr>
            </w:pPr>
            <w:r w:rsidRPr="00C33465">
              <w:rPr>
                <w:rFonts w:cs="Times New Roman"/>
                <w:i/>
              </w:rPr>
              <w:t>S</w:t>
            </w:r>
            <w:r w:rsidR="007D0228" w:rsidRPr="00C33465">
              <w:rPr>
                <w:rFonts w:cs="Times New Roman"/>
                <w:i/>
              </w:rPr>
              <w:t>ee above</w:t>
            </w:r>
            <w:r w:rsidR="00253509" w:rsidRPr="00C33465">
              <w:rPr>
                <w:rFonts w:cs="Times New Roman"/>
                <w:i/>
              </w:rPr>
              <w:t xml:space="preserve">: </w:t>
            </w:r>
            <w:r w:rsidRPr="00C33465">
              <w:rPr>
                <w:rFonts w:cs="Times New Roman"/>
                <w:i/>
              </w:rPr>
              <w:t>Goals-&gt;</w:t>
            </w:r>
            <w:r w:rsidR="007D0228" w:rsidRPr="00C33465">
              <w:rPr>
                <w:rFonts w:cs="Times New Roman"/>
                <w:i/>
              </w:rPr>
              <w:t>program outcomes-&gt; programs that support transfer</w:t>
            </w:r>
          </w:p>
        </w:tc>
      </w:tr>
      <w:tr w:rsidR="00BD1D74" w:rsidRPr="00C33465" w:rsidTr="00BD1D74">
        <w:tc>
          <w:tcPr>
            <w:tcW w:w="3510" w:type="dxa"/>
            <w:shd w:val="clear" w:color="auto" w:fill="EEECE1" w:themeFill="background2"/>
          </w:tcPr>
          <w:p w:rsidR="00C731C3" w:rsidRPr="00C33465" w:rsidRDefault="00C731C3" w:rsidP="0005572B">
            <w:pPr>
              <w:rPr>
                <w:rFonts w:cs="Times New Roman"/>
              </w:rPr>
            </w:pPr>
            <w:r w:rsidRPr="00C33465">
              <w:rPr>
                <w:rFonts w:cs="Times New Roman"/>
              </w:rPr>
              <w:lastRenderedPageBreak/>
              <w:t>SSSP</w:t>
            </w:r>
          </w:p>
          <w:p w:rsidR="00BD1D74" w:rsidRDefault="00C731C3" w:rsidP="00BD1D7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>Improve prospectiv</w:t>
            </w:r>
            <w:r w:rsidR="00710BF0" w:rsidRPr="00C33465">
              <w:rPr>
                <w:rFonts w:cs="Times New Roman"/>
                <w:b/>
              </w:rPr>
              <w:t>e-C</w:t>
            </w:r>
            <w:r w:rsidR="00550FF4" w:rsidRPr="00C33465">
              <w:rPr>
                <w:rFonts w:cs="Times New Roman"/>
                <w:b/>
              </w:rPr>
              <w:t xml:space="preserve">ommunity </w:t>
            </w:r>
            <w:r w:rsidR="00710BF0" w:rsidRPr="00C33465">
              <w:rPr>
                <w:rFonts w:cs="Times New Roman"/>
                <w:b/>
              </w:rPr>
              <w:t>C</w:t>
            </w:r>
            <w:r w:rsidR="00550FF4" w:rsidRPr="00C33465">
              <w:rPr>
                <w:rFonts w:cs="Times New Roman"/>
                <w:b/>
              </w:rPr>
              <w:t>ollege</w:t>
            </w:r>
            <w:r w:rsidR="00710BF0" w:rsidRPr="00C33465">
              <w:rPr>
                <w:rFonts w:cs="Times New Roman"/>
                <w:b/>
              </w:rPr>
              <w:t>-student preparation in K12</w:t>
            </w:r>
            <w:r w:rsidR="00550FF4" w:rsidRPr="00C33465">
              <w:rPr>
                <w:rFonts w:cs="Times New Roman"/>
              </w:rPr>
              <w:t xml:space="preserve"> (</w:t>
            </w:r>
            <w:r w:rsidR="004B7431" w:rsidRPr="00C33465">
              <w:rPr>
                <w:rFonts w:cs="Times New Roman"/>
              </w:rPr>
              <w:t xml:space="preserve">develop understanding of new </w:t>
            </w:r>
            <w:r w:rsidR="00550FF4" w:rsidRPr="00C33465">
              <w:rPr>
                <w:rFonts w:cs="Times New Roman"/>
              </w:rPr>
              <w:t xml:space="preserve">college readiness </w:t>
            </w:r>
            <w:r w:rsidR="00A725E7" w:rsidRPr="00C33465">
              <w:rPr>
                <w:rFonts w:cs="Times New Roman"/>
              </w:rPr>
              <w:t>assessment</w:t>
            </w:r>
            <w:r w:rsidR="00BD1D74">
              <w:rPr>
                <w:rFonts w:cs="Times New Roman"/>
              </w:rPr>
              <w:t xml:space="preserve">s, </w:t>
            </w:r>
            <w:r w:rsidR="00A725E7" w:rsidRPr="00C33465">
              <w:rPr>
                <w:rFonts w:cs="Times New Roman"/>
              </w:rPr>
              <w:t>“</w:t>
            </w:r>
            <w:r w:rsidR="00550FF4" w:rsidRPr="00C33465">
              <w:rPr>
                <w:rFonts w:cs="Times New Roman"/>
              </w:rPr>
              <w:t>indicator</w:t>
            </w:r>
            <w:r w:rsidR="00A725E7" w:rsidRPr="00C33465">
              <w:rPr>
                <w:rFonts w:cs="Times New Roman"/>
              </w:rPr>
              <w:t>”</w:t>
            </w:r>
            <w:r w:rsidR="00550FF4" w:rsidRPr="00C33465">
              <w:rPr>
                <w:rFonts w:cs="Times New Roman"/>
              </w:rPr>
              <w:t xml:space="preserve"> and</w:t>
            </w:r>
            <w:r w:rsidR="004B7431" w:rsidRPr="00C33465">
              <w:rPr>
                <w:rFonts w:cs="Times New Roman"/>
              </w:rPr>
              <w:t xml:space="preserve"> Common Core standards</w:t>
            </w:r>
            <w:r w:rsidR="00550FF4" w:rsidRPr="00C33465">
              <w:rPr>
                <w:rFonts w:cs="Times New Roman"/>
              </w:rPr>
              <w:t>)</w:t>
            </w:r>
            <w:r w:rsidR="00BD1D74">
              <w:rPr>
                <w:rFonts w:cs="Times New Roman"/>
              </w:rPr>
              <w:t xml:space="preserve">. </w:t>
            </w:r>
          </w:p>
          <w:p w:rsidR="00A725E7" w:rsidRPr="00BD1D74" w:rsidRDefault="00A725E7" w:rsidP="00BD1D74">
            <w:pPr>
              <w:pStyle w:val="ListParagraph"/>
              <w:numPr>
                <w:ilvl w:val="1"/>
                <w:numId w:val="3"/>
              </w:numPr>
              <w:ind w:left="702"/>
              <w:rPr>
                <w:rFonts w:cs="Times New Roman"/>
              </w:rPr>
            </w:pPr>
            <w:r w:rsidRPr="00BD1D74">
              <w:rPr>
                <w:rFonts w:cs="Times New Roman"/>
              </w:rPr>
              <w:t>Common Centralized Assessments ready in September 2015 (11</w:t>
            </w:r>
            <w:r w:rsidRPr="00BD1D74">
              <w:rPr>
                <w:rFonts w:cs="Times New Roman"/>
                <w:vertAlign w:val="superscript"/>
              </w:rPr>
              <w:t>th</w:t>
            </w:r>
            <w:r w:rsidRPr="00BD1D74">
              <w:rPr>
                <w:rFonts w:cs="Times New Roman"/>
              </w:rPr>
              <w:t xml:space="preserve"> grade Common Core-- standards-based assessment may be used for  college-course placement)</w:t>
            </w:r>
          </w:p>
          <w:p w:rsidR="00A725E7" w:rsidRPr="00C33465" w:rsidRDefault="00A725E7" w:rsidP="00A725E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 xml:space="preserve">Strengthen Support for Entering Students </w:t>
            </w:r>
          </w:p>
          <w:p w:rsidR="00550FF4" w:rsidRPr="00C33465" w:rsidRDefault="00550FF4" w:rsidP="00BD1D74">
            <w:pPr>
              <w:pStyle w:val="ListParagraph"/>
              <w:numPr>
                <w:ilvl w:val="1"/>
                <w:numId w:val="3"/>
              </w:numPr>
              <w:ind w:left="702"/>
              <w:rPr>
                <w:rFonts w:cs="Times New Roman"/>
              </w:rPr>
            </w:pPr>
            <w:r w:rsidRPr="00C33465">
              <w:rPr>
                <w:rFonts w:cs="Times New Roman"/>
              </w:rPr>
              <w:t>Students must declare a course of study by the time they complete their 3</w:t>
            </w:r>
            <w:r w:rsidRPr="00C33465">
              <w:rPr>
                <w:rFonts w:cs="Times New Roman"/>
                <w:vertAlign w:val="superscript"/>
              </w:rPr>
              <w:t>rd</w:t>
            </w:r>
            <w:r w:rsidRPr="00C33465">
              <w:rPr>
                <w:rFonts w:cs="Times New Roman"/>
              </w:rPr>
              <w:t xml:space="preserve"> semester or 15-degree applicable units.</w:t>
            </w:r>
          </w:p>
          <w:p w:rsidR="00A725E7" w:rsidRPr="00C33465" w:rsidRDefault="00A725E7" w:rsidP="00BD1D74">
            <w:pPr>
              <w:pStyle w:val="ListParagraph"/>
              <w:numPr>
                <w:ilvl w:val="1"/>
                <w:numId w:val="3"/>
              </w:numPr>
              <w:ind w:left="702"/>
              <w:rPr>
                <w:rFonts w:cs="Times New Roman"/>
              </w:rPr>
            </w:pPr>
            <w:r w:rsidRPr="00C33465">
              <w:rPr>
                <w:rFonts w:cs="Times New Roman"/>
              </w:rPr>
              <w:lastRenderedPageBreak/>
              <w:t>Priority enrollment for students who’ve completed assessment, orientation, educational plan</w:t>
            </w:r>
          </w:p>
          <w:p w:rsidR="00A725E7" w:rsidRPr="00C33465" w:rsidRDefault="00A725E7" w:rsidP="00BD1D74">
            <w:pPr>
              <w:pStyle w:val="ListParagraph"/>
              <w:numPr>
                <w:ilvl w:val="1"/>
                <w:numId w:val="3"/>
              </w:numPr>
              <w:ind w:left="702"/>
              <w:rPr>
                <w:rFonts w:cs="Times New Roman"/>
              </w:rPr>
            </w:pPr>
            <w:r w:rsidRPr="00C33465">
              <w:rPr>
                <w:rFonts w:cs="Times New Roman"/>
              </w:rPr>
              <w:t>Better identify &amp; Assist students lacking college-readiness (based on new K12 college-readiness indicators)</w:t>
            </w:r>
          </w:p>
          <w:p w:rsidR="00550FF4" w:rsidRPr="00C33465" w:rsidRDefault="00A725E7" w:rsidP="00A725E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3465">
              <w:rPr>
                <w:rFonts w:cs="Times New Roman"/>
                <w:b/>
              </w:rPr>
              <w:t xml:space="preserve">Incentivize Successful Behaviors </w:t>
            </w:r>
            <w:r w:rsidRPr="00C33465">
              <w:rPr>
                <w:rFonts w:cs="Times New Roman"/>
              </w:rPr>
              <w:t xml:space="preserve">(Promote full time attendance; </w:t>
            </w:r>
            <w:r w:rsidR="004B7431" w:rsidRPr="00C33465">
              <w:rPr>
                <w:rFonts w:cs="Times New Roman"/>
              </w:rPr>
              <w:t>Students lose enrollment priority if &gt;100 degree applicable units, or academic/progress pro</w:t>
            </w:r>
            <w:r w:rsidRPr="00C33465">
              <w:rPr>
                <w:rFonts w:cs="Times New Roman"/>
              </w:rPr>
              <w:t>bation for 2 consecutive terms)</w:t>
            </w:r>
          </w:p>
          <w:p w:rsidR="00A725E7" w:rsidRPr="00C33465" w:rsidRDefault="00A725E7" w:rsidP="00550FF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</w:rPr>
            </w:pPr>
            <w:r w:rsidRPr="00C33465">
              <w:rPr>
                <w:rFonts w:cs="Times New Roman"/>
                <w:b/>
              </w:rPr>
              <w:t>Align Course Offering with Student Needs</w:t>
            </w:r>
          </w:p>
          <w:p w:rsidR="004B7431" w:rsidRPr="00C33465" w:rsidRDefault="0068700A" w:rsidP="00A725E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Improve Education of Basic Skills Students (</w:t>
            </w:r>
            <w:r w:rsidR="00A725E7" w:rsidRPr="00C33465">
              <w:rPr>
                <w:rFonts w:cs="Times New Roman"/>
              </w:rPr>
              <w:t xml:space="preserve">Develop practices to address Basic Skills deficiencies in Year 1; </w:t>
            </w:r>
            <w:r w:rsidRPr="00C33465">
              <w:rPr>
                <w:rFonts w:cs="Times New Roman"/>
              </w:rPr>
              <w:t>Support new Adult Education model, Spr. ‘15)</w:t>
            </w:r>
          </w:p>
          <w:p w:rsidR="0068700A" w:rsidRPr="00C33465" w:rsidRDefault="0068700A" w:rsidP="00550FF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Revitalize &amp; Re-envision PD (statewide programs; disseminate effective Basic Skills practices)</w:t>
            </w:r>
          </w:p>
          <w:p w:rsidR="0068700A" w:rsidRPr="00C33465" w:rsidRDefault="0068700A" w:rsidP="00550FF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Enable statewide leadership &amp; increase coordination among colleges</w:t>
            </w:r>
          </w:p>
          <w:p w:rsidR="0068700A" w:rsidRPr="00C33465" w:rsidRDefault="0068700A" w:rsidP="00550FF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>Align resources with student success recommendations</w:t>
            </w:r>
          </w:p>
          <w:p w:rsidR="00C731C3" w:rsidRPr="00C33465" w:rsidRDefault="00C731C3" w:rsidP="007247C4">
            <w:pPr>
              <w:rPr>
                <w:rFonts w:cs="Times New Roman"/>
              </w:rPr>
            </w:pPr>
            <w:r w:rsidRPr="008339FC">
              <w:rPr>
                <w:rFonts w:cs="Times New Roman"/>
                <w:sz w:val="20"/>
              </w:rPr>
              <w:t xml:space="preserve">Source: </w:t>
            </w:r>
            <w:hyperlink r:id="rId10" w:history="1">
              <w:r w:rsidR="007247C4" w:rsidRPr="008339FC">
                <w:rPr>
                  <w:rStyle w:val="Hyperlink"/>
                  <w:rFonts w:cs="Times New Roman"/>
                  <w:sz w:val="20"/>
                </w:rPr>
                <w:t>http://californiacommunitycolleges.cccco.edu/Portals/0/StudentSuccessInitiative/SSTF_IMPLEMENTATIONCHART_013114.pdf</w:t>
              </w:r>
            </w:hyperlink>
          </w:p>
        </w:tc>
        <w:tc>
          <w:tcPr>
            <w:tcW w:w="2340" w:type="dxa"/>
            <w:shd w:val="clear" w:color="auto" w:fill="EEECE1" w:themeFill="background2"/>
          </w:tcPr>
          <w:p w:rsidR="004B7431" w:rsidRPr="00C33465" w:rsidRDefault="004B7431" w:rsidP="005857C1">
            <w:pPr>
              <w:rPr>
                <w:rFonts w:cs="Times New Roman"/>
              </w:rPr>
            </w:pPr>
            <w:r w:rsidRPr="00C33465">
              <w:rPr>
                <w:rFonts w:cs="Times New Roman"/>
              </w:rPr>
              <w:lastRenderedPageBreak/>
              <w:t xml:space="preserve">Address </w:t>
            </w:r>
            <w:r w:rsidR="00F90861" w:rsidRPr="00C33465">
              <w:rPr>
                <w:rFonts w:cs="Times New Roman"/>
              </w:rPr>
              <w:t xml:space="preserve">&amp; </w:t>
            </w:r>
            <w:r w:rsidR="004C753C">
              <w:rPr>
                <w:rFonts w:cs="Times New Roman"/>
              </w:rPr>
              <w:t>s</w:t>
            </w:r>
            <w:r w:rsidR="00F90861" w:rsidRPr="00C33465">
              <w:rPr>
                <w:rFonts w:cs="Times New Roman"/>
              </w:rPr>
              <w:t xml:space="preserve">upport </w:t>
            </w:r>
            <w:r w:rsidRPr="00C33465">
              <w:rPr>
                <w:rFonts w:cs="Times New Roman"/>
                <w:b/>
              </w:rPr>
              <w:t xml:space="preserve">Basic Skills </w:t>
            </w:r>
            <w:r w:rsidR="00F90861" w:rsidRPr="004C753C">
              <w:rPr>
                <w:rFonts w:cs="Times New Roman"/>
                <w:b/>
              </w:rPr>
              <w:t>Deficiencies</w:t>
            </w:r>
            <w:r w:rsidR="00F90861" w:rsidRPr="00C33465">
              <w:rPr>
                <w:rFonts w:cs="Times New Roman"/>
              </w:rPr>
              <w:t xml:space="preserve"> in Year 1 (</w:t>
            </w:r>
            <w:r w:rsidR="004C753C">
              <w:rPr>
                <w:rFonts w:cs="Times New Roman"/>
              </w:rPr>
              <w:t>via</w:t>
            </w:r>
            <w:r w:rsidR="00BD1D74" w:rsidRPr="00C33465">
              <w:rPr>
                <w:rFonts w:cs="Times New Roman"/>
              </w:rPr>
              <w:t xml:space="preserve"> </w:t>
            </w:r>
            <w:r w:rsidR="00BD1D74" w:rsidRPr="004C753C">
              <w:rPr>
                <w:rFonts w:cs="Times New Roman"/>
                <w:b/>
              </w:rPr>
              <w:t>core</w:t>
            </w:r>
            <w:r w:rsidRPr="004C753C">
              <w:rPr>
                <w:rFonts w:cs="Times New Roman"/>
                <w:b/>
              </w:rPr>
              <w:t>-matriculation and planning services</w:t>
            </w:r>
            <w:r w:rsidRPr="00C33465">
              <w:rPr>
                <w:rFonts w:cs="Times New Roman"/>
              </w:rPr>
              <w:t>, best practices in Basic Skills Completion</w:t>
            </w:r>
            <w:r w:rsidR="004C753C">
              <w:rPr>
                <w:rFonts w:cs="Times New Roman"/>
              </w:rPr>
              <w:t>, per</w:t>
            </w:r>
            <w:r w:rsidR="00F90861" w:rsidRPr="00C33465">
              <w:rPr>
                <w:rFonts w:cs="Times New Roman"/>
              </w:rPr>
              <w:t xml:space="preserve"> Report</w:t>
            </w:r>
            <w:r w:rsidR="004D49D8">
              <w:rPr>
                <w:rFonts w:cs="Times New Roman"/>
              </w:rPr>
              <w:t xml:space="preserve">, available at: </w:t>
            </w:r>
            <w:hyperlink r:id="rId11" w:history="1">
              <w:r w:rsidR="005857C1" w:rsidRPr="000E7EED">
                <w:rPr>
                  <w:rStyle w:val="Hyperlink"/>
                  <w:rFonts w:cs="Times New Roman"/>
                </w:rPr>
                <w:t>http://3csn.org/files/2014/05/BSI_E-Resource_10-18-13.pdf</w:t>
              </w:r>
            </w:hyperlink>
            <w:r w:rsidRPr="00C33465">
              <w:rPr>
                <w:rFonts w:cs="Times New Roman"/>
              </w:rPr>
              <w:t>)</w:t>
            </w:r>
          </w:p>
        </w:tc>
        <w:tc>
          <w:tcPr>
            <w:tcW w:w="4680" w:type="dxa"/>
            <w:shd w:val="clear" w:color="auto" w:fill="EEECE1" w:themeFill="background2"/>
          </w:tcPr>
          <w:p w:rsidR="00C731C3" w:rsidRDefault="00BD1D74" w:rsidP="00BD1D74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BD1D74">
              <w:rPr>
                <w:rFonts w:cs="Times New Roman"/>
                <w:highlight w:val="yellow"/>
              </w:rPr>
              <w:t>Validate Placement Assessments</w:t>
            </w:r>
            <w:r>
              <w:rPr>
                <w:rFonts w:cs="Times New Roman"/>
              </w:rPr>
              <w:t xml:space="preserve"> </w:t>
            </w:r>
          </w:p>
          <w:p w:rsidR="005857C1" w:rsidRPr="00BD1D74" w:rsidRDefault="005857C1" w:rsidP="005857C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[tentative] Review Best Practices for Basic Skills Completion to design further assessments and analyses of supports for students in Basic-Skills courses.</w:t>
            </w:r>
          </w:p>
        </w:tc>
      </w:tr>
      <w:tr w:rsidR="00BD1D74" w:rsidRPr="00C33465" w:rsidTr="001F7555">
        <w:trPr>
          <w:trHeight w:val="161"/>
        </w:trPr>
        <w:tc>
          <w:tcPr>
            <w:tcW w:w="3510" w:type="dxa"/>
          </w:tcPr>
          <w:p w:rsidR="00BD1D74" w:rsidRDefault="00BD1D74" w:rsidP="007974B8">
            <w:pPr>
              <w:rPr>
                <w:rFonts w:eastAsia="Times New Roman" w:cs="Times New Roman"/>
              </w:rPr>
            </w:pPr>
          </w:p>
          <w:p w:rsidR="00BD1D74" w:rsidRPr="00C33465" w:rsidRDefault="00BD1D74" w:rsidP="007974B8">
            <w:pPr>
              <w:rPr>
                <w:rFonts w:eastAsia="Times New Roman" w:cs="Times New Roman"/>
              </w:rPr>
            </w:pPr>
            <w:r w:rsidRPr="00C33465">
              <w:rPr>
                <w:rFonts w:eastAsia="Times New Roman" w:cs="Times New Roman"/>
              </w:rPr>
              <w:t xml:space="preserve">APU Needs Priority Matrix– </w:t>
            </w:r>
          </w:p>
          <w:p w:rsidR="00BD1D74" w:rsidRDefault="00BD1D74" w:rsidP="007974B8">
            <w:pPr>
              <w:rPr>
                <w:rFonts w:eastAsia="Times New Roman" w:cs="Times New Roman"/>
              </w:rPr>
            </w:pPr>
            <w:r w:rsidRPr="00C33465">
              <w:rPr>
                <w:rFonts w:eastAsia="Times New Roman" w:cs="Times New Roman"/>
              </w:rPr>
              <w:t xml:space="preserve">Organized by department and </w:t>
            </w:r>
            <w:r>
              <w:rPr>
                <w:rFonts w:eastAsia="Times New Roman" w:cs="Times New Roman"/>
              </w:rPr>
              <w:t xml:space="preserve">priority of </w:t>
            </w:r>
            <w:r w:rsidRPr="00C33465">
              <w:rPr>
                <w:rFonts w:eastAsia="Times New Roman" w:cs="Times New Roman"/>
              </w:rPr>
              <w:t>need.</w:t>
            </w:r>
          </w:p>
          <w:p w:rsidR="00BD1D74" w:rsidRPr="00BD1D74" w:rsidRDefault="00BD1D74" w:rsidP="007974B8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BD1D74" w:rsidRPr="00BD1D74" w:rsidRDefault="00BD1D74" w:rsidP="007974B8">
            <w:pPr>
              <w:rPr>
                <w:rFonts w:eastAsia="Times New Roman" w:cs="Times New Roman"/>
                <w:sz w:val="20"/>
                <w:szCs w:val="20"/>
              </w:rPr>
            </w:pPr>
            <w:r w:rsidRPr="00BD1D74">
              <w:rPr>
                <w:rFonts w:eastAsia="Times New Roman" w:cs="Times New Roman"/>
                <w:sz w:val="20"/>
                <w:szCs w:val="20"/>
              </w:rPr>
              <w:t xml:space="preserve">Source: </w:t>
            </w:r>
          </w:p>
          <w:p w:rsidR="00BD1D74" w:rsidRPr="00BD1D74" w:rsidRDefault="00287332" w:rsidP="007974B8">
            <w:pPr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="00BD1D74" w:rsidRPr="00BD1D7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http://www.berkeleycitycollege.edu/wp/roundtable/schedule-of-meetings/roundtable-documents/</w:t>
              </w:r>
            </w:hyperlink>
          </w:p>
          <w:p w:rsidR="00BD1D74" w:rsidRPr="00C33465" w:rsidRDefault="00BD1D74" w:rsidP="0005572B">
            <w:pPr>
              <w:rPr>
                <w:rFonts w:cs="Times New Roman"/>
              </w:rPr>
            </w:pPr>
            <w:r w:rsidRPr="00BD1D74">
              <w:rPr>
                <w:rFonts w:eastAsia="Times New Roman" w:cs="Times New Roman"/>
                <w:sz w:val="20"/>
                <w:szCs w:val="20"/>
              </w:rPr>
              <w:t xml:space="preserve">Also see: </w:t>
            </w:r>
            <w:hyperlink r:id="rId13" w:history="1">
              <w:r w:rsidRPr="00BD1D7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http://www.berkeleycitycollege.edu/wp/prm/</w:t>
              </w:r>
            </w:hyperlink>
          </w:p>
        </w:tc>
        <w:tc>
          <w:tcPr>
            <w:tcW w:w="7020" w:type="dxa"/>
            <w:gridSpan w:val="2"/>
          </w:tcPr>
          <w:p w:rsidR="00BD1D74" w:rsidRDefault="00BD1D74" w:rsidP="00BD1D7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Measure B, Goals, &amp; SSSP align with </w:t>
            </w:r>
            <w:r w:rsidR="00B72DE4">
              <w:rPr>
                <w:rFonts w:cs="Times New Roman"/>
              </w:rPr>
              <w:t>APU</w:t>
            </w:r>
            <w:r>
              <w:rPr>
                <w:rFonts w:cs="Times New Roman"/>
              </w:rPr>
              <w:t>-requests that:</w:t>
            </w:r>
          </w:p>
          <w:p w:rsidR="00BD1D74" w:rsidRDefault="00BD1D74" w:rsidP="00BD1D7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Improve </w:t>
            </w:r>
            <w:r w:rsidRPr="006B2F44">
              <w:rPr>
                <w:rFonts w:cs="Times New Roman"/>
              </w:rPr>
              <w:t>Basic Skills-</w:t>
            </w:r>
            <w:r>
              <w:rPr>
                <w:rFonts w:cs="Times New Roman"/>
              </w:rPr>
              <w:t>s</w:t>
            </w:r>
            <w:r w:rsidRPr="006B2F44">
              <w:rPr>
                <w:rFonts w:cs="Times New Roman"/>
              </w:rPr>
              <w:t>tudents</w:t>
            </w:r>
            <w:r>
              <w:rPr>
                <w:rFonts w:cs="Times New Roman"/>
              </w:rPr>
              <w:t>’ success (placement, access to courses &amp; supports)</w:t>
            </w:r>
          </w:p>
          <w:p w:rsidR="00BD1D74" w:rsidRDefault="00BD1D74" w:rsidP="00BD1D7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Increase access to courses &amp; supports needed for transfer (Math, </w:t>
            </w:r>
            <w:proofErr w:type="spellStart"/>
            <w:r>
              <w:rPr>
                <w:rFonts w:cs="Times New Roman"/>
              </w:rPr>
              <w:t>Eng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Sci</w:t>
            </w:r>
            <w:proofErr w:type="spellEnd"/>
            <w:r>
              <w:rPr>
                <w:rFonts w:cs="Times New Roman"/>
              </w:rPr>
              <w:t xml:space="preserve">) </w:t>
            </w:r>
          </w:p>
          <w:p w:rsidR="00BD1D74" w:rsidRDefault="00BD1D74" w:rsidP="00BD1D7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Promote career success (e.g. CTE, advising)</w:t>
            </w:r>
          </w:p>
          <w:p w:rsidR="00BD1D74" w:rsidRDefault="00BD1D74" w:rsidP="00BD1D7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Promote d</w:t>
            </w:r>
            <w:r w:rsidRPr="006B2F44">
              <w:rPr>
                <w:rFonts w:cs="Times New Roman"/>
              </w:rPr>
              <w:t xml:space="preserve">iverse </w:t>
            </w:r>
            <w:r>
              <w:rPr>
                <w:rFonts w:cs="Times New Roman"/>
              </w:rPr>
              <w:t>s</w:t>
            </w:r>
            <w:r w:rsidRPr="006B2F44">
              <w:rPr>
                <w:rFonts w:cs="Times New Roman"/>
              </w:rPr>
              <w:t xml:space="preserve">tudents’ </w:t>
            </w:r>
            <w:r>
              <w:rPr>
                <w:rFonts w:cs="Times New Roman"/>
              </w:rPr>
              <w:t>s</w:t>
            </w:r>
            <w:r w:rsidRPr="006B2F44">
              <w:rPr>
                <w:rFonts w:cs="Times New Roman"/>
              </w:rPr>
              <w:t>uccess (e.g. CTAG)</w:t>
            </w:r>
          </w:p>
          <w:p w:rsidR="00BD1D74" w:rsidRDefault="00BD1D74" w:rsidP="00BD1D7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Promote multicultural &amp; global Perspectives (CTAG)</w:t>
            </w:r>
          </w:p>
          <w:p w:rsidR="00BD1D74" w:rsidRPr="00BD1D74" w:rsidRDefault="00BD1D74" w:rsidP="00BD1D74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BD1D74">
              <w:rPr>
                <w:rFonts w:cs="Times New Roman"/>
              </w:rPr>
              <w:t>Promote Educational Goal-Planning (e.g. Advising, counseling, matriculation services)</w:t>
            </w:r>
          </w:p>
          <w:p w:rsidR="00BD1D74" w:rsidRPr="00C33465" w:rsidRDefault="00BD1D74" w:rsidP="00BD1D74">
            <w:p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Computer &amp; Instructional </w:t>
            </w:r>
            <w:r>
              <w:rPr>
                <w:rFonts w:cs="Times New Roman"/>
              </w:rPr>
              <w:t>Tech</w:t>
            </w:r>
            <w:r w:rsidRPr="00C33465">
              <w:rPr>
                <w:rFonts w:cs="Times New Roman"/>
              </w:rPr>
              <w:t xml:space="preserve"> Requests align with: </w:t>
            </w:r>
          </w:p>
          <w:p w:rsidR="00BD1D74" w:rsidRDefault="00BD1D74" w:rsidP="006B2F44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Measure B </w:t>
            </w:r>
          </w:p>
          <w:p w:rsidR="00BD1D74" w:rsidRDefault="00BD1D74" w:rsidP="006B2F44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 w:rsidRPr="00C33465">
              <w:rPr>
                <w:rFonts w:cs="Times New Roman"/>
              </w:rPr>
              <w:t xml:space="preserve">BCC Mission </w:t>
            </w:r>
            <w:r>
              <w:rPr>
                <w:rFonts w:cs="Times New Roman"/>
              </w:rPr>
              <w:t>Vision &amp; Values: support access, convenience, diverse learning styles</w:t>
            </w:r>
          </w:p>
          <w:p w:rsidR="00BD1D74" w:rsidRPr="00BD1D74" w:rsidRDefault="00BD1D74" w:rsidP="00BD1D74">
            <w:pPr>
              <w:pStyle w:val="ListParagraph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BCC Goals</w:t>
            </w:r>
          </w:p>
        </w:tc>
      </w:tr>
    </w:tbl>
    <w:p w:rsidR="007974B8" w:rsidRDefault="007974B8">
      <w:pPr>
        <w:rPr>
          <w:rFonts w:ascii="Arial" w:hAnsi="Arial" w:cs="Arial"/>
        </w:rPr>
      </w:pPr>
    </w:p>
    <w:p w:rsidR="007974B8" w:rsidRDefault="007974B8"/>
    <w:p w:rsidR="00C43406" w:rsidRPr="00C43406" w:rsidRDefault="00C43406" w:rsidP="00C43406">
      <w:pPr>
        <w:rPr>
          <w:b/>
          <w:highlight w:val="yellow"/>
        </w:rPr>
      </w:pPr>
    </w:p>
    <w:sectPr w:rsidR="00C43406" w:rsidRPr="00C43406" w:rsidSect="00BD1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DB9"/>
    <w:multiLevelType w:val="hybridMultilevel"/>
    <w:tmpl w:val="FCA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45F"/>
    <w:multiLevelType w:val="hybridMultilevel"/>
    <w:tmpl w:val="89A046E0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8C7279E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A4291"/>
    <w:multiLevelType w:val="hybridMultilevel"/>
    <w:tmpl w:val="46A4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6703A"/>
    <w:multiLevelType w:val="hybridMultilevel"/>
    <w:tmpl w:val="919482D6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37DC4"/>
    <w:multiLevelType w:val="hybridMultilevel"/>
    <w:tmpl w:val="4E268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1405F"/>
    <w:multiLevelType w:val="hybridMultilevel"/>
    <w:tmpl w:val="3A6472E4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951EC7"/>
    <w:multiLevelType w:val="hybridMultilevel"/>
    <w:tmpl w:val="C2A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35D8"/>
    <w:multiLevelType w:val="hybridMultilevel"/>
    <w:tmpl w:val="41FC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F1C04"/>
    <w:multiLevelType w:val="hybridMultilevel"/>
    <w:tmpl w:val="ECD66E30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963F04"/>
    <w:multiLevelType w:val="hybridMultilevel"/>
    <w:tmpl w:val="76E25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10A3B"/>
    <w:multiLevelType w:val="hybridMultilevel"/>
    <w:tmpl w:val="61349290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150D87"/>
    <w:multiLevelType w:val="hybridMultilevel"/>
    <w:tmpl w:val="59B6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6E29AC"/>
    <w:multiLevelType w:val="hybridMultilevel"/>
    <w:tmpl w:val="BA9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15D5D"/>
    <w:multiLevelType w:val="hybridMultilevel"/>
    <w:tmpl w:val="3D149558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8C7279E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E56EB"/>
    <w:multiLevelType w:val="hybridMultilevel"/>
    <w:tmpl w:val="EC901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4A26E5"/>
    <w:multiLevelType w:val="hybridMultilevel"/>
    <w:tmpl w:val="C29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857D9"/>
    <w:multiLevelType w:val="hybridMultilevel"/>
    <w:tmpl w:val="B5F04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1734D5"/>
    <w:multiLevelType w:val="hybridMultilevel"/>
    <w:tmpl w:val="1116B5B8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1E403B8"/>
    <w:multiLevelType w:val="hybridMultilevel"/>
    <w:tmpl w:val="D20C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87547B"/>
    <w:multiLevelType w:val="hybridMultilevel"/>
    <w:tmpl w:val="5718C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360D7E"/>
    <w:multiLevelType w:val="hybridMultilevel"/>
    <w:tmpl w:val="91F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4E2301"/>
    <w:multiLevelType w:val="hybridMultilevel"/>
    <w:tmpl w:val="B82E4DB2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AB181A"/>
    <w:multiLevelType w:val="hybridMultilevel"/>
    <w:tmpl w:val="B6DE1C04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8C7279E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0F1A60"/>
    <w:multiLevelType w:val="hybridMultilevel"/>
    <w:tmpl w:val="D10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F376C"/>
    <w:multiLevelType w:val="hybridMultilevel"/>
    <w:tmpl w:val="D8FA908C"/>
    <w:lvl w:ilvl="0" w:tplc="8C7279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4"/>
  </w:num>
  <w:num w:numId="5">
    <w:abstractNumId w:val="19"/>
  </w:num>
  <w:num w:numId="6">
    <w:abstractNumId w:val="0"/>
  </w:num>
  <w:num w:numId="7">
    <w:abstractNumId w:val="23"/>
  </w:num>
  <w:num w:numId="8">
    <w:abstractNumId w:val="6"/>
  </w:num>
  <w:num w:numId="9">
    <w:abstractNumId w:val="12"/>
  </w:num>
  <w:num w:numId="10">
    <w:abstractNumId w:val="15"/>
  </w:num>
  <w:num w:numId="11">
    <w:abstractNumId w:val="20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21"/>
  </w:num>
  <w:num w:numId="17">
    <w:abstractNumId w:val="22"/>
  </w:num>
  <w:num w:numId="18">
    <w:abstractNumId w:val="8"/>
  </w:num>
  <w:num w:numId="19">
    <w:abstractNumId w:val="13"/>
  </w:num>
  <w:num w:numId="20">
    <w:abstractNumId w:val="3"/>
  </w:num>
  <w:num w:numId="21">
    <w:abstractNumId w:val="10"/>
  </w:num>
  <w:num w:numId="22">
    <w:abstractNumId w:val="18"/>
  </w:num>
  <w:num w:numId="23">
    <w:abstractNumId w:val="16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B8"/>
    <w:rsid w:val="0000258E"/>
    <w:rsid w:val="00050F02"/>
    <w:rsid w:val="0005572B"/>
    <w:rsid w:val="00086E76"/>
    <w:rsid w:val="00180F80"/>
    <w:rsid w:val="001D6081"/>
    <w:rsid w:val="00200488"/>
    <w:rsid w:val="00253509"/>
    <w:rsid w:val="00271A9B"/>
    <w:rsid w:val="00273CF7"/>
    <w:rsid w:val="00287332"/>
    <w:rsid w:val="002C0B48"/>
    <w:rsid w:val="002C1AA3"/>
    <w:rsid w:val="00300BB5"/>
    <w:rsid w:val="0030156A"/>
    <w:rsid w:val="0031760D"/>
    <w:rsid w:val="00324DD5"/>
    <w:rsid w:val="00353522"/>
    <w:rsid w:val="00377A11"/>
    <w:rsid w:val="00412A25"/>
    <w:rsid w:val="0042653F"/>
    <w:rsid w:val="004556AB"/>
    <w:rsid w:val="00486143"/>
    <w:rsid w:val="004B7431"/>
    <w:rsid w:val="004C753C"/>
    <w:rsid w:val="004D49D8"/>
    <w:rsid w:val="004D5ADD"/>
    <w:rsid w:val="00550FF4"/>
    <w:rsid w:val="00582C43"/>
    <w:rsid w:val="005857C1"/>
    <w:rsid w:val="005C6E4D"/>
    <w:rsid w:val="005F32BE"/>
    <w:rsid w:val="0068700A"/>
    <w:rsid w:val="006B2F44"/>
    <w:rsid w:val="00710BF0"/>
    <w:rsid w:val="007247C4"/>
    <w:rsid w:val="007974B8"/>
    <w:rsid w:val="007D0228"/>
    <w:rsid w:val="007E3480"/>
    <w:rsid w:val="008339FC"/>
    <w:rsid w:val="008C017A"/>
    <w:rsid w:val="009233AE"/>
    <w:rsid w:val="00942A0E"/>
    <w:rsid w:val="009568FB"/>
    <w:rsid w:val="009B5362"/>
    <w:rsid w:val="009F790E"/>
    <w:rsid w:val="00A375F4"/>
    <w:rsid w:val="00A725E7"/>
    <w:rsid w:val="00A7783C"/>
    <w:rsid w:val="00A83186"/>
    <w:rsid w:val="00A920D7"/>
    <w:rsid w:val="00AD5995"/>
    <w:rsid w:val="00AE0CC6"/>
    <w:rsid w:val="00B11FF3"/>
    <w:rsid w:val="00B72DE4"/>
    <w:rsid w:val="00BA0159"/>
    <w:rsid w:val="00BA2144"/>
    <w:rsid w:val="00BD1D74"/>
    <w:rsid w:val="00C20C6C"/>
    <w:rsid w:val="00C2490D"/>
    <w:rsid w:val="00C33465"/>
    <w:rsid w:val="00C43406"/>
    <w:rsid w:val="00C55814"/>
    <w:rsid w:val="00C731C3"/>
    <w:rsid w:val="00C810F9"/>
    <w:rsid w:val="00CA194E"/>
    <w:rsid w:val="00CE07DB"/>
    <w:rsid w:val="00D13F56"/>
    <w:rsid w:val="00D23399"/>
    <w:rsid w:val="00D52E48"/>
    <w:rsid w:val="00DA054F"/>
    <w:rsid w:val="00DD0333"/>
    <w:rsid w:val="00DE436F"/>
    <w:rsid w:val="00E316F2"/>
    <w:rsid w:val="00EB2D4F"/>
    <w:rsid w:val="00F0655F"/>
    <w:rsid w:val="00F112DB"/>
    <w:rsid w:val="00F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B5"/>
  </w:style>
  <w:style w:type="paragraph" w:styleId="Heading1">
    <w:name w:val="heading 1"/>
    <w:basedOn w:val="Normal"/>
    <w:next w:val="Normal"/>
    <w:link w:val="Heading1Char"/>
    <w:uiPriority w:val="9"/>
    <w:qFormat/>
    <w:rsid w:val="00300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B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B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B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B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B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B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BB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0B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00BB5"/>
    <w:rPr>
      <w:b/>
      <w:bCs/>
    </w:rPr>
  </w:style>
  <w:style w:type="character" w:styleId="Emphasis">
    <w:name w:val="Emphasis"/>
    <w:uiPriority w:val="20"/>
    <w:qFormat/>
    <w:rsid w:val="00300BB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300BB5"/>
  </w:style>
  <w:style w:type="character" w:customStyle="1" w:styleId="NoSpacingChar">
    <w:name w:val="No Spacing Char"/>
    <w:basedOn w:val="DefaultParagraphFont"/>
    <w:link w:val="NoSpacing"/>
    <w:uiPriority w:val="1"/>
    <w:rsid w:val="00300BB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00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0B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BB5"/>
    <w:rPr>
      <w:rFonts w:ascii="Times New Roman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B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BB5"/>
    <w:rPr>
      <w:rFonts w:ascii="Times New Roman" w:hAnsi="Times New Roman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00BB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00BB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00BB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00BB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00B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BB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0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0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BB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0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1AA3"/>
  </w:style>
  <w:style w:type="character" w:styleId="Hyperlink">
    <w:name w:val="Hyperlink"/>
    <w:basedOn w:val="DefaultParagraphFont"/>
    <w:uiPriority w:val="99"/>
    <w:unhideWhenUsed/>
    <w:rsid w:val="00C43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B5"/>
  </w:style>
  <w:style w:type="paragraph" w:styleId="Heading1">
    <w:name w:val="heading 1"/>
    <w:basedOn w:val="Normal"/>
    <w:next w:val="Normal"/>
    <w:link w:val="Heading1Char"/>
    <w:uiPriority w:val="9"/>
    <w:qFormat/>
    <w:rsid w:val="00300B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B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B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B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B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B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B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BB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0B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0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300BB5"/>
    <w:rPr>
      <w:b/>
      <w:bCs/>
    </w:rPr>
  </w:style>
  <w:style w:type="character" w:styleId="Emphasis">
    <w:name w:val="Emphasis"/>
    <w:uiPriority w:val="20"/>
    <w:qFormat/>
    <w:rsid w:val="00300BB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300BB5"/>
  </w:style>
  <w:style w:type="character" w:customStyle="1" w:styleId="NoSpacingChar">
    <w:name w:val="No Spacing Char"/>
    <w:basedOn w:val="DefaultParagraphFont"/>
    <w:link w:val="NoSpacing"/>
    <w:uiPriority w:val="1"/>
    <w:rsid w:val="00300BB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00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0B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BB5"/>
    <w:rPr>
      <w:rFonts w:ascii="Times New Roman" w:hAnsi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B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BB5"/>
    <w:rPr>
      <w:rFonts w:ascii="Times New Roman" w:hAnsi="Times New Roman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300BB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00BB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00BB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00BB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00B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BB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00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00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BB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0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1AA3"/>
  </w:style>
  <w:style w:type="character" w:styleId="Hyperlink">
    <w:name w:val="Hyperlink"/>
    <w:basedOn w:val="DefaultParagraphFont"/>
    <w:uiPriority w:val="99"/>
    <w:unhideWhenUsed/>
    <w:rsid w:val="00C43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business/files/2013/01/18-Measure-B_Eng.pdf" TargetMode="External"/><Relationship Id="rId13" Type="http://schemas.openxmlformats.org/officeDocument/2006/relationships/hyperlink" Target="http://www.berkeleycitycollege.edu/wp/pr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keleycitycollege.edu/wp/shared-gov-retreat/files/2013/08/Strategic-Goals-Institutional-Outcomes-2013-14-post.pdf" TargetMode="External"/><Relationship Id="rId12" Type="http://schemas.openxmlformats.org/officeDocument/2006/relationships/hyperlink" Target="http://www.berkeleycitycollege.edu/wp/roundtable/schedule-of-meetings/roundtable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csn.org/files/2014/05/BSI_E-Resource_10-18-1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aliforniacommunitycolleges.cccco.edu/Portals/0/StudentSuccessInitiative/SSTF_IMPLEMENTATIONCHART_0131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keleycitycollege.edu/wp/accreditation/files/2012/04/BCCTechnologyPlan2011_4_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EA2C2-0247-4FE9-A361-F938C816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pasley</dc:creator>
  <cp:lastModifiedBy>Lilia Celhay</cp:lastModifiedBy>
  <cp:revision>2</cp:revision>
  <dcterms:created xsi:type="dcterms:W3CDTF">2014-05-08T15:28:00Z</dcterms:created>
  <dcterms:modified xsi:type="dcterms:W3CDTF">2014-05-08T15:28:00Z</dcterms:modified>
</cp:coreProperties>
</file>