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1A2B" w14:textId="77777777" w:rsidR="006B1CA5" w:rsidRPr="00B65E7D" w:rsidRDefault="006B1CA5" w:rsidP="006B1CA5">
      <w:pPr>
        <w:spacing w:before="66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0"/>
          <w:szCs w:val="20"/>
        </w:rPr>
      </w:pPr>
      <w:r w:rsidRPr="00B65E7D">
        <w:rPr>
          <w:rFonts w:ascii="Arial" w:eastAsia="Times New Roman" w:hAnsi="Arial" w:cs="Arial"/>
          <w:b/>
          <w:bCs/>
          <w:noProof/>
          <w:color w:val="007F7F"/>
          <w:kern w:val="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5D4858" wp14:editId="16AD5B2C">
            <wp:simplePos x="0" y="0"/>
            <wp:positionH relativeFrom="margin">
              <wp:posOffset>6057900</wp:posOffset>
            </wp:positionH>
            <wp:positionV relativeFrom="margin">
              <wp:posOffset>-342900</wp:posOffset>
            </wp:positionV>
            <wp:extent cx="751205" cy="756285"/>
            <wp:effectExtent l="0" t="0" r="10795" b="5715"/>
            <wp:wrapTight wrapText="bothSides">
              <wp:wrapPolygon edited="0">
                <wp:start x="0" y="0"/>
                <wp:lineTo x="0" y="21038"/>
                <wp:lineTo x="21180" y="21038"/>
                <wp:lineTo x="21180" y="0"/>
                <wp:lineTo x="0" y="0"/>
              </wp:wrapPolygon>
            </wp:wrapTight>
            <wp:docPr id="2" name="Picture 2" descr="Macintosh HD:Users:tvokumamoto:Desktop:Berkel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vokumamoto:Desktop:Berkeley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7D">
        <w:rPr>
          <w:rFonts w:ascii="Arial" w:eastAsia="Times New Roman" w:hAnsi="Arial" w:cs="Arial"/>
          <w:b/>
          <w:bCs/>
          <w:color w:val="007F7F"/>
          <w:kern w:val="36"/>
          <w:sz w:val="20"/>
          <w:szCs w:val="20"/>
        </w:rPr>
        <w:t>Chairs Council</w:t>
      </w:r>
    </w:p>
    <w:p w14:paraId="57D8D55C" w14:textId="6EBE3BAD" w:rsidR="006B1CA5" w:rsidRDefault="002D11AF" w:rsidP="006158F6">
      <w:pPr>
        <w:spacing w:before="75"/>
        <w:ind w:right="987"/>
        <w:jc w:val="center"/>
        <w:rPr>
          <w:rFonts w:ascii="Arial" w:hAnsi="Arial" w:cs="Arial"/>
          <w:b/>
          <w:bCs/>
          <w:color w:val="007F7F"/>
          <w:sz w:val="20"/>
          <w:szCs w:val="20"/>
        </w:rPr>
      </w:pPr>
      <w:r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Date: </w:t>
      </w:r>
      <w:r w:rsidR="00A917D9">
        <w:rPr>
          <w:rFonts w:ascii="Arial" w:hAnsi="Arial" w:cs="Arial"/>
          <w:b/>
          <w:bCs/>
          <w:color w:val="007F7F"/>
          <w:sz w:val="20"/>
          <w:szCs w:val="20"/>
        </w:rPr>
        <w:t>September 22</w:t>
      </w:r>
      <w:bookmarkStart w:id="0" w:name="_GoBack"/>
      <w:bookmarkEnd w:id="0"/>
      <w:r w:rsidR="00A917D9">
        <w:rPr>
          <w:rFonts w:ascii="Arial" w:hAnsi="Arial" w:cs="Arial"/>
          <w:b/>
          <w:bCs/>
          <w:color w:val="007F7F"/>
          <w:sz w:val="20"/>
          <w:szCs w:val="20"/>
          <w:vertAlign w:val="superscript"/>
        </w:rPr>
        <w:t>nd</w:t>
      </w:r>
      <w:r w:rsidR="00BE52C5"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 2017</w:t>
      </w:r>
      <w:r w:rsidR="008D6675">
        <w:rPr>
          <w:rFonts w:ascii="Arial" w:hAnsi="Arial" w:cs="Arial"/>
          <w:b/>
          <w:bCs/>
          <w:color w:val="007F7F"/>
          <w:sz w:val="20"/>
          <w:szCs w:val="20"/>
        </w:rPr>
        <w:t xml:space="preserve">   </w:t>
      </w:r>
      <w:r w:rsidR="006B1CA5"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Location: </w:t>
      </w:r>
      <w:r w:rsidR="006158F6">
        <w:rPr>
          <w:rFonts w:ascii="Arial" w:hAnsi="Arial" w:cs="Arial"/>
          <w:b/>
          <w:bCs/>
          <w:color w:val="007F7F"/>
          <w:sz w:val="20"/>
          <w:szCs w:val="20"/>
        </w:rPr>
        <w:t>TLC</w:t>
      </w:r>
      <w:r w:rsidR="00CA018F">
        <w:rPr>
          <w:rFonts w:ascii="Arial" w:hAnsi="Arial" w:cs="Arial"/>
          <w:b/>
          <w:bCs/>
          <w:color w:val="007F7F"/>
          <w:sz w:val="20"/>
          <w:szCs w:val="20"/>
        </w:rPr>
        <w:t xml:space="preserve"> </w:t>
      </w:r>
    </w:p>
    <w:p w14:paraId="08002B72" w14:textId="70EAE721" w:rsidR="008740CF" w:rsidRDefault="006158F6" w:rsidP="00CB0C48">
      <w:pPr>
        <w:spacing w:before="76"/>
        <w:ind w:right="987"/>
        <w:jc w:val="center"/>
        <w:rPr>
          <w:rFonts w:ascii="Arial" w:hAnsi="Arial" w:cs="Arial"/>
          <w:b/>
          <w:bCs/>
          <w:color w:val="007F7F"/>
          <w:sz w:val="20"/>
          <w:szCs w:val="20"/>
        </w:rPr>
      </w:pPr>
      <w:r>
        <w:rPr>
          <w:rFonts w:ascii="Arial" w:hAnsi="Arial" w:cs="Arial"/>
          <w:b/>
          <w:bCs/>
          <w:color w:val="007F7F"/>
          <w:sz w:val="20"/>
          <w:szCs w:val="20"/>
        </w:rPr>
        <w:t xml:space="preserve">Chair: Claudia </w:t>
      </w:r>
      <w:proofErr w:type="spellStart"/>
      <w:r>
        <w:rPr>
          <w:rFonts w:ascii="Arial" w:hAnsi="Arial" w:cs="Arial"/>
          <w:b/>
          <w:bCs/>
          <w:color w:val="007F7F"/>
          <w:sz w:val="20"/>
          <w:szCs w:val="20"/>
        </w:rPr>
        <w:t>Ab</w:t>
      </w:r>
      <w:r w:rsidR="008D6675">
        <w:rPr>
          <w:rFonts w:ascii="Arial" w:hAnsi="Arial" w:cs="Arial"/>
          <w:b/>
          <w:bCs/>
          <w:color w:val="007F7F"/>
          <w:sz w:val="20"/>
          <w:szCs w:val="20"/>
        </w:rPr>
        <w:t>adia</w:t>
      </w:r>
      <w:proofErr w:type="spellEnd"/>
      <w:r w:rsidR="008D6675">
        <w:rPr>
          <w:rFonts w:ascii="Arial" w:hAnsi="Arial" w:cs="Arial"/>
          <w:b/>
          <w:bCs/>
          <w:color w:val="007F7F"/>
          <w:sz w:val="20"/>
          <w:szCs w:val="20"/>
        </w:rPr>
        <w:t xml:space="preserve">, Math Dept. Chair: Dr. Rowena </w:t>
      </w:r>
      <w:proofErr w:type="spellStart"/>
      <w:r w:rsidR="008D6675">
        <w:rPr>
          <w:rFonts w:ascii="Arial" w:hAnsi="Arial" w:cs="Arial"/>
          <w:b/>
          <w:bCs/>
          <w:color w:val="007F7F"/>
          <w:sz w:val="20"/>
          <w:szCs w:val="20"/>
        </w:rPr>
        <w:t>Tomaneng</w:t>
      </w:r>
      <w:proofErr w:type="spellEnd"/>
      <w:r w:rsidR="008D6675">
        <w:rPr>
          <w:rFonts w:ascii="Arial" w:hAnsi="Arial" w:cs="Arial"/>
          <w:b/>
          <w:bCs/>
          <w:color w:val="007F7F"/>
          <w:sz w:val="20"/>
          <w:szCs w:val="20"/>
        </w:rPr>
        <w:t>, President</w:t>
      </w:r>
    </w:p>
    <w:p w14:paraId="09DB105D" w14:textId="77777777" w:rsidR="00284B93" w:rsidRPr="00B65E7D" w:rsidRDefault="00284B93" w:rsidP="00CB0C48">
      <w:pPr>
        <w:spacing w:before="76"/>
        <w:ind w:right="987"/>
        <w:jc w:val="center"/>
        <w:rPr>
          <w:rFonts w:ascii="Times" w:hAnsi="Times" w:cs="Times New Roman"/>
          <w:sz w:val="20"/>
          <w:szCs w:val="20"/>
        </w:rPr>
      </w:pPr>
    </w:p>
    <w:p w14:paraId="65A95FA4" w14:textId="77777777" w:rsidR="006B1CA5" w:rsidRDefault="006B1CA5" w:rsidP="006B1CA5">
      <w:pPr>
        <w:spacing w:before="133"/>
        <w:ind w:left="117"/>
        <w:rPr>
          <w:rFonts w:ascii="Arial" w:hAnsi="Arial" w:cs="Arial"/>
          <w:i/>
          <w:iCs/>
          <w:color w:val="000000"/>
          <w:sz w:val="20"/>
          <w:szCs w:val="20"/>
        </w:rPr>
      </w:pPr>
      <w:r w:rsidRPr="006B1CA5">
        <w:rPr>
          <w:rFonts w:ascii="Arial" w:hAnsi="Arial" w:cs="Arial"/>
          <w:b/>
          <w:bCs/>
          <w:color w:val="007F7F"/>
          <w:sz w:val="20"/>
          <w:szCs w:val="20"/>
        </w:rPr>
        <w:t>Mission</w:t>
      </w:r>
      <w:r w:rsidRPr="006B1CA5">
        <w:rPr>
          <w:rFonts w:ascii="Arial" w:hAnsi="Arial" w:cs="Arial"/>
          <w:i/>
          <w:iCs/>
          <w:color w:val="007F7F"/>
          <w:sz w:val="20"/>
          <w:szCs w:val="20"/>
        </w:rPr>
        <w:t>:  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Berkeley City College’s mission is to promote student success, to provide our diverse community with educational opportunities, and to transform lives. The College achieves its mission through instruction, student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support and learning resources, 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which enable its enrolled students to earn associate degrees and certificates, and to attain college competency, careers, transfer, and skills for lifelong success.</w:t>
      </w:r>
    </w:p>
    <w:p w14:paraId="2DC70F97" w14:textId="77777777" w:rsidR="006B1CA5" w:rsidRDefault="006B1CA5" w:rsidP="006B1CA5">
      <w:pPr>
        <w:ind w:left="117"/>
        <w:rPr>
          <w:rFonts w:ascii="Arial" w:hAnsi="Arial" w:cs="Arial"/>
          <w:i/>
          <w:iCs/>
          <w:color w:val="000000"/>
          <w:sz w:val="20"/>
          <w:szCs w:val="20"/>
        </w:rPr>
      </w:pPr>
      <w:r w:rsidRPr="006B1CA5">
        <w:rPr>
          <w:rFonts w:ascii="Arial" w:hAnsi="Arial" w:cs="Arial"/>
          <w:b/>
          <w:bCs/>
          <w:color w:val="007F7F"/>
          <w:sz w:val="20"/>
          <w:szCs w:val="20"/>
        </w:rPr>
        <w:t xml:space="preserve">Vision: 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Berkeley City College is a premier, diverse, student-centered learning community, dedicated to academic excellence, collaboration, innovation and transformation.</w:t>
      </w:r>
    </w:p>
    <w:p w14:paraId="48ADD4BE" w14:textId="77777777" w:rsidR="002D11AF" w:rsidRPr="006B1CA5" w:rsidRDefault="002D11AF" w:rsidP="006B1CA5">
      <w:pPr>
        <w:ind w:left="117"/>
        <w:rPr>
          <w:rFonts w:ascii="Times" w:hAnsi="Times" w:cs="Times New Roman"/>
          <w:sz w:val="20"/>
          <w:szCs w:val="20"/>
        </w:rPr>
      </w:pPr>
    </w:p>
    <w:tbl>
      <w:tblPr>
        <w:tblW w:w="11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762"/>
        <w:gridCol w:w="1800"/>
        <w:gridCol w:w="3510"/>
      </w:tblGrid>
      <w:tr w:rsidR="006B1CA5" w:rsidRPr="006B1CA5" w14:paraId="74E6B2F2" w14:textId="77777777" w:rsidTr="006B2AC1">
        <w:trPr>
          <w:trHeight w:val="3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76267" w14:textId="77777777" w:rsidR="006B1CA5" w:rsidRPr="006B1CA5" w:rsidRDefault="006B1CA5" w:rsidP="006B1CA5">
            <w:pPr>
              <w:spacing w:before="20"/>
              <w:ind w:right="3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6DA0B" w14:textId="77777777" w:rsidR="006B1CA5" w:rsidRPr="006B1CA5" w:rsidRDefault="006B1CA5" w:rsidP="006B1CA5">
            <w:pPr>
              <w:ind w:left="4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AGENDA TOPIC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79C8F" w14:textId="77777777" w:rsidR="006B1CA5" w:rsidRPr="006B1CA5" w:rsidRDefault="006B1CA5" w:rsidP="00B11F30">
            <w:pPr>
              <w:ind w:right="-5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LEADER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DD525" w14:textId="77777777" w:rsidR="006B1CA5" w:rsidRPr="006B1CA5" w:rsidRDefault="006B1CA5" w:rsidP="006B1CA5">
            <w:pPr>
              <w:spacing w:before="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DESIRED OUTCOME</w:t>
            </w:r>
          </w:p>
        </w:tc>
      </w:tr>
      <w:tr w:rsidR="006B1CA5" w:rsidRPr="00B11F30" w14:paraId="1684804F" w14:textId="77777777" w:rsidTr="006B2AC1">
        <w:trPr>
          <w:trHeight w:val="79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BEB32" w14:textId="77777777" w:rsidR="006B1CA5" w:rsidRPr="00B11F30" w:rsidRDefault="006B1CA5" w:rsidP="002D11A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40686B1" w14:textId="39144F9C" w:rsidR="006B1CA5" w:rsidRPr="00B11F30" w:rsidRDefault="00956913" w:rsidP="002D11AF">
            <w:pPr>
              <w:spacing w:before="52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1:30-1:40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EF7CD" w14:textId="129C4263" w:rsidR="006B1CA5" w:rsidRPr="006158F6" w:rsidRDefault="006B1CA5" w:rsidP="006158F6">
            <w:pPr>
              <w:spacing w:before="68"/>
              <w:ind w:left="8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11F30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Preview agenda for today’s meeting</w:t>
            </w:r>
            <w:r w:rsid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53D6D" w14:textId="77777777" w:rsidR="006B1CA5" w:rsidRPr="00B11F30" w:rsidRDefault="006B1CA5" w:rsidP="00B11F30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E426327" w14:textId="22101283" w:rsidR="006B1CA5" w:rsidRPr="00B11F30" w:rsidRDefault="006158F6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2A004" w14:textId="77777777" w:rsidR="006B1CA5" w:rsidRPr="00B11F30" w:rsidRDefault="006B1CA5" w:rsidP="006B1CA5">
            <w:pPr>
              <w:numPr>
                <w:ilvl w:val="0"/>
                <w:numId w:val="1"/>
              </w:numPr>
              <w:spacing w:before="21"/>
              <w:ind w:left="510"/>
              <w:textAlignment w:val="baseline"/>
              <w:rPr>
                <w:rFonts w:asciiTheme="majorHAnsi" w:hAnsiTheme="majorHAnsi" w:cs="Arial"/>
                <w:color w:val="4F6228"/>
                <w:sz w:val="20"/>
                <w:szCs w:val="20"/>
              </w:rPr>
            </w:pPr>
            <w:r w:rsidRPr="00B11F30">
              <w:rPr>
                <w:rFonts w:asciiTheme="majorHAnsi" w:hAnsiTheme="majorHAnsi" w:cs="Arial"/>
                <w:color w:val="000000"/>
                <w:sz w:val="20"/>
                <w:szCs w:val="20"/>
              </w:rPr>
              <w:t>Welcome</w:t>
            </w:r>
          </w:p>
          <w:p w14:paraId="6B0E1690" w14:textId="128D07D0" w:rsidR="002D4DEE" w:rsidRPr="00B10AC3" w:rsidRDefault="006B1CA5" w:rsidP="00BE52C5">
            <w:pPr>
              <w:numPr>
                <w:ilvl w:val="0"/>
                <w:numId w:val="1"/>
              </w:numPr>
              <w:spacing w:before="1"/>
              <w:ind w:left="510"/>
              <w:textAlignment w:val="baseline"/>
              <w:rPr>
                <w:rFonts w:asciiTheme="majorHAnsi" w:hAnsiTheme="majorHAnsi" w:cs="Arial"/>
                <w:color w:val="4F6228"/>
                <w:sz w:val="20"/>
                <w:szCs w:val="20"/>
              </w:rPr>
            </w:pPr>
            <w:r w:rsidRPr="00B11F30">
              <w:rPr>
                <w:rFonts w:asciiTheme="majorHAnsi" w:hAnsiTheme="majorHAnsi" w:cs="Arial"/>
                <w:color w:val="000000"/>
                <w:sz w:val="20"/>
                <w:szCs w:val="20"/>
              </w:rPr>
              <w:t>Review today’s agenda</w:t>
            </w:r>
          </w:p>
        </w:tc>
      </w:tr>
      <w:tr w:rsidR="00537703" w:rsidRPr="00B11F30" w14:paraId="164AD203" w14:textId="77777777" w:rsidTr="006B2AC1">
        <w:trPr>
          <w:trHeight w:val="25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C8716" w14:textId="6E68F427" w:rsidR="00537703" w:rsidRPr="00B11F30" w:rsidRDefault="00537703" w:rsidP="00D4017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1:40-2:10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7170F" w14:textId="18669E9E" w:rsidR="00537703" w:rsidRPr="00537703" w:rsidRDefault="00537703" w:rsidP="00537703">
            <w:pPr>
              <w:spacing w:before="52"/>
              <w:ind w:hanging="207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3770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Process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C598B" w14:textId="5216DE4E" w:rsidR="00537703" w:rsidRPr="00B11F30" w:rsidRDefault="00537703" w:rsidP="00B11F30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A1954" w14:textId="78A44C7A" w:rsidR="00537703" w:rsidRPr="008740CF" w:rsidRDefault="00537703" w:rsidP="008740CF">
            <w:pPr>
              <w:ind w:left="198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37703" w:rsidRPr="00B11F30" w14:paraId="46AD1F62" w14:textId="77777777" w:rsidTr="006B2AC1">
        <w:trPr>
          <w:trHeight w:val="34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7841F" w14:textId="69BDA681" w:rsidR="00537703" w:rsidRPr="00B11F30" w:rsidRDefault="00537703" w:rsidP="006B1CA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ADB10" w14:textId="21D262E5" w:rsidR="006158F6" w:rsidRDefault="00EA156B" w:rsidP="0020677C">
            <w:pPr>
              <w:ind w:left="498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Open Educational Resources</w:t>
            </w:r>
          </w:p>
          <w:p w14:paraId="598F629F" w14:textId="42465FC4" w:rsidR="00B67856" w:rsidRDefault="00B67856" w:rsidP="00B67856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7856">
              <w:rPr>
                <w:rFonts w:asciiTheme="majorHAnsi" w:hAnsiTheme="majorHAnsi" w:cs="Arial"/>
                <w:color w:val="000000"/>
                <w:sz w:val="20"/>
                <w:szCs w:val="20"/>
              </w:rPr>
              <w:t>Faculty Involvement</w:t>
            </w:r>
          </w:p>
          <w:p w14:paraId="20D4C077" w14:textId="4A764DEF" w:rsidR="008D6675" w:rsidRDefault="008D6675" w:rsidP="008D6675">
            <w:p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       Office on Instruction Updates</w:t>
            </w:r>
          </w:p>
          <w:p w14:paraId="3798B679" w14:textId="436B5FCE" w:rsidR="008D6675" w:rsidRDefault="008D6675" w:rsidP="008D6675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VPI Position posted</w:t>
            </w:r>
          </w:p>
          <w:p w14:paraId="094730E4" w14:textId="428209E9" w:rsidR="008D6675" w:rsidRDefault="008D6675" w:rsidP="008D6675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Pres. </w:t>
            </w: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Tomaneng</w:t>
            </w:r>
            <w:proofErr w:type="spellEnd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is acting VPI</w:t>
            </w:r>
          </w:p>
          <w:p w14:paraId="228B838B" w14:textId="54EAECC4" w:rsidR="006158F6" w:rsidRPr="008D6675" w:rsidRDefault="008D6675" w:rsidP="006158F6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Alejandria</w:t>
            </w:r>
            <w:proofErr w:type="spellEnd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Tomas is the new program manager for Strong Workforce</w:t>
            </w:r>
          </w:p>
          <w:p w14:paraId="51447A98" w14:textId="3AC3E456" w:rsidR="00537703" w:rsidRPr="008740CF" w:rsidRDefault="00537703" w:rsidP="008740CF">
            <w:pPr>
              <w:ind w:left="498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F12F" w14:textId="34B70C6A" w:rsidR="000159D5" w:rsidRDefault="00EA156B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Heather</w:t>
            </w:r>
          </w:p>
          <w:p w14:paraId="41D3462E" w14:textId="77777777" w:rsidR="000159D5" w:rsidRDefault="000159D5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A217E80" w14:textId="2D37A309" w:rsidR="000159D5" w:rsidRDefault="008D6675" w:rsidP="008D667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  <w:p w14:paraId="6047E970" w14:textId="77777777" w:rsidR="00537703" w:rsidRPr="000159D5" w:rsidRDefault="00537703" w:rsidP="000159D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47B5B" w14:textId="5D47BB0F" w:rsidR="00413F6B" w:rsidRDefault="00413F6B" w:rsidP="008740CF">
            <w:pPr>
              <w:ind w:left="-18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3E009A4" w14:textId="64DE8E3A" w:rsidR="00537703" w:rsidRPr="00413F6B" w:rsidRDefault="00413F6B" w:rsidP="00413F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413F6B">
              <w:rPr>
                <w:rFonts w:asciiTheme="majorHAnsi" w:hAnsiTheme="majorHAnsi" w:cs="Arial"/>
                <w:sz w:val="20"/>
                <w:szCs w:val="20"/>
              </w:rPr>
              <w:t xml:space="preserve">Informational Items </w:t>
            </w:r>
          </w:p>
        </w:tc>
      </w:tr>
      <w:tr w:rsidR="00537703" w:rsidRPr="00B11F30" w14:paraId="073AE236" w14:textId="77777777" w:rsidTr="006B2AC1">
        <w:trPr>
          <w:trHeight w:val="37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9DDD2" w14:textId="436148CA" w:rsidR="00537703" w:rsidRPr="00B11F30" w:rsidRDefault="00413F6B" w:rsidP="00413F6B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2:10-2:45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47561" w14:textId="718C2395" w:rsidR="00537703" w:rsidRPr="00537703" w:rsidRDefault="00537703" w:rsidP="00537703">
            <w:pPr>
              <w:ind w:left="450" w:hanging="360"/>
              <w:textAlignment w:val="baseline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   </w:t>
            </w:r>
            <w:r w:rsidRPr="0053770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7F0AB" w14:textId="70984E96" w:rsidR="00537703" w:rsidRPr="00B11F30" w:rsidRDefault="00537703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88F36" w14:textId="1E0BCF20" w:rsidR="00537703" w:rsidRPr="00E243A0" w:rsidRDefault="00537703" w:rsidP="008740CF">
            <w:pPr>
              <w:ind w:left="150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37703" w:rsidRPr="00B11F30" w14:paraId="508F99AE" w14:textId="77777777" w:rsidTr="006B2AC1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4F20D" w14:textId="781964BE" w:rsidR="00537703" w:rsidRPr="00B11F30" w:rsidRDefault="00537703" w:rsidP="006B1CA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C8DD4" w14:textId="4FE40388" w:rsidR="00537703" w:rsidRDefault="006158F6" w:rsidP="00EF5D5F">
            <w:pPr>
              <w:ind w:left="450"/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Faculty Prioritization</w:t>
            </w:r>
          </w:p>
          <w:p w14:paraId="47970248" w14:textId="073F5203" w:rsidR="00B67856" w:rsidRDefault="00B67856" w:rsidP="00EF5D5F">
            <w:pPr>
              <w:ind w:left="450"/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SLOAC</w:t>
            </w:r>
          </w:p>
          <w:p w14:paraId="53C39AD8" w14:textId="1218418A" w:rsidR="00B67856" w:rsidRDefault="006158F6" w:rsidP="00B67856">
            <w:pPr>
              <w:ind w:left="450"/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Block Schedule</w:t>
            </w:r>
          </w:p>
          <w:p w14:paraId="23AB58C0" w14:textId="7F787DF6" w:rsidR="001E4E2D" w:rsidRDefault="001E4E2D" w:rsidP="00E243A0">
            <w:pPr>
              <w:ind w:left="450"/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APU Template due 10/31</w:t>
            </w:r>
          </w:p>
          <w:p w14:paraId="339D8805" w14:textId="172DCEF6" w:rsidR="00537703" w:rsidRPr="006158F6" w:rsidRDefault="00537703" w:rsidP="006158F6">
            <w:pPr>
              <w:ind w:left="450"/>
              <w:textAlignment w:val="baseline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D9CAB" w14:textId="77777777" w:rsidR="00537703" w:rsidRDefault="000159D5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Jenny</w:t>
            </w:r>
          </w:p>
          <w:p w14:paraId="3D77F405" w14:textId="0EBD8BDE" w:rsidR="000159D5" w:rsidRPr="00B11F30" w:rsidRDefault="000159D5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9333E" w14:textId="4F818C8A" w:rsidR="00537703" w:rsidRPr="00413F6B" w:rsidRDefault="00413F6B" w:rsidP="00413F6B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 w:rsidRPr="00413F6B">
              <w:rPr>
                <w:rFonts w:asciiTheme="majorHAnsi" w:hAnsiTheme="majorHAnsi" w:cs="Arial"/>
                <w:sz w:val="20"/>
                <w:szCs w:val="20"/>
              </w:rPr>
              <w:t>Planning for 2017-2018</w:t>
            </w:r>
          </w:p>
        </w:tc>
      </w:tr>
      <w:tr w:rsidR="00537703" w:rsidRPr="00B11F30" w14:paraId="71462FDF" w14:textId="77777777" w:rsidTr="008400AA">
        <w:trPr>
          <w:trHeight w:val="31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23B3" w14:textId="594031A6" w:rsidR="00537703" w:rsidRPr="00B11F30" w:rsidRDefault="00413F6B" w:rsidP="00942AC2">
            <w:pPr>
              <w:ind w:left="5" w:right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2:45-3:20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94C91" w14:textId="11738A0F" w:rsidR="00537703" w:rsidRPr="008400AA" w:rsidRDefault="008400AA" w:rsidP="008400AA">
            <w:pPr>
              <w:tabs>
                <w:tab w:val="left" w:pos="90"/>
                <w:tab w:val="right" w:pos="3752"/>
              </w:tabs>
              <w:spacing w:before="52"/>
              <w:ind w:left="-360" w:hanging="243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</w:t>
            </w:r>
            <w:r w:rsidRPr="008400AA">
              <w:rPr>
                <w:rFonts w:asciiTheme="majorHAnsi" w:hAnsiTheme="majorHAnsi" w:cs="Times New Roman"/>
                <w:b/>
                <w:sz w:val="20"/>
                <w:szCs w:val="20"/>
              </w:rPr>
              <w:t>Policies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B158A" w14:textId="225886A0" w:rsidR="00537703" w:rsidRPr="00B11F30" w:rsidRDefault="00537703" w:rsidP="00B11F30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6382F" w14:textId="25847D1B" w:rsidR="00537703" w:rsidRPr="00D4017E" w:rsidRDefault="00537703" w:rsidP="00D4017E">
            <w:pPr>
              <w:ind w:left="108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37703" w:rsidRPr="00B11F30" w14:paraId="6BA8B7EA" w14:textId="77777777" w:rsidTr="006B2AC1">
        <w:trPr>
          <w:trHeight w:val="45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852F" w14:textId="27495860" w:rsidR="00537703" w:rsidRPr="00B11F30" w:rsidRDefault="00537703" w:rsidP="002D4DE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AD6E" w14:textId="565A0075" w:rsidR="008400AA" w:rsidRPr="006158F6" w:rsidRDefault="000159D5" w:rsidP="008400AA">
            <w:pPr>
              <w:ind w:left="360" w:hanging="270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     </w:t>
            </w:r>
            <w:r w:rsidR="008400AA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6158F6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Faculty Senate </w:t>
            </w:r>
            <w:r w:rsidR="008400AA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Request</w:t>
            </w:r>
            <w:r w:rsidR="008D667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: Faculty needed to serve on</w:t>
            </w:r>
            <w:r w:rsidR="006158F6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district</w:t>
            </w:r>
            <w:r w:rsidR="008D667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and college </w:t>
            </w:r>
            <w:r w:rsidR="006158F6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committees</w:t>
            </w:r>
            <w:r w:rsidR="008400AA" w:rsidRPr="006158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31AD29A0" w14:textId="2F504D7B" w:rsidR="008400AA" w:rsidRPr="00CA018F" w:rsidRDefault="008400AA" w:rsidP="002D4DEE">
            <w:pPr>
              <w:ind w:left="360" w:hanging="270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158F6">
              <w:rPr>
                <w:rFonts w:asciiTheme="majorHAnsi" w:hAnsiTheme="majorHAnsi" w:cs="Times New Roman"/>
                <w:i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B8E3" w14:textId="18AB7FF8" w:rsidR="00537703" w:rsidRPr="00875EE2" w:rsidRDefault="000159D5" w:rsidP="006158F6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CD88" w14:textId="07C6B100" w:rsidR="00537703" w:rsidRPr="00413F6B" w:rsidRDefault="00413F6B" w:rsidP="00413F6B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Planning for 2017-2018</w:t>
            </w:r>
          </w:p>
        </w:tc>
      </w:tr>
      <w:tr w:rsidR="00537703" w:rsidRPr="00B11F30" w14:paraId="333173F0" w14:textId="77777777" w:rsidTr="006B2AC1">
        <w:trPr>
          <w:trHeight w:val="45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466" w14:textId="724FA0AC" w:rsidR="00537703" w:rsidRPr="00B11F30" w:rsidRDefault="008400AA" w:rsidP="00BE52C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3:20-3:30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6BFE" w14:textId="1F783A02" w:rsidR="00413F6B" w:rsidRPr="00B11F30" w:rsidRDefault="00413F6B" w:rsidP="00167D03">
            <w:pPr>
              <w:ind w:left="360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Wrap up,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A811" w14:textId="4D48CBBA" w:rsidR="00537703" w:rsidRPr="00875EE2" w:rsidRDefault="00537703" w:rsidP="00BE52C5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883E" w14:textId="081A682A" w:rsidR="00537703" w:rsidRPr="00875EE2" w:rsidRDefault="00537703" w:rsidP="00D4017E">
            <w:pPr>
              <w:ind w:left="150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2FF5A3D" w14:textId="77777777" w:rsidR="008740CF" w:rsidRDefault="008740CF" w:rsidP="006B1CA5">
      <w:pPr>
        <w:spacing w:before="59"/>
        <w:ind w:left="422"/>
        <w:rPr>
          <w:rFonts w:asciiTheme="majorHAnsi" w:hAnsiTheme="majorHAnsi" w:cs="Arial"/>
          <w:color w:val="000000"/>
          <w:sz w:val="16"/>
          <w:szCs w:val="16"/>
        </w:rPr>
      </w:pPr>
    </w:p>
    <w:p w14:paraId="0A268B92" w14:textId="3E636506" w:rsidR="00E243A0" w:rsidRPr="00CD5F36" w:rsidRDefault="00CD5F36" w:rsidP="006B1CA5">
      <w:pPr>
        <w:spacing w:before="59"/>
        <w:ind w:left="422"/>
        <w:rPr>
          <w:rFonts w:asciiTheme="majorHAnsi" w:hAnsiTheme="majorHAnsi" w:cs="Arial"/>
          <w:b/>
          <w:color w:val="008080"/>
          <w:sz w:val="20"/>
          <w:szCs w:val="20"/>
          <w:u w:val="single"/>
        </w:rPr>
      </w:pPr>
      <w:r w:rsidRPr="00CD5F36">
        <w:rPr>
          <w:rFonts w:asciiTheme="majorHAnsi" w:hAnsiTheme="majorHAnsi" w:cs="Arial"/>
          <w:b/>
          <w:color w:val="008080"/>
          <w:sz w:val="20"/>
          <w:szCs w:val="20"/>
          <w:u w:val="single"/>
        </w:rPr>
        <w:t xml:space="preserve">Next Meeting </w:t>
      </w:r>
    </w:p>
    <w:p w14:paraId="237C9EE8" w14:textId="26E76C94" w:rsidR="00CD5F36" w:rsidRDefault="00215337" w:rsidP="00CD5F36">
      <w:pPr>
        <w:spacing w:before="59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October, 13, 2017</w:t>
      </w:r>
    </w:p>
    <w:p w14:paraId="6DE1F864" w14:textId="77777777" w:rsidR="00CA018F" w:rsidRPr="00CD5F36" w:rsidRDefault="00CA018F" w:rsidP="00CD5F36">
      <w:pPr>
        <w:spacing w:before="59"/>
        <w:rPr>
          <w:rFonts w:asciiTheme="majorHAnsi" w:hAnsiTheme="majorHAnsi" w:cs="Arial"/>
          <w:color w:val="000000"/>
          <w:sz w:val="20"/>
          <w:szCs w:val="20"/>
        </w:rPr>
      </w:pPr>
    </w:p>
    <w:p w14:paraId="0D9943F5" w14:textId="77777777" w:rsidR="006B1CA5" w:rsidRPr="00B65E7D" w:rsidRDefault="006B1CA5" w:rsidP="006B1CA5">
      <w:pPr>
        <w:ind w:left="422"/>
        <w:rPr>
          <w:rFonts w:asciiTheme="majorHAnsi" w:hAnsiTheme="majorHAnsi" w:cs="Times New Roman"/>
          <w:sz w:val="20"/>
          <w:szCs w:val="20"/>
        </w:rPr>
      </w:pPr>
      <w:r w:rsidRPr="00B65E7D">
        <w:rPr>
          <w:rFonts w:asciiTheme="majorHAnsi" w:hAnsiTheme="majorHAnsi" w:cs="Arial"/>
          <w:b/>
          <w:bCs/>
          <w:color w:val="007F7F"/>
          <w:sz w:val="20"/>
          <w:szCs w:val="20"/>
          <w:u w:val="single"/>
        </w:rPr>
        <w:t>Members</w:t>
      </w:r>
      <w:r w:rsidRPr="00B65E7D">
        <w:rPr>
          <w:rFonts w:asciiTheme="majorHAnsi" w:hAnsiTheme="majorHAnsi" w:cs="Arial"/>
          <w:b/>
          <w:bCs/>
          <w:color w:val="007F7F"/>
          <w:sz w:val="20"/>
          <w:szCs w:val="20"/>
        </w:rPr>
        <w:t>:</w:t>
      </w:r>
    </w:p>
    <w:p w14:paraId="4BD0BA96" w14:textId="27DB507B" w:rsidR="006B1CA5" w:rsidRPr="00B65E7D" w:rsidRDefault="009E561F" w:rsidP="006B1CA5">
      <w:pPr>
        <w:rPr>
          <w:rFonts w:asciiTheme="majorHAnsi" w:eastAsia="Times New Roman" w:hAnsiTheme="majorHAnsi" w:cs="Times New Roman"/>
          <w:sz w:val="20"/>
          <w:szCs w:val="20"/>
        </w:rPr>
      </w:pP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Claudia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Abadia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(Math), Fabian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Banga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(co-Lang</w:t>
      </w:r>
      <w:r w:rsidR="00CA018F">
        <w:rPr>
          <w:rFonts w:ascii="Calibri" w:eastAsia="Times New Roman" w:hAnsi="Calibri" w:cs="Times New Roman"/>
          <w:color w:val="000000"/>
          <w:sz w:val="20"/>
          <w:szCs w:val="20"/>
        </w:rPr>
        <w:t>uages)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, Mary Clark</w:t>
      </w:r>
      <w:r w:rsidR="001E4E2D"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-Miller (co-MMART), Barbara Des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Rochers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(co-Science), </w:t>
      </w:r>
      <w:r w:rsidR="00CA018F">
        <w:rPr>
          <w:rFonts w:ascii="Calibri" w:eastAsia="Times New Roman" w:hAnsi="Calibri" w:cs="Times New Roman"/>
          <w:color w:val="000000"/>
          <w:sz w:val="20"/>
          <w:szCs w:val="20"/>
        </w:rPr>
        <w:t xml:space="preserve">Heather Dodge (Library), 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Iva Ikeda (co-Languages), </w:t>
      </w:r>
      <w:r w:rsidR="0047798F" w:rsidRPr="00B65E7D">
        <w:rPr>
          <w:rFonts w:ascii="Calibri" w:eastAsia="Times New Roman" w:hAnsi="Calibri" w:cs="Times New Roman"/>
          <w:color w:val="000000"/>
          <w:sz w:val="20"/>
          <w:szCs w:val="20"/>
        </w:rPr>
        <w:t>Thomas Kie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s (Social Sciences), Cora Leighton (Arts &amp; Cultural Studies), Jenny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Lowood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(English), Gabriel Martinez (co-Counseling),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Siraj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Omar (co-Science),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Paramsothy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Thananjeyan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(Business/CIS), Rachel Simpson (co-MMART), Susan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Troung</w:t>
      </w:r>
      <w:proofErr w:type="spellEnd"/>
      <w:r w:rsidR="0047798F"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(co-Counseling), Gabe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Winer (ESL)</w:t>
      </w:r>
      <w:r w:rsidR="000159D5"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</w:p>
    <w:p w14:paraId="2192E941" w14:textId="77777777" w:rsidR="006B1CA5" w:rsidRPr="00875EE2" w:rsidRDefault="006B1CA5" w:rsidP="006B1CA5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</w:p>
    <w:p w14:paraId="1C0B3782" w14:textId="77777777" w:rsidR="00875EE2" w:rsidRDefault="00875EE2" w:rsidP="006B1CA5"/>
    <w:sectPr w:rsidR="00875EE2" w:rsidSect="009E561F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434"/>
    <w:multiLevelType w:val="hybridMultilevel"/>
    <w:tmpl w:val="3DBA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79E"/>
    <w:multiLevelType w:val="multilevel"/>
    <w:tmpl w:val="8D0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25258"/>
    <w:multiLevelType w:val="hybridMultilevel"/>
    <w:tmpl w:val="7762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0895"/>
    <w:multiLevelType w:val="multilevel"/>
    <w:tmpl w:val="DC2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7CFF"/>
    <w:multiLevelType w:val="hybridMultilevel"/>
    <w:tmpl w:val="245A1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C183E"/>
    <w:multiLevelType w:val="multilevel"/>
    <w:tmpl w:val="894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5CDE"/>
    <w:multiLevelType w:val="hybridMultilevel"/>
    <w:tmpl w:val="016015A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>
    <w:nsid w:val="23E65FD7"/>
    <w:multiLevelType w:val="hybridMultilevel"/>
    <w:tmpl w:val="8C2A9276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255B4821"/>
    <w:multiLevelType w:val="hybridMultilevel"/>
    <w:tmpl w:val="A36A8E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C2253F5"/>
    <w:multiLevelType w:val="hybridMultilevel"/>
    <w:tmpl w:val="6A88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924CD"/>
    <w:multiLevelType w:val="hybridMultilevel"/>
    <w:tmpl w:val="F13874C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>
    <w:nsid w:val="3B1F619F"/>
    <w:multiLevelType w:val="hybridMultilevel"/>
    <w:tmpl w:val="B908E71C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>
    <w:nsid w:val="3EA56FEA"/>
    <w:multiLevelType w:val="multilevel"/>
    <w:tmpl w:val="4BA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223D1"/>
    <w:multiLevelType w:val="hybridMultilevel"/>
    <w:tmpl w:val="82FEC57C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42BB4B0F"/>
    <w:multiLevelType w:val="multilevel"/>
    <w:tmpl w:val="990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D6386"/>
    <w:multiLevelType w:val="multilevel"/>
    <w:tmpl w:val="BA0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93659"/>
    <w:multiLevelType w:val="multilevel"/>
    <w:tmpl w:val="4BC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12548"/>
    <w:multiLevelType w:val="hybridMultilevel"/>
    <w:tmpl w:val="046E29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CF84D01"/>
    <w:multiLevelType w:val="hybridMultilevel"/>
    <w:tmpl w:val="4D60E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B423B"/>
    <w:multiLevelType w:val="multilevel"/>
    <w:tmpl w:val="336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10504"/>
    <w:multiLevelType w:val="multilevel"/>
    <w:tmpl w:val="1C3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85C41"/>
    <w:multiLevelType w:val="multilevel"/>
    <w:tmpl w:val="EDF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B33A2"/>
    <w:multiLevelType w:val="multilevel"/>
    <w:tmpl w:val="02F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E6EEC"/>
    <w:multiLevelType w:val="hybridMultilevel"/>
    <w:tmpl w:val="99E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40076"/>
    <w:multiLevelType w:val="multilevel"/>
    <w:tmpl w:val="A7B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"/>
  </w:num>
  <w:num w:numId="8">
    <w:abstractNumId w:val="22"/>
  </w:num>
  <w:num w:numId="9">
    <w:abstractNumId w:val="15"/>
  </w:num>
  <w:num w:numId="10">
    <w:abstractNumId w:val="14"/>
  </w:num>
  <w:num w:numId="11">
    <w:abstractNumId w:val="19"/>
  </w:num>
  <w:num w:numId="12">
    <w:abstractNumId w:val="12"/>
  </w:num>
  <w:num w:numId="13">
    <w:abstractNumId w:val="9"/>
  </w:num>
  <w:num w:numId="14">
    <w:abstractNumId w:val="0"/>
  </w:num>
  <w:num w:numId="15">
    <w:abstractNumId w:val="18"/>
  </w:num>
  <w:num w:numId="16">
    <w:abstractNumId w:val="4"/>
  </w:num>
  <w:num w:numId="17">
    <w:abstractNumId w:val="7"/>
  </w:num>
  <w:num w:numId="18">
    <w:abstractNumId w:val="17"/>
  </w:num>
  <w:num w:numId="19">
    <w:abstractNumId w:val="8"/>
  </w:num>
  <w:num w:numId="20">
    <w:abstractNumId w:val="6"/>
  </w:num>
  <w:num w:numId="21">
    <w:abstractNumId w:val="13"/>
  </w:num>
  <w:num w:numId="22">
    <w:abstractNumId w:val="23"/>
  </w:num>
  <w:num w:numId="23">
    <w:abstractNumId w:val="1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A5"/>
    <w:rsid w:val="00011ED3"/>
    <w:rsid w:val="000159D5"/>
    <w:rsid w:val="000F2D9E"/>
    <w:rsid w:val="00167D03"/>
    <w:rsid w:val="001C0B2B"/>
    <w:rsid w:val="001E4E2D"/>
    <w:rsid w:val="0020677C"/>
    <w:rsid w:val="002120B9"/>
    <w:rsid w:val="00215337"/>
    <w:rsid w:val="00284B93"/>
    <w:rsid w:val="002B03EE"/>
    <w:rsid w:val="002B0D3E"/>
    <w:rsid w:val="002D11AF"/>
    <w:rsid w:val="002D4DEE"/>
    <w:rsid w:val="002E1786"/>
    <w:rsid w:val="00401A05"/>
    <w:rsid w:val="00413F6B"/>
    <w:rsid w:val="00457CE4"/>
    <w:rsid w:val="0047798F"/>
    <w:rsid w:val="00537703"/>
    <w:rsid w:val="006158F6"/>
    <w:rsid w:val="006B1CA5"/>
    <w:rsid w:val="006B2AC1"/>
    <w:rsid w:val="007F4A23"/>
    <w:rsid w:val="008400AA"/>
    <w:rsid w:val="008740CF"/>
    <w:rsid w:val="00875EE2"/>
    <w:rsid w:val="008C5A7C"/>
    <w:rsid w:val="008D6675"/>
    <w:rsid w:val="009417DE"/>
    <w:rsid w:val="00942AC2"/>
    <w:rsid w:val="00956913"/>
    <w:rsid w:val="00991CBD"/>
    <w:rsid w:val="009A0C2E"/>
    <w:rsid w:val="009B2676"/>
    <w:rsid w:val="009E561F"/>
    <w:rsid w:val="00A917D9"/>
    <w:rsid w:val="00AF228C"/>
    <w:rsid w:val="00B10AC3"/>
    <w:rsid w:val="00B11F30"/>
    <w:rsid w:val="00B65E7D"/>
    <w:rsid w:val="00B67856"/>
    <w:rsid w:val="00BE0B74"/>
    <w:rsid w:val="00BE52C5"/>
    <w:rsid w:val="00C21E8E"/>
    <w:rsid w:val="00CA018F"/>
    <w:rsid w:val="00CB0C48"/>
    <w:rsid w:val="00CD5F36"/>
    <w:rsid w:val="00D03BD8"/>
    <w:rsid w:val="00D4017E"/>
    <w:rsid w:val="00E243A0"/>
    <w:rsid w:val="00E34400"/>
    <w:rsid w:val="00E62DC0"/>
    <w:rsid w:val="00E82C11"/>
    <w:rsid w:val="00EA156B"/>
    <w:rsid w:val="00EF13DD"/>
    <w:rsid w:val="00EF3A9A"/>
    <w:rsid w:val="00E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EA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C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A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B1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B1CA5"/>
  </w:style>
  <w:style w:type="paragraph" w:styleId="BalloonText">
    <w:name w:val="Balloon Text"/>
    <w:basedOn w:val="Normal"/>
    <w:link w:val="BalloonTextChar"/>
    <w:uiPriority w:val="99"/>
    <w:semiHidden/>
    <w:unhideWhenUsed/>
    <w:rsid w:val="006B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C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A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B1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B1CA5"/>
  </w:style>
  <w:style w:type="paragraph" w:styleId="BalloonText">
    <w:name w:val="Balloon Text"/>
    <w:basedOn w:val="Normal"/>
    <w:link w:val="BalloonTextChar"/>
    <w:uiPriority w:val="99"/>
    <w:semiHidden/>
    <w:unhideWhenUsed/>
    <w:rsid w:val="006B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83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D39-95D1-44BC-9F25-07E73C5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City College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Vo-Kumamoto</dc:creator>
  <cp:lastModifiedBy>Claudia Abadia</cp:lastModifiedBy>
  <cp:revision>4</cp:revision>
  <cp:lastPrinted>2017-09-22T19:35:00Z</cp:lastPrinted>
  <dcterms:created xsi:type="dcterms:W3CDTF">2017-09-22T19:31:00Z</dcterms:created>
  <dcterms:modified xsi:type="dcterms:W3CDTF">2017-09-22T19:39:00Z</dcterms:modified>
</cp:coreProperties>
</file>