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B5" w:rsidRPr="006E7F22" w:rsidRDefault="00082FB5" w:rsidP="00082FB5">
      <w:pPr>
        <w:pStyle w:val="NoSpacing"/>
        <w:rPr>
          <w:rFonts w:ascii="Arial" w:hAnsi="Arial" w:cs="Arial"/>
          <w:b/>
          <w:sz w:val="24"/>
          <w:szCs w:val="24"/>
        </w:rPr>
      </w:pPr>
      <w:r>
        <w:rPr>
          <w:rFonts w:ascii="Arial" w:hAnsi="Arial" w:cs="Arial"/>
          <w:b/>
          <w:sz w:val="24"/>
          <w:szCs w:val="24"/>
        </w:rPr>
        <w:t>Glossary</w:t>
      </w:r>
      <w:r w:rsidRPr="006E7F22">
        <w:rPr>
          <w:rFonts w:ascii="Arial" w:hAnsi="Arial" w:cs="Arial"/>
          <w:b/>
          <w:sz w:val="24"/>
          <w:szCs w:val="24"/>
        </w:rPr>
        <w:t xml:space="preserve"> of Acronyms</w:t>
      </w:r>
      <w:r>
        <w:rPr>
          <w:rFonts w:ascii="Arial" w:hAnsi="Arial" w:cs="Arial"/>
          <w:b/>
          <w:sz w:val="24"/>
          <w:szCs w:val="24"/>
        </w:rPr>
        <w:t xml:space="preserve"> Used in the Curriculum World</w:t>
      </w:r>
    </w:p>
    <w:p w:rsidR="00082FB5" w:rsidRPr="006E7F22" w:rsidRDefault="00082FB5" w:rsidP="00082FB5">
      <w:pPr>
        <w:autoSpaceDE w:val="0"/>
        <w:autoSpaceDN w:val="0"/>
        <w:adjustRightInd w:val="0"/>
        <w:spacing w:after="0" w:line="240" w:lineRule="auto"/>
        <w:rPr>
          <w:rFonts w:ascii="Comic Sans MS" w:hAnsi="Comic Sans MS" w:cs="Comic Sans MS"/>
          <w:color w:val="000000"/>
          <w:sz w:val="24"/>
          <w:szCs w:val="24"/>
        </w:rPr>
      </w:pP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AACRAO: American Association of Collegiate Registrars and Admissions Officers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AARTS: Army/American Council on Education Registry Transcript System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AA-T/AS-T: Associate Degrees for Transfer (see SB 1440)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ACE: American Council on Education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ADT: Associate Degree for Transfer (shorthand for AA-T/AS-T)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AI: CSU American Institutions Requirement (also known as “Code” Requirement)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AICCU: Association of Independent California Colleges and Universities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AO: Articulation Officer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AP: Advanced Placement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ASCCC: Academic Senate for California Community Colleges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ASCSU: Academic Senate of the California State University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ASSIST: Articulation System Stimulating </w:t>
      </w:r>
      <w:proofErr w:type="spellStart"/>
      <w:r w:rsidRPr="006E7F22">
        <w:rPr>
          <w:rFonts w:ascii="Arial" w:hAnsi="Arial" w:cs="Arial"/>
          <w:color w:val="000000"/>
          <w:sz w:val="20"/>
          <w:szCs w:val="20"/>
        </w:rPr>
        <w:t>Interinstitutional</w:t>
      </w:r>
      <w:proofErr w:type="spellEnd"/>
      <w:r w:rsidRPr="006E7F22">
        <w:rPr>
          <w:rFonts w:ascii="Arial" w:hAnsi="Arial" w:cs="Arial"/>
          <w:color w:val="000000"/>
          <w:sz w:val="20"/>
          <w:szCs w:val="20"/>
        </w:rPr>
        <w:t xml:space="preserve"> Student Transfer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BOARS: UC Board of Admissions and Relations with Schools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C-ID: Course Identification Numbering System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CAN: California Articulation Number System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CAP: California Acceleration Project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CCC: California Community College(s)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CCCCO: California Community Colleges Chancellor’s Office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CIAC: California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Articulation Council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CLEP: College-Level Examination Program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COR: Course Outline of Record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CPEC: California Postsecondary Education Commission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CSU: The California State University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CSUCO: California State University Chancellor’s Office </w:t>
      </w:r>
    </w:p>
    <w:p w:rsidR="00082FB5"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CSU GE-B: General Education-Breadth pattern for CSU transfers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CurricUNET</w:t>
      </w:r>
      <w:proofErr w:type="spellEnd"/>
      <w:r>
        <w:rPr>
          <w:rFonts w:ascii="Arial" w:hAnsi="Arial" w:cs="Arial"/>
          <w:color w:val="000000"/>
          <w:sz w:val="20"/>
          <w:szCs w:val="20"/>
        </w:rPr>
        <w:t>:  Curriculum Management System</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DANTES: Defense Activity for Non-Traditional Education Support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DD: Department of Defense (as in Form DD-214 or DD-295) </w:t>
      </w:r>
    </w:p>
    <w:p w:rsidR="00082FB5" w:rsidRDefault="00082FB5" w:rsidP="00082F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Distance Education</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DL: Distance Learning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DSST: DANTES Subject Standardized Tests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EAP: Early Assessment Program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ECE: Excelsior College Examinations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ECO: Extended Course Outline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EM: Executive Memorandum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EMOC: Executive Management Oversight Committee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EO: Executive Order </w:t>
      </w:r>
    </w:p>
    <w:p w:rsidR="00082FB5"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ESL: English as a Second Language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ETS: Ensuring Transfer Success (also: Educational Testing Service, but refers to the former in the articulation community)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FAFSA: Free Application for Federal Student Aid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FERPA: Family Educational Rights and Privacy Act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GE: General Education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GEAC: General Education Advisory Committee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GPA: Grade Point Average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ICAS: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Committee of Academic Senates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IGETC: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General Education Transfer Curriculum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IMPAC: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Major Preparation Articulated Curriculum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K12: Kindergarten through 12th Grade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LDTP: Lower Division Transfer Patterns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LOTE: Language Other Than English (see IGETC)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MOOC: Massive Open Online Course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MOU: Memorandum of Understanding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NCIAC: Northern California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Articulation Council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OSCAR: Online Services for Curriculum and Articulation Review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PLA: Prior Learning Assessment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RFP: Request for Proposals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SB 1440: Senate Bill 1440 (see STAR Act)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SCHEC: South Coast Higher Education Council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SCIAC: Southern California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Articulation Council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SCIGETC: Science </w:t>
      </w:r>
      <w:proofErr w:type="spellStart"/>
      <w:r w:rsidRPr="006E7F22">
        <w:rPr>
          <w:rFonts w:ascii="Arial" w:hAnsi="Arial" w:cs="Arial"/>
          <w:color w:val="000000"/>
          <w:sz w:val="20"/>
          <w:szCs w:val="20"/>
        </w:rPr>
        <w:t>Intersegmental</w:t>
      </w:r>
      <w:proofErr w:type="spellEnd"/>
      <w:r w:rsidRPr="006E7F22">
        <w:rPr>
          <w:rFonts w:ascii="Arial" w:hAnsi="Arial" w:cs="Arial"/>
          <w:color w:val="000000"/>
          <w:sz w:val="20"/>
          <w:szCs w:val="20"/>
        </w:rPr>
        <w:t xml:space="preserve"> General Education Transfer Curriculum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SOC: </w:t>
      </w:r>
      <w:proofErr w:type="spellStart"/>
      <w:r w:rsidRPr="006E7F22">
        <w:rPr>
          <w:rFonts w:ascii="Arial" w:hAnsi="Arial" w:cs="Arial"/>
          <w:color w:val="000000"/>
          <w:sz w:val="20"/>
          <w:szCs w:val="20"/>
        </w:rPr>
        <w:t>Servicemembers</w:t>
      </w:r>
      <w:proofErr w:type="spellEnd"/>
      <w:r w:rsidRPr="006E7F22">
        <w:rPr>
          <w:rFonts w:ascii="Arial" w:hAnsi="Arial" w:cs="Arial"/>
          <w:color w:val="000000"/>
          <w:sz w:val="20"/>
          <w:szCs w:val="20"/>
        </w:rPr>
        <w:t xml:space="preserve"> Opportunity Colleges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STAR Act: Student Transfer Achievement Reform Act (see SB 1440)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proofErr w:type="spellStart"/>
      <w:r w:rsidRPr="006E7F22">
        <w:rPr>
          <w:rFonts w:ascii="Arial" w:hAnsi="Arial" w:cs="Arial"/>
          <w:color w:val="000000"/>
          <w:sz w:val="20"/>
          <w:szCs w:val="20"/>
        </w:rPr>
        <w:t>Statway</w:t>
      </w:r>
      <w:proofErr w:type="spellEnd"/>
      <w:r w:rsidRPr="006E7F22">
        <w:rPr>
          <w:rFonts w:ascii="Arial" w:hAnsi="Arial" w:cs="Arial"/>
          <w:color w:val="000000"/>
          <w:sz w:val="20"/>
          <w:szCs w:val="20"/>
        </w:rPr>
        <w:t xml:space="preserve">: A one-year alternative curriculum concentrating on statistical content with requisite arithmetic and algebraic concepts taught and applied in the context of statistics. It is structured especially to serve students planning to transfer and continue further studies in humanities or social sciences.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STEM: Science, Technology, Engineering, and Math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TAG: Transfer Admission Guarantee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TAP: Transfer Admission Planner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TCA: Transfer Course Agreement (see UC TCA)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TCDA: Transfer Center Directors Association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TCSU: Transfer-CSU Course Designation (see LDTP)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TCW: Transfer Counselor Website </w:t>
      </w:r>
    </w:p>
    <w:p w:rsidR="00082FB5"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Title 5: The part of the California Code of Regulations governing Education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TMC: Transfer Model Curriculum (see SB 1440)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UC: The University of California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UCOP: University of California Office of the President </w:t>
      </w:r>
    </w:p>
    <w:p w:rsidR="00082FB5" w:rsidRPr="006E7F22" w:rsidRDefault="00082FB5" w:rsidP="00082FB5">
      <w:pPr>
        <w:autoSpaceDE w:val="0"/>
        <w:autoSpaceDN w:val="0"/>
        <w:adjustRightInd w:val="0"/>
        <w:spacing w:after="0" w:line="240" w:lineRule="auto"/>
        <w:rPr>
          <w:rFonts w:ascii="Arial" w:hAnsi="Arial" w:cs="Arial"/>
          <w:color w:val="000000"/>
          <w:sz w:val="20"/>
          <w:szCs w:val="20"/>
        </w:rPr>
      </w:pPr>
      <w:r w:rsidRPr="006E7F22">
        <w:rPr>
          <w:rFonts w:ascii="Arial" w:hAnsi="Arial" w:cs="Arial"/>
          <w:color w:val="000000"/>
          <w:sz w:val="20"/>
          <w:szCs w:val="20"/>
        </w:rPr>
        <w:t xml:space="preserve">UC TCA: University of California Transferable Course Agreements </w:t>
      </w:r>
    </w:p>
    <w:p w:rsidR="00082FB5" w:rsidRDefault="00082FB5" w:rsidP="00082FB5">
      <w:pPr>
        <w:pStyle w:val="NoSpacing"/>
        <w:rPr>
          <w:rFonts w:ascii="Arial" w:hAnsi="Arial" w:cs="Arial"/>
          <w:color w:val="000000"/>
          <w:sz w:val="20"/>
          <w:szCs w:val="20"/>
        </w:rPr>
      </w:pPr>
      <w:r w:rsidRPr="006E7F22">
        <w:rPr>
          <w:rFonts w:ascii="Arial" w:hAnsi="Arial" w:cs="Arial"/>
          <w:color w:val="000000"/>
          <w:sz w:val="20"/>
          <w:szCs w:val="20"/>
        </w:rPr>
        <w:t>WASC: Western Association of Schools and Colleges</w:t>
      </w:r>
    </w:p>
    <w:p w:rsidR="000A2841" w:rsidRDefault="00082FB5"/>
    <w:sectPr w:rsidR="000A2841" w:rsidSect="000A28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2FB5"/>
    <w:rsid w:val="00082F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B5"/>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82FB5"/>
    <w:pPr>
      <w:spacing w:after="0"/>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6</Paragraphs>
  <ScaleCrop>false</ScaleCrop>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1</cp:revision>
  <dcterms:created xsi:type="dcterms:W3CDTF">2013-08-20T16:28:00Z</dcterms:created>
  <dcterms:modified xsi:type="dcterms:W3CDTF">2013-08-20T16:29:00Z</dcterms:modified>
</cp:coreProperties>
</file>