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E" w:rsidRPr="00C64390" w:rsidRDefault="000863EE" w:rsidP="000863EE">
      <w:pPr>
        <w:rPr>
          <w:rFonts w:ascii="Times New Roman" w:hAnsi="Times New Roman" w:cs="Times New Roman"/>
        </w:rPr>
      </w:pPr>
      <w:bookmarkStart w:id="0" w:name="_GoBack"/>
      <w:bookmarkEnd w:id="0"/>
      <w:r w:rsidRPr="00C64390">
        <w:rPr>
          <w:rFonts w:ascii="Times New Roman" w:hAnsi="Times New Roman" w:cs="Times New Roman"/>
        </w:rPr>
        <w:t>President: Roberto Gonzalez, Vice-President: Catherine Nichols; Secretary/Treasurer: Jasmine Martinez</w:t>
      </w:r>
    </w:p>
    <w:p w:rsidR="00FE7F4B" w:rsidRPr="00C64390" w:rsidRDefault="00FE7F4B" w:rsidP="000863EE">
      <w:pPr>
        <w:rPr>
          <w:rFonts w:ascii="Times New Roman" w:hAnsi="Times New Roman" w:cs="Times New Roman"/>
        </w:rPr>
      </w:pPr>
      <w:r w:rsidRPr="00C64390">
        <w:rPr>
          <w:rFonts w:ascii="Times New Roman" w:hAnsi="Times New Roman" w:cs="Times New Roman"/>
        </w:rPr>
        <w:t>Attendance: Not taken.</w:t>
      </w:r>
    </w:p>
    <w:p w:rsidR="00491054" w:rsidRPr="00C64390" w:rsidRDefault="00491054" w:rsidP="000863EE">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7074"/>
        <w:gridCol w:w="1951"/>
        <w:gridCol w:w="2099"/>
      </w:tblGrid>
      <w:tr w:rsidR="0044314C" w:rsidRPr="0044314C" w:rsidTr="00FB6CB9">
        <w:trPr>
          <w:tblHeader/>
        </w:trPr>
        <w:tc>
          <w:tcPr>
            <w:tcW w:w="239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Agenda Item</w:t>
            </w:r>
            <w:bookmarkStart w:id="1" w:name="ColumnTitle"/>
            <w:bookmarkEnd w:id="1"/>
          </w:p>
        </w:tc>
        <w:tc>
          <w:tcPr>
            <w:tcW w:w="7074"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Discussion</w:t>
            </w:r>
          </w:p>
        </w:tc>
        <w:tc>
          <w:tcPr>
            <w:tcW w:w="1951"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Follow-Up Action</w:t>
            </w:r>
          </w:p>
        </w:tc>
        <w:tc>
          <w:tcPr>
            <w:tcW w:w="2099" w:type="dxa"/>
          </w:tcPr>
          <w:p w:rsidR="0044314C" w:rsidRPr="0044314C" w:rsidRDefault="0044314C" w:rsidP="000863EE">
            <w:pPr>
              <w:rPr>
                <w:rFonts w:ascii="Times New Roman" w:hAnsi="Times New Roman" w:cs="Times New Roman"/>
                <w:b/>
              </w:rPr>
            </w:pPr>
            <w:r w:rsidRPr="0044314C">
              <w:rPr>
                <w:rFonts w:ascii="Times New Roman" w:hAnsi="Times New Roman" w:cs="Times New Roman"/>
                <w:b/>
              </w:rPr>
              <w:t>Decisions/</w:t>
            </w:r>
            <w:r w:rsidR="000F283F">
              <w:rPr>
                <w:rFonts w:ascii="Times New Roman" w:hAnsi="Times New Roman" w:cs="Times New Roman"/>
                <w:b/>
              </w:rPr>
              <w:t>Resolved</w:t>
            </w:r>
          </w:p>
        </w:tc>
      </w:tr>
      <w:tr w:rsidR="0044314C" w:rsidRPr="0044314C" w:rsidTr="00FB6CB9">
        <w:tc>
          <w:tcPr>
            <w:tcW w:w="239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Meeting Called to Order</w:t>
            </w:r>
          </w:p>
        </w:tc>
        <w:tc>
          <w:tcPr>
            <w:tcW w:w="7074" w:type="dxa"/>
          </w:tcPr>
          <w:p w:rsidR="0044314C" w:rsidRPr="0044314C" w:rsidRDefault="0044314C" w:rsidP="000863EE">
            <w:pPr>
              <w:rPr>
                <w:rFonts w:ascii="Times New Roman" w:hAnsi="Times New Roman" w:cs="Times New Roman"/>
              </w:rPr>
            </w:pPr>
            <w:r w:rsidRPr="0044314C">
              <w:rPr>
                <w:rFonts w:ascii="Times New Roman" w:hAnsi="Times New Roman" w:cs="Times New Roman"/>
              </w:rPr>
              <w:t>3:10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294FE4" w:rsidRDefault="0044314C" w:rsidP="002941A5">
            <w:pPr>
              <w:pStyle w:val="ListParagraph"/>
              <w:numPr>
                <w:ilvl w:val="0"/>
                <w:numId w:val="3"/>
              </w:numPr>
              <w:ind w:left="288" w:hanging="144"/>
              <w:rPr>
                <w:rFonts w:ascii="Times New Roman" w:hAnsi="Times New Roman" w:cs="Times New Roman"/>
                <w:b/>
              </w:rPr>
            </w:pPr>
            <w:r w:rsidRPr="00294FE4">
              <w:rPr>
                <w:rFonts w:ascii="Times New Roman" w:hAnsi="Times New Roman" w:cs="Times New Roman"/>
                <w:b/>
              </w:rPr>
              <w:t>Agenda Review</w:t>
            </w:r>
          </w:p>
        </w:tc>
        <w:tc>
          <w:tcPr>
            <w:tcW w:w="7074" w:type="dxa"/>
          </w:tcPr>
          <w:p w:rsidR="0044314C" w:rsidRPr="0044314C" w:rsidRDefault="0044314C" w:rsidP="000863EE">
            <w:pPr>
              <w:rPr>
                <w:rFonts w:ascii="Times New Roman" w:hAnsi="Times New Roman" w:cs="Times New Roman"/>
              </w:rPr>
            </w:pPr>
            <w:r>
              <w:rPr>
                <w:rFonts w:ascii="Times New Roman" w:hAnsi="Times New Roman" w:cs="Times New Roman"/>
              </w:rPr>
              <w:t xml:space="preserve">Roberto Gonzalez: Suggest we discuss how we want to conduct next year's meetings such as what our concerns/issues are, how we delegate committee responsibilities, how we implement our newly approved </w:t>
            </w:r>
            <w:hyperlink r:id="rId9" w:history="1">
              <w:r w:rsidRPr="0044314C">
                <w:rPr>
                  <w:rStyle w:val="Hyperlink"/>
                  <w:rFonts w:ascii="Times New Roman" w:hAnsi="Times New Roman" w:cs="Times New Roman"/>
                </w:rPr>
                <w:t>Classified Senate Constitution</w:t>
              </w:r>
            </w:hyperlink>
            <w:r w:rsidR="00EF5BAA">
              <w:rPr>
                <w:rFonts w:ascii="Times New Roman" w:hAnsi="Times New Roman" w:cs="Times New Roman"/>
              </w:rPr>
              <w:t xml:space="preserve"> (</w:t>
            </w:r>
            <w:r w:rsidR="00EF5BAA" w:rsidRPr="00EF5BAA">
              <w:rPr>
                <w:rFonts w:ascii="Times New Roman" w:hAnsi="Times New Roman" w:cs="Times New Roman"/>
              </w:rPr>
              <w:t>http://www.berkeleycitycollege.edu/wp/shared-governance/shared-governance-manual-file/</w:t>
            </w:r>
            <w:r w:rsidR="00EF5BAA">
              <w:rPr>
                <w:rFonts w:ascii="Times New Roman" w:hAnsi="Times New Roman" w:cs="Times New Roman"/>
              </w:rPr>
              <w:t>)</w:t>
            </w:r>
          </w:p>
        </w:tc>
        <w:tc>
          <w:tcPr>
            <w:tcW w:w="1951" w:type="dxa"/>
          </w:tcPr>
          <w:p w:rsidR="0044314C" w:rsidRPr="0044314C" w:rsidRDefault="000F283F" w:rsidP="000863EE">
            <w:pPr>
              <w:rPr>
                <w:rFonts w:ascii="Times New Roman" w:hAnsi="Times New Roman" w:cs="Times New Roman"/>
              </w:rPr>
            </w:pPr>
            <w:r>
              <w:rPr>
                <w:rFonts w:ascii="Times New Roman" w:hAnsi="Times New Roman" w:cs="Times New Roman"/>
              </w:rPr>
              <w:t>Resolved</w:t>
            </w:r>
          </w:p>
        </w:tc>
        <w:tc>
          <w:tcPr>
            <w:tcW w:w="2099" w:type="dxa"/>
          </w:tcPr>
          <w:p w:rsidR="0044314C" w:rsidRPr="0044314C" w:rsidRDefault="00964B18" w:rsidP="000863EE">
            <w:pPr>
              <w:rPr>
                <w:rFonts w:ascii="Times New Roman" w:hAnsi="Times New Roman" w:cs="Times New Roman"/>
              </w:rPr>
            </w:pPr>
            <w:r>
              <w:rPr>
                <w:rFonts w:ascii="Times New Roman" w:hAnsi="Times New Roman" w:cs="Times New Roman"/>
              </w:rPr>
              <w:t>Resolved</w:t>
            </w:r>
          </w:p>
        </w:tc>
      </w:tr>
      <w:tr w:rsidR="0044314C" w:rsidRPr="0044314C" w:rsidTr="00FB6CB9">
        <w:tc>
          <w:tcPr>
            <w:tcW w:w="2394" w:type="dxa"/>
          </w:tcPr>
          <w:p w:rsidR="0044314C" w:rsidRPr="00294FE4" w:rsidRDefault="00964B18" w:rsidP="002941A5">
            <w:pPr>
              <w:pStyle w:val="ListParagraph"/>
              <w:numPr>
                <w:ilvl w:val="0"/>
                <w:numId w:val="3"/>
              </w:numPr>
              <w:ind w:left="288" w:hanging="144"/>
              <w:rPr>
                <w:rFonts w:ascii="Times New Roman" w:hAnsi="Times New Roman" w:cs="Times New Roman"/>
                <w:b/>
              </w:rPr>
            </w:pPr>
            <w:r w:rsidRPr="00294FE4">
              <w:rPr>
                <w:rFonts w:ascii="Times New Roman" w:hAnsi="Times New Roman" w:cs="Times New Roman"/>
                <w:b/>
              </w:rPr>
              <w:t>Meeting Schedule for 2015 - 2016</w:t>
            </w:r>
          </w:p>
        </w:tc>
        <w:tc>
          <w:tcPr>
            <w:tcW w:w="7074" w:type="dxa"/>
          </w:tcPr>
          <w:p w:rsidR="0044314C" w:rsidRDefault="002941A5" w:rsidP="000863EE">
            <w:pPr>
              <w:rPr>
                <w:rFonts w:ascii="Times New Roman" w:hAnsi="Times New Roman" w:cs="Times New Roman"/>
              </w:rPr>
            </w:pPr>
            <w:r>
              <w:rPr>
                <w:rFonts w:ascii="Times New Roman" w:hAnsi="Times New Roman" w:cs="Times New Roman"/>
              </w:rPr>
              <w:t>Roberto Gonzalez: Continue meeting twice a month, on the 2nd and 4th Thursdays, from 3 - 4:30 pm, as this worked in the past.</w:t>
            </w:r>
          </w:p>
          <w:p w:rsidR="002941A5" w:rsidRDefault="002941A5" w:rsidP="000863EE">
            <w:pPr>
              <w:rPr>
                <w:rFonts w:ascii="Times New Roman" w:hAnsi="Times New Roman" w:cs="Times New Roman"/>
              </w:rPr>
            </w:pPr>
          </w:p>
          <w:p w:rsidR="002941A5" w:rsidRPr="0044314C" w:rsidRDefault="002941A5" w:rsidP="000863EE">
            <w:pPr>
              <w:rPr>
                <w:rFonts w:ascii="Times New Roman" w:hAnsi="Times New Roman" w:cs="Times New Roman"/>
              </w:rPr>
            </w:pPr>
            <w:r w:rsidRPr="00294FE4">
              <w:rPr>
                <w:rFonts w:ascii="Times New Roman" w:hAnsi="Times New Roman" w:cs="Times New Roman"/>
              </w:rPr>
              <w:t xml:space="preserve">Even though some staff </w:t>
            </w:r>
            <w:proofErr w:type="gramStart"/>
            <w:r w:rsidRPr="00294FE4">
              <w:rPr>
                <w:rFonts w:ascii="Times New Roman" w:hAnsi="Times New Roman" w:cs="Times New Roman"/>
              </w:rPr>
              <w:t>have</w:t>
            </w:r>
            <w:proofErr w:type="gramEnd"/>
            <w:r w:rsidRPr="00294FE4">
              <w:rPr>
                <w:rFonts w:ascii="Times New Roman" w:hAnsi="Times New Roman" w:cs="Times New Roman"/>
              </w:rPr>
              <w:t xml:space="preserve"> meeting conflicts, they can communicate their concerns to someone who will attend, or they can make the effort to attend. Classifieds get release time to attend meetings.</w:t>
            </w:r>
          </w:p>
        </w:tc>
        <w:tc>
          <w:tcPr>
            <w:tcW w:w="1951" w:type="dxa"/>
          </w:tcPr>
          <w:p w:rsidR="0044314C" w:rsidRPr="0044314C" w:rsidRDefault="002941A5" w:rsidP="000863EE">
            <w:pPr>
              <w:rPr>
                <w:rFonts w:ascii="Times New Roman" w:hAnsi="Times New Roman" w:cs="Times New Roman"/>
              </w:rPr>
            </w:pPr>
            <w:r>
              <w:rPr>
                <w:rFonts w:ascii="Times New Roman" w:hAnsi="Times New Roman" w:cs="Times New Roman"/>
              </w:rPr>
              <w:t>Resolved</w:t>
            </w:r>
          </w:p>
        </w:tc>
        <w:tc>
          <w:tcPr>
            <w:tcW w:w="2099" w:type="dxa"/>
          </w:tcPr>
          <w:p w:rsidR="0044314C" w:rsidRPr="0044314C" w:rsidRDefault="00490CFD" w:rsidP="000863EE">
            <w:pPr>
              <w:rPr>
                <w:rFonts w:ascii="Times New Roman" w:hAnsi="Times New Roman" w:cs="Times New Roman"/>
              </w:rPr>
            </w:pPr>
            <w:r>
              <w:rPr>
                <w:rFonts w:ascii="Times New Roman" w:hAnsi="Times New Roman" w:cs="Times New Roman"/>
              </w:rPr>
              <w:t>Agreement</w:t>
            </w:r>
            <w:r w:rsidR="000F283F">
              <w:rPr>
                <w:rFonts w:ascii="Times New Roman" w:hAnsi="Times New Roman" w:cs="Times New Roman"/>
              </w:rPr>
              <w:t xml:space="preserve"> on twice per month meetings on 2nd and 4th Thursdays, 3-4:30</w:t>
            </w:r>
          </w:p>
        </w:tc>
      </w:tr>
      <w:tr w:rsidR="0044314C" w:rsidRPr="0044314C" w:rsidTr="00FB6CB9">
        <w:tc>
          <w:tcPr>
            <w:tcW w:w="2394" w:type="dxa"/>
          </w:tcPr>
          <w:p w:rsidR="0044314C" w:rsidRPr="00294FE4" w:rsidRDefault="002941A5" w:rsidP="00183556">
            <w:pPr>
              <w:pStyle w:val="ListParagraph"/>
              <w:numPr>
                <w:ilvl w:val="0"/>
                <w:numId w:val="3"/>
              </w:numPr>
              <w:ind w:left="360" w:hanging="144"/>
              <w:rPr>
                <w:rFonts w:ascii="Times New Roman" w:hAnsi="Times New Roman" w:cs="Times New Roman"/>
                <w:b/>
              </w:rPr>
            </w:pPr>
            <w:r w:rsidRPr="00294FE4">
              <w:rPr>
                <w:rFonts w:ascii="Times New Roman" w:hAnsi="Times New Roman" w:cs="Times New Roman"/>
                <w:b/>
              </w:rPr>
              <w:t xml:space="preserve">Topics for </w:t>
            </w:r>
            <w:r w:rsidR="00183556">
              <w:rPr>
                <w:rFonts w:ascii="Times New Roman" w:hAnsi="Times New Roman" w:cs="Times New Roman"/>
                <w:b/>
              </w:rPr>
              <w:t>future</w:t>
            </w:r>
            <w:r w:rsidRPr="00294FE4">
              <w:rPr>
                <w:rFonts w:ascii="Times New Roman" w:hAnsi="Times New Roman" w:cs="Times New Roman"/>
                <w:b/>
              </w:rPr>
              <w:t xml:space="preserve"> meetings</w:t>
            </w:r>
          </w:p>
        </w:tc>
        <w:tc>
          <w:tcPr>
            <w:tcW w:w="7074" w:type="dxa"/>
          </w:tcPr>
          <w:p w:rsidR="0044314C" w:rsidRPr="00294FE4" w:rsidRDefault="00294FE4" w:rsidP="00294FE4">
            <w:pPr>
              <w:pStyle w:val="ListParagraph"/>
              <w:numPr>
                <w:ilvl w:val="0"/>
                <w:numId w:val="5"/>
              </w:numPr>
              <w:rPr>
                <w:rFonts w:ascii="Times New Roman" w:hAnsi="Times New Roman" w:cs="Times New Roman"/>
              </w:rPr>
            </w:pPr>
            <w:r w:rsidRPr="00294FE4">
              <w:rPr>
                <w:rFonts w:ascii="Times New Roman" w:hAnsi="Times New Roman" w:cs="Times New Roman"/>
                <w:b/>
              </w:rPr>
              <w:t>Committee Appointees</w:t>
            </w:r>
            <w:r w:rsidRPr="00294FE4">
              <w:rPr>
                <w:rFonts w:ascii="Times New Roman" w:hAnsi="Times New Roman" w:cs="Times New Roman"/>
              </w:rPr>
              <w:t xml:space="preserve"> are needed so we stay on top of issues being considered at Shared Governance committees and we can get issues presented and resolved on our own terms.</w:t>
            </w:r>
          </w:p>
          <w:p w:rsidR="00294FE4" w:rsidRPr="00294FE4" w:rsidRDefault="00294FE4" w:rsidP="00294FE4">
            <w:pPr>
              <w:pStyle w:val="ListParagraph"/>
              <w:numPr>
                <w:ilvl w:val="0"/>
                <w:numId w:val="5"/>
              </w:numPr>
              <w:rPr>
                <w:rFonts w:ascii="Times New Roman" w:hAnsi="Times New Roman" w:cs="Times New Roman"/>
              </w:rPr>
            </w:pPr>
            <w:r w:rsidRPr="00294FE4">
              <w:rPr>
                <w:rFonts w:ascii="Times New Roman" w:hAnsi="Times New Roman" w:cs="Times New Roman"/>
                <w:b/>
              </w:rPr>
              <w:t>Speakers</w:t>
            </w:r>
            <w:r>
              <w:rPr>
                <w:rFonts w:ascii="Times New Roman" w:hAnsi="Times New Roman" w:cs="Times New Roman"/>
              </w:rPr>
              <w:t xml:space="preserve"> - invite Debbie Budd once per semester; invite the new Chancellor every other year; have James Blake, Laney Classified Senate President and other campus classifieds meet with us.</w:t>
            </w:r>
          </w:p>
          <w:p w:rsidR="00294FE4" w:rsidRDefault="00294FE4" w:rsidP="00294FE4">
            <w:pPr>
              <w:pStyle w:val="ListParagraph"/>
              <w:numPr>
                <w:ilvl w:val="0"/>
                <w:numId w:val="5"/>
              </w:numPr>
              <w:rPr>
                <w:rFonts w:ascii="Times New Roman" w:hAnsi="Times New Roman" w:cs="Times New Roman"/>
              </w:rPr>
            </w:pPr>
            <w:r w:rsidRPr="00294FE4">
              <w:rPr>
                <w:rFonts w:ascii="Times New Roman" w:hAnsi="Times New Roman" w:cs="Times New Roman"/>
                <w:b/>
              </w:rPr>
              <w:t>Goals and Issues</w:t>
            </w:r>
            <w:r>
              <w:rPr>
                <w:rFonts w:ascii="Times New Roman" w:hAnsi="Times New Roman" w:cs="Times New Roman"/>
              </w:rPr>
              <w:t xml:space="preserve"> - Catalina Herrera offered to update and re-send a survey to classified staff about participation, why they find it difficult to attend, and to collect issues and concerns they want resolved.</w:t>
            </w:r>
            <w:r w:rsidR="00AC133E">
              <w:rPr>
                <w:rFonts w:ascii="Times New Roman" w:hAnsi="Times New Roman" w:cs="Times New Roman"/>
              </w:rPr>
              <w:t xml:space="preserve"> Several issues raised today include:</w:t>
            </w:r>
          </w:p>
          <w:p w:rsidR="00AC133E" w:rsidRDefault="00AC133E" w:rsidP="00AC133E">
            <w:pPr>
              <w:pStyle w:val="ListParagraph"/>
              <w:numPr>
                <w:ilvl w:val="1"/>
                <w:numId w:val="5"/>
              </w:numPr>
              <w:rPr>
                <w:rFonts w:ascii="Times New Roman" w:hAnsi="Times New Roman" w:cs="Times New Roman"/>
              </w:rPr>
            </w:pPr>
            <w:r>
              <w:rPr>
                <w:rFonts w:ascii="Times New Roman" w:hAnsi="Times New Roman" w:cs="Times New Roman"/>
              </w:rPr>
              <w:t>Safety and safety training for staff.</w:t>
            </w:r>
          </w:p>
          <w:p w:rsidR="00AC133E" w:rsidRDefault="00AC133E" w:rsidP="00AC133E">
            <w:pPr>
              <w:pStyle w:val="ListParagraph"/>
              <w:numPr>
                <w:ilvl w:val="1"/>
                <w:numId w:val="5"/>
              </w:numPr>
              <w:rPr>
                <w:rFonts w:ascii="Times New Roman" w:hAnsi="Times New Roman" w:cs="Times New Roman"/>
              </w:rPr>
            </w:pPr>
            <w:r>
              <w:rPr>
                <w:rFonts w:ascii="Times New Roman" w:hAnsi="Times New Roman" w:cs="Times New Roman"/>
              </w:rPr>
              <w:t>Better communication with administrators about operational matters.</w:t>
            </w:r>
          </w:p>
          <w:p w:rsidR="00AC133E" w:rsidRDefault="00AC133E" w:rsidP="00AC133E">
            <w:pPr>
              <w:pStyle w:val="ListParagraph"/>
              <w:numPr>
                <w:ilvl w:val="1"/>
                <w:numId w:val="5"/>
              </w:numPr>
              <w:rPr>
                <w:rFonts w:ascii="Times New Roman" w:hAnsi="Times New Roman" w:cs="Times New Roman"/>
              </w:rPr>
            </w:pPr>
            <w:r>
              <w:rPr>
                <w:rFonts w:ascii="Times New Roman" w:hAnsi="Times New Roman" w:cs="Times New Roman"/>
              </w:rPr>
              <w:t xml:space="preserve">Staff training/computer training that was supposed to take place this </w:t>
            </w:r>
            <w:proofErr w:type="gramStart"/>
            <w:r>
              <w:rPr>
                <w:rFonts w:ascii="Times New Roman" w:hAnsi="Times New Roman" w:cs="Times New Roman"/>
              </w:rPr>
              <w:t>Spring</w:t>
            </w:r>
            <w:proofErr w:type="gramEnd"/>
            <w:r>
              <w:rPr>
                <w:rFonts w:ascii="Times New Roman" w:hAnsi="Times New Roman" w:cs="Times New Roman"/>
              </w:rPr>
              <w:t xml:space="preserve"> but was preempted by Accreditation; we have about 2 days worth of on-campus training (e.g., Excel, Access, Advanced Editing, personal/safety training).</w:t>
            </w:r>
          </w:p>
          <w:p w:rsidR="00AC133E" w:rsidRPr="00204403" w:rsidRDefault="00AC133E" w:rsidP="00AC133E">
            <w:pPr>
              <w:pStyle w:val="ListParagraph"/>
              <w:numPr>
                <w:ilvl w:val="0"/>
                <w:numId w:val="5"/>
              </w:numPr>
              <w:rPr>
                <w:rFonts w:ascii="Times New Roman" w:hAnsi="Times New Roman" w:cs="Times New Roman"/>
              </w:rPr>
            </w:pPr>
            <w:r w:rsidRPr="00216A93">
              <w:rPr>
                <w:rFonts w:ascii="Times New Roman" w:hAnsi="Times New Roman" w:cs="Times New Roman"/>
                <w:b/>
              </w:rPr>
              <w:t>Fundraising</w:t>
            </w:r>
            <w:r w:rsidR="00AA595E" w:rsidRPr="00216A93">
              <w:rPr>
                <w:rFonts w:ascii="Times New Roman" w:hAnsi="Times New Roman" w:cs="Times New Roman"/>
                <w:b/>
              </w:rPr>
              <w:t>:</w:t>
            </w:r>
          </w:p>
          <w:p w:rsidR="00AA595E" w:rsidRDefault="00AA595E" w:rsidP="00AA595E">
            <w:pPr>
              <w:pStyle w:val="ListParagraph"/>
              <w:numPr>
                <w:ilvl w:val="1"/>
                <w:numId w:val="5"/>
              </w:numPr>
              <w:rPr>
                <w:rFonts w:ascii="Times New Roman" w:hAnsi="Times New Roman" w:cs="Times New Roman"/>
              </w:rPr>
            </w:pPr>
            <w:r>
              <w:rPr>
                <w:rFonts w:ascii="Times New Roman" w:hAnsi="Times New Roman" w:cs="Times New Roman"/>
              </w:rPr>
              <w:t xml:space="preserve">Bake Sales - we cannot have these anymore because of sanitation regulations (home-baked goods) and Board policy. Shirley </w:t>
            </w:r>
            <w:r>
              <w:rPr>
                <w:rFonts w:ascii="Times New Roman" w:hAnsi="Times New Roman" w:cs="Times New Roman"/>
              </w:rPr>
              <w:lastRenderedPageBreak/>
              <w:t>Slaughter needs to approve bake sale activities. Alternatively</w:t>
            </w:r>
            <w:r w:rsidR="00000193">
              <w:rPr>
                <w:rFonts w:ascii="Times New Roman" w:hAnsi="Times New Roman" w:cs="Times New Roman"/>
              </w:rPr>
              <w:t>,</w:t>
            </w:r>
            <w:r>
              <w:rPr>
                <w:rFonts w:ascii="Times New Roman" w:hAnsi="Times New Roman" w:cs="Times New Roman"/>
              </w:rPr>
              <w:t xml:space="preserve"> we could purchase pre-baked/pre-wrapped food to sell or get donations (Power Bars, </w:t>
            </w:r>
            <w:proofErr w:type="spellStart"/>
            <w:r>
              <w:rPr>
                <w:rFonts w:ascii="Times New Roman" w:hAnsi="Times New Roman" w:cs="Times New Roman"/>
              </w:rPr>
              <w:t>Clif</w:t>
            </w:r>
            <w:proofErr w:type="spellEnd"/>
            <w:r>
              <w:rPr>
                <w:rFonts w:ascii="Times New Roman" w:hAnsi="Times New Roman" w:cs="Times New Roman"/>
              </w:rPr>
              <w:t xml:space="preserve"> Bars, lollipops, non-food items). Good time to see would be during Finals week.</w:t>
            </w:r>
          </w:p>
          <w:p w:rsidR="00AA595E" w:rsidRDefault="00AA595E" w:rsidP="00AA595E">
            <w:pPr>
              <w:pStyle w:val="ListParagraph"/>
              <w:numPr>
                <w:ilvl w:val="1"/>
                <w:numId w:val="5"/>
              </w:numPr>
              <w:rPr>
                <w:rFonts w:ascii="Times New Roman" w:hAnsi="Times New Roman" w:cs="Times New Roman"/>
              </w:rPr>
            </w:pPr>
            <w:r>
              <w:rPr>
                <w:rFonts w:ascii="Times New Roman" w:hAnsi="Times New Roman" w:cs="Times New Roman"/>
              </w:rPr>
              <w:t>Other ideas - bowling with fundraising, raffle for Holidays (prizes needed), spa day/pedicure, T-shirt sales, or request funding from BCC discretionary monies (but will likely need to demonstrate and document need and how used).</w:t>
            </w:r>
          </w:p>
          <w:p w:rsidR="00AA595E" w:rsidRDefault="00AA595E" w:rsidP="00AA595E">
            <w:pPr>
              <w:pStyle w:val="ListParagraph"/>
              <w:numPr>
                <w:ilvl w:val="0"/>
                <w:numId w:val="5"/>
              </w:numPr>
              <w:rPr>
                <w:rFonts w:ascii="Times New Roman" w:hAnsi="Times New Roman" w:cs="Times New Roman"/>
              </w:rPr>
            </w:pPr>
            <w:r w:rsidRPr="008D6521">
              <w:rPr>
                <w:rFonts w:ascii="Times New Roman" w:hAnsi="Times New Roman" w:cs="Times New Roman"/>
                <w:b/>
              </w:rPr>
              <w:t>Morale building/teamwork building</w:t>
            </w:r>
            <w:r>
              <w:rPr>
                <w:rFonts w:ascii="Times New Roman" w:hAnsi="Times New Roman" w:cs="Times New Roman"/>
              </w:rPr>
              <w:t xml:space="preserve"> - Classified Employee of the Year was step in the right direction; perhaps have profile or feature a Department in a BCC newsletter.</w:t>
            </w:r>
          </w:p>
          <w:p w:rsidR="00AA595E" w:rsidRPr="00294FE4" w:rsidRDefault="00AA595E" w:rsidP="00AA595E">
            <w:pPr>
              <w:pStyle w:val="ListParagraph"/>
              <w:numPr>
                <w:ilvl w:val="0"/>
                <w:numId w:val="5"/>
              </w:numPr>
              <w:rPr>
                <w:rFonts w:ascii="Times New Roman" w:hAnsi="Times New Roman" w:cs="Times New Roman"/>
              </w:rPr>
            </w:pPr>
            <w:r w:rsidRPr="008D6521">
              <w:rPr>
                <w:rFonts w:ascii="Times New Roman" w:hAnsi="Times New Roman" w:cs="Times New Roman"/>
                <w:b/>
              </w:rPr>
              <w:t>How to resolve implicit, long-term issues</w:t>
            </w:r>
            <w:r>
              <w:rPr>
                <w:rFonts w:ascii="Times New Roman" w:hAnsi="Times New Roman" w:cs="Times New Roman"/>
              </w:rPr>
              <w:t xml:space="preserve"> which need to be addressed by Administration. Paula Coil cautioned that we should be clear on what is senate-related and what is union-related. Roger Toliver said the District Senate has documents that separate the two areas.</w:t>
            </w:r>
          </w:p>
        </w:tc>
        <w:tc>
          <w:tcPr>
            <w:tcW w:w="1951" w:type="dxa"/>
          </w:tcPr>
          <w:p w:rsidR="0044314C" w:rsidRDefault="000F283F" w:rsidP="000863EE">
            <w:pPr>
              <w:rPr>
                <w:rFonts w:ascii="Times New Roman" w:hAnsi="Times New Roman" w:cs="Times New Roman"/>
              </w:rPr>
            </w:pPr>
            <w:r>
              <w:rPr>
                <w:rFonts w:ascii="Times New Roman" w:hAnsi="Times New Roman" w:cs="Times New Roman"/>
              </w:rPr>
              <w:lastRenderedPageBreak/>
              <w:t>A. Discuss next meeting.</w:t>
            </w:r>
          </w:p>
          <w:p w:rsidR="000F283F" w:rsidRDefault="000F283F" w:rsidP="000863EE">
            <w:pPr>
              <w:rPr>
                <w:rFonts w:ascii="Times New Roman" w:hAnsi="Times New Roman" w:cs="Times New Roman"/>
              </w:rPr>
            </w:pPr>
          </w:p>
          <w:p w:rsidR="000F283F" w:rsidRDefault="000F283F" w:rsidP="000863EE">
            <w:pPr>
              <w:rPr>
                <w:rFonts w:ascii="Times New Roman" w:hAnsi="Times New Roman" w:cs="Times New Roman"/>
              </w:rPr>
            </w:pPr>
            <w:r>
              <w:rPr>
                <w:rFonts w:ascii="Times New Roman" w:hAnsi="Times New Roman" w:cs="Times New Roman"/>
              </w:rPr>
              <w:t xml:space="preserve">B. </w:t>
            </w:r>
            <w:r w:rsidR="00C64390">
              <w:rPr>
                <w:rFonts w:ascii="Times New Roman" w:hAnsi="Times New Roman" w:cs="Times New Roman"/>
              </w:rPr>
              <w:t>Ongoing.</w:t>
            </w: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r>
              <w:rPr>
                <w:rFonts w:ascii="Times New Roman" w:hAnsi="Times New Roman" w:cs="Times New Roman"/>
              </w:rPr>
              <w:t>C. Discuss next meeting.</w:t>
            </w: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p>
          <w:p w:rsidR="008E0FC1" w:rsidRDefault="008E0FC1" w:rsidP="000863EE">
            <w:pPr>
              <w:rPr>
                <w:rFonts w:ascii="Times New Roman" w:hAnsi="Times New Roman" w:cs="Times New Roman"/>
              </w:rPr>
            </w:pPr>
            <w:r>
              <w:rPr>
                <w:rFonts w:ascii="Times New Roman" w:hAnsi="Times New Roman" w:cs="Times New Roman"/>
              </w:rPr>
              <w:t xml:space="preserve">D. </w:t>
            </w:r>
            <w:r w:rsidR="00C64390">
              <w:rPr>
                <w:rFonts w:ascii="Times New Roman" w:hAnsi="Times New Roman" w:cs="Times New Roman"/>
              </w:rPr>
              <w:t>Ongoing.</w:t>
            </w: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r>
              <w:rPr>
                <w:rFonts w:ascii="Times New Roman" w:hAnsi="Times New Roman" w:cs="Times New Roman"/>
              </w:rPr>
              <w:t>E. Ongoing.</w:t>
            </w:r>
          </w:p>
          <w:p w:rsidR="00C64390" w:rsidRDefault="00C64390" w:rsidP="000863EE">
            <w:pPr>
              <w:rPr>
                <w:rFonts w:ascii="Times New Roman" w:hAnsi="Times New Roman" w:cs="Times New Roman"/>
              </w:rPr>
            </w:pPr>
          </w:p>
          <w:p w:rsidR="00C64390" w:rsidRDefault="00C64390" w:rsidP="000863EE">
            <w:pPr>
              <w:rPr>
                <w:rFonts w:ascii="Times New Roman" w:hAnsi="Times New Roman" w:cs="Times New Roman"/>
              </w:rPr>
            </w:pPr>
          </w:p>
          <w:p w:rsidR="00C64390" w:rsidRPr="0044314C" w:rsidRDefault="00C64390" w:rsidP="000863EE">
            <w:pPr>
              <w:rPr>
                <w:rFonts w:ascii="Times New Roman" w:hAnsi="Times New Roman" w:cs="Times New Roman"/>
              </w:rPr>
            </w:pPr>
            <w:r>
              <w:rPr>
                <w:rFonts w:ascii="Times New Roman" w:hAnsi="Times New Roman" w:cs="Times New Roman"/>
              </w:rPr>
              <w:t>F. Ongoing.</w:t>
            </w: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FF37FD" w:rsidRDefault="00FF37FD" w:rsidP="00FF37FD">
            <w:pPr>
              <w:pStyle w:val="ListParagraph"/>
              <w:numPr>
                <w:ilvl w:val="0"/>
                <w:numId w:val="3"/>
              </w:numPr>
              <w:ind w:left="360" w:hanging="144"/>
              <w:rPr>
                <w:rFonts w:ascii="Times New Roman" w:hAnsi="Times New Roman" w:cs="Times New Roman"/>
                <w:b/>
              </w:rPr>
            </w:pPr>
            <w:r w:rsidRPr="00FF37FD">
              <w:rPr>
                <w:rFonts w:ascii="Times New Roman" w:hAnsi="Times New Roman" w:cs="Times New Roman"/>
                <w:b/>
              </w:rPr>
              <w:lastRenderedPageBreak/>
              <w:t>Signage</w:t>
            </w:r>
          </w:p>
        </w:tc>
        <w:tc>
          <w:tcPr>
            <w:tcW w:w="7074" w:type="dxa"/>
          </w:tcPr>
          <w:p w:rsidR="0044314C" w:rsidRDefault="001703E8" w:rsidP="000863EE">
            <w:pPr>
              <w:rPr>
                <w:rFonts w:ascii="Times New Roman" w:hAnsi="Times New Roman" w:cs="Times New Roman"/>
              </w:rPr>
            </w:pPr>
            <w:r w:rsidRPr="001703E8">
              <w:rPr>
                <w:rFonts w:ascii="Times New Roman" w:hAnsi="Times New Roman" w:cs="Times New Roman"/>
              </w:rPr>
              <w:t>Signage is desperately needed now while students are registering and enrolling in classes. There are no large or explicit signs telling students which lines to stand in for Admissions vs. Financial Aid vs. Cashier and where to go for Counseling, EOPS, Bookstore, and Student Photo IDs.</w:t>
            </w:r>
          </w:p>
          <w:p w:rsidR="00D37AD8" w:rsidRDefault="00D37AD8" w:rsidP="001703E8">
            <w:pPr>
              <w:rPr>
                <w:rFonts w:ascii="Times New Roman" w:hAnsi="Times New Roman" w:cs="Times New Roman"/>
              </w:rPr>
            </w:pPr>
          </w:p>
          <w:p w:rsidR="001703E8" w:rsidRDefault="001703E8" w:rsidP="001703E8">
            <w:pPr>
              <w:rPr>
                <w:rFonts w:ascii="Times New Roman" w:hAnsi="Times New Roman" w:cs="Times New Roman"/>
              </w:rPr>
            </w:pPr>
            <w:r>
              <w:rPr>
                <w:rFonts w:ascii="Times New Roman" w:hAnsi="Times New Roman" w:cs="Times New Roman"/>
              </w:rPr>
              <w:t xml:space="preserve">We asked for signage in many previous semesters, but nothing has been done so far. </w:t>
            </w:r>
            <w:r w:rsidRPr="001703E8">
              <w:rPr>
                <w:rFonts w:ascii="Times New Roman" w:hAnsi="Times New Roman" w:cs="Times New Roman"/>
              </w:rPr>
              <w:t>Apparently the District has taken up the responsibility for signage on all campuses</w:t>
            </w:r>
            <w:r>
              <w:rPr>
                <w:rFonts w:ascii="Times New Roman" w:hAnsi="Times New Roman" w:cs="Times New Roman"/>
              </w:rPr>
              <w:t>.</w:t>
            </w:r>
          </w:p>
          <w:p w:rsidR="001703E8" w:rsidRDefault="001703E8" w:rsidP="001703E8">
            <w:pPr>
              <w:rPr>
                <w:rFonts w:ascii="Times New Roman" w:hAnsi="Times New Roman" w:cs="Times New Roman"/>
              </w:rPr>
            </w:pPr>
          </w:p>
          <w:p w:rsidR="001703E8" w:rsidRPr="0044314C" w:rsidRDefault="001703E8" w:rsidP="000863EE">
            <w:pPr>
              <w:rPr>
                <w:rFonts w:ascii="Times New Roman" w:hAnsi="Times New Roman" w:cs="Times New Roman"/>
              </w:rPr>
            </w:pPr>
            <w:r w:rsidRPr="001703E8">
              <w:rPr>
                <w:rFonts w:ascii="Times New Roman" w:hAnsi="Times New Roman" w:cs="Times New Roman"/>
              </w:rPr>
              <w:t xml:space="preserve">It may be more efficient to have temporary signs made and posted </w:t>
            </w:r>
            <w:proofErr w:type="gramStart"/>
            <w:r w:rsidRPr="001703E8">
              <w:rPr>
                <w:rFonts w:ascii="Times New Roman" w:hAnsi="Times New Roman" w:cs="Times New Roman"/>
              </w:rPr>
              <w:t>now,</w:t>
            </w:r>
            <w:proofErr w:type="gramEnd"/>
            <w:r w:rsidRPr="001703E8">
              <w:rPr>
                <w:rFonts w:ascii="Times New Roman" w:hAnsi="Times New Roman" w:cs="Times New Roman"/>
              </w:rPr>
              <w:t xml:space="preserve"> and then concurrently proceed with requests for more permanent signs </w:t>
            </w:r>
            <w:r>
              <w:rPr>
                <w:rFonts w:ascii="Times New Roman" w:hAnsi="Times New Roman" w:cs="Times New Roman"/>
              </w:rPr>
              <w:t xml:space="preserve">and long-term support </w:t>
            </w:r>
            <w:r w:rsidRPr="001703E8">
              <w:rPr>
                <w:rFonts w:ascii="Times New Roman" w:hAnsi="Times New Roman" w:cs="Times New Roman"/>
              </w:rPr>
              <w:t>via the Facilities Committee.</w:t>
            </w:r>
            <w:r>
              <w:rPr>
                <w:rFonts w:ascii="Times New Roman" w:hAnsi="Times New Roman" w:cs="Times New Roman"/>
              </w:rPr>
              <w:t xml:space="preserve"> A budget will be in place after July 1st.</w:t>
            </w:r>
          </w:p>
        </w:tc>
        <w:tc>
          <w:tcPr>
            <w:tcW w:w="1951" w:type="dxa"/>
          </w:tcPr>
          <w:p w:rsidR="0044314C" w:rsidRPr="0044314C" w:rsidRDefault="00D57A4B" w:rsidP="000863EE">
            <w:pPr>
              <w:rPr>
                <w:rFonts w:ascii="Times New Roman" w:hAnsi="Times New Roman" w:cs="Times New Roman"/>
              </w:rPr>
            </w:pPr>
            <w:r>
              <w:rPr>
                <w:rFonts w:ascii="Times New Roman" w:hAnsi="Times New Roman" w:cs="Times New Roman"/>
              </w:rPr>
              <w:t>Possible temporary signs to be made after July 1st budget in place; will ask for status at next meeting.</w:t>
            </w: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4C09A8" w:rsidRDefault="004C09A8" w:rsidP="004C09A8">
            <w:pPr>
              <w:pStyle w:val="ListParagraph"/>
              <w:numPr>
                <w:ilvl w:val="0"/>
                <w:numId w:val="3"/>
              </w:numPr>
              <w:ind w:left="360" w:hanging="144"/>
              <w:rPr>
                <w:rFonts w:ascii="Times New Roman" w:hAnsi="Times New Roman" w:cs="Times New Roman"/>
              </w:rPr>
            </w:pPr>
            <w:r w:rsidRPr="004C09A8">
              <w:rPr>
                <w:rFonts w:ascii="Times New Roman" w:hAnsi="Times New Roman" w:cs="Times New Roman"/>
                <w:b/>
              </w:rPr>
              <w:t>Adjournment</w:t>
            </w:r>
          </w:p>
        </w:tc>
        <w:tc>
          <w:tcPr>
            <w:tcW w:w="7074" w:type="dxa"/>
          </w:tcPr>
          <w:p w:rsidR="0044314C" w:rsidRPr="0044314C" w:rsidRDefault="004C09A8" w:rsidP="000863EE">
            <w:pPr>
              <w:rPr>
                <w:rFonts w:ascii="Times New Roman" w:hAnsi="Times New Roman" w:cs="Times New Roman"/>
              </w:rPr>
            </w:pPr>
            <w:r>
              <w:rPr>
                <w:rFonts w:ascii="Times New Roman" w:hAnsi="Times New Roman" w:cs="Times New Roman"/>
              </w:rPr>
              <w:t>About 4:35 pm</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r w:rsidR="0044314C" w:rsidRPr="0044314C" w:rsidTr="00FB6CB9">
        <w:tc>
          <w:tcPr>
            <w:tcW w:w="2394" w:type="dxa"/>
          </w:tcPr>
          <w:p w:rsidR="0044314C" w:rsidRPr="0044314C" w:rsidRDefault="004C09A8" w:rsidP="004C09A8">
            <w:pPr>
              <w:ind w:left="216" w:hanging="216"/>
              <w:rPr>
                <w:rFonts w:ascii="Times New Roman" w:hAnsi="Times New Roman" w:cs="Times New Roman"/>
              </w:rPr>
            </w:pPr>
            <w:r>
              <w:rPr>
                <w:rFonts w:ascii="Times New Roman" w:hAnsi="Times New Roman" w:cs="Times New Roman"/>
              </w:rPr>
              <w:t>Next Meeting</w:t>
            </w:r>
          </w:p>
        </w:tc>
        <w:tc>
          <w:tcPr>
            <w:tcW w:w="7074" w:type="dxa"/>
          </w:tcPr>
          <w:p w:rsidR="0044314C" w:rsidRPr="0044314C" w:rsidRDefault="004C09A8" w:rsidP="000863EE">
            <w:pPr>
              <w:rPr>
                <w:rFonts w:ascii="Times New Roman" w:hAnsi="Times New Roman" w:cs="Times New Roman"/>
              </w:rPr>
            </w:pPr>
            <w:r>
              <w:rPr>
                <w:rFonts w:ascii="Times New Roman" w:hAnsi="Times New Roman" w:cs="Times New Roman"/>
              </w:rPr>
              <w:t>Thursday, July 9, 2015, 3:00 - 4:30 pm, TLC</w:t>
            </w:r>
          </w:p>
        </w:tc>
        <w:tc>
          <w:tcPr>
            <w:tcW w:w="1951" w:type="dxa"/>
          </w:tcPr>
          <w:p w:rsidR="0044314C" w:rsidRPr="0044314C" w:rsidRDefault="0044314C" w:rsidP="000863EE">
            <w:pPr>
              <w:rPr>
                <w:rFonts w:ascii="Times New Roman" w:hAnsi="Times New Roman" w:cs="Times New Roman"/>
              </w:rPr>
            </w:pPr>
          </w:p>
        </w:tc>
        <w:tc>
          <w:tcPr>
            <w:tcW w:w="2099" w:type="dxa"/>
          </w:tcPr>
          <w:p w:rsidR="0044314C" w:rsidRPr="0044314C" w:rsidRDefault="0044314C" w:rsidP="000863EE">
            <w:pPr>
              <w:rPr>
                <w:rFonts w:ascii="Times New Roman" w:hAnsi="Times New Roman" w:cs="Times New Roman"/>
              </w:rPr>
            </w:pPr>
          </w:p>
        </w:tc>
      </w:tr>
    </w:tbl>
    <w:p w:rsidR="00B002C9" w:rsidRDefault="00B002C9" w:rsidP="003E3C0C"/>
    <w:p w:rsidR="00B002C9" w:rsidRDefault="00B002C9" w:rsidP="003E3C0C">
      <w:r>
        <w:rPr>
          <w:i/>
        </w:rPr>
        <w:t>[Notes taken by Theresa Rumjahn]</w:t>
      </w:r>
    </w:p>
    <w:p w:rsidR="00DA4AA5" w:rsidRPr="00DA4AA5" w:rsidRDefault="00DA4AA5" w:rsidP="003E3C0C"/>
    <w:sectPr w:rsidR="00DA4AA5" w:rsidRPr="00DA4AA5" w:rsidSect="00077D1F">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95" w:rsidRDefault="00A76695" w:rsidP="00306059">
      <w:pPr>
        <w:spacing w:line="240" w:lineRule="auto"/>
      </w:pPr>
      <w:r>
        <w:separator/>
      </w:r>
    </w:p>
  </w:endnote>
  <w:endnote w:type="continuationSeparator" w:id="0">
    <w:p w:rsidR="00A76695" w:rsidRDefault="00A76695" w:rsidP="00306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0" w:rsidRDefault="00965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0" w:rsidRDefault="00965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0" w:rsidRDefault="0096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95" w:rsidRDefault="00A76695" w:rsidP="00306059">
      <w:pPr>
        <w:spacing w:line="240" w:lineRule="auto"/>
      </w:pPr>
      <w:r>
        <w:separator/>
      </w:r>
    </w:p>
  </w:footnote>
  <w:footnote w:type="continuationSeparator" w:id="0">
    <w:p w:rsidR="00A76695" w:rsidRDefault="00A76695" w:rsidP="00306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10" w:rsidRDefault="00965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3E" w:rsidRDefault="00864F3E" w:rsidP="00864F3E">
    <w:pPr>
      <w:pStyle w:val="Header"/>
      <w:jc w:val="center"/>
    </w:pPr>
    <w:r>
      <w:t>Berkeley City College - Classified Senate</w:t>
    </w:r>
  </w:p>
  <w:p w:rsidR="00864F3E" w:rsidRDefault="00864F3E" w:rsidP="00864F3E">
    <w:pPr>
      <w:pStyle w:val="Header"/>
      <w:jc w:val="center"/>
    </w:pPr>
    <w:r>
      <w:t>Notes for Meeting on Thursday, June 25, 2015</w:t>
    </w:r>
  </w:p>
  <w:p w:rsidR="00864F3E" w:rsidRDefault="00864F3E" w:rsidP="00864F3E">
    <w:pPr>
      <w:pStyle w:val="Header"/>
      <w:jc w:val="center"/>
    </w:pPr>
    <w:r>
      <w:t>3:00 - 4:30 pm, TLC (Room 341)</w:t>
    </w:r>
  </w:p>
  <w:p w:rsidR="00864F3E" w:rsidRDefault="00864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B" w:rsidRDefault="004B471D" w:rsidP="004B471D">
    <w:pPr>
      <w:pStyle w:val="Header"/>
      <w:jc w:val="center"/>
      <w:rPr>
        <w:rFonts w:ascii="Times New Roman" w:hAnsi="Times New Roman" w:cs="Times New Roman"/>
      </w:rPr>
    </w:pPr>
    <w:r>
      <w:rPr>
        <w:rFonts w:ascii="Times New Roman" w:hAnsi="Times New Roman" w:cs="Times New Roman"/>
      </w:rPr>
      <w:t>Berkeley City College - Classified Senate</w:t>
    </w:r>
  </w:p>
  <w:p w:rsidR="004B471D" w:rsidRDefault="004B471D" w:rsidP="004B471D">
    <w:pPr>
      <w:pStyle w:val="Header"/>
      <w:jc w:val="center"/>
      <w:rPr>
        <w:rFonts w:ascii="Times New Roman" w:hAnsi="Times New Roman" w:cs="Times New Roman"/>
      </w:rPr>
    </w:pPr>
    <w:r>
      <w:rPr>
        <w:rFonts w:ascii="Times New Roman" w:hAnsi="Times New Roman" w:cs="Times New Roman"/>
      </w:rPr>
      <w:t>Minutes for Meeting on Thursday, June 25, 2015</w:t>
    </w:r>
  </w:p>
  <w:p w:rsidR="004B471D" w:rsidRPr="004B471D" w:rsidRDefault="004B471D" w:rsidP="004B471D">
    <w:pPr>
      <w:pStyle w:val="Header"/>
      <w:jc w:val="center"/>
      <w:rPr>
        <w:rFonts w:ascii="Times New Roman" w:hAnsi="Times New Roman" w:cs="Times New Roman"/>
      </w:rPr>
    </w:pPr>
    <w:r>
      <w:rPr>
        <w:rFonts w:ascii="Times New Roman" w:hAnsi="Times New Roman" w:cs="Times New Roman"/>
      </w:rPr>
      <w:t>3:00 - 4:30 pm, TLC (Room 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31A"/>
    <w:multiLevelType w:val="hybridMultilevel"/>
    <w:tmpl w:val="EE34C880"/>
    <w:lvl w:ilvl="0" w:tplc="0409000F">
      <w:start w:val="1"/>
      <w:numFmt w:val="decimal"/>
      <w:lvlText w:val="%1."/>
      <w:lvlJc w:val="left"/>
      <w:pPr>
        <w:ind w:left="360" w:hanging="360"/>
      </w:pPr>
    </w:lvl>
    <w:lvl w:ilvl="1" w:tplc="C1DEFAEC">
      <w:start w:val="1"/>
      <w:numFmt w:val="lowerLetter"/>
      <w:lvlText w:val="%2."/>
      <w:lvlJc w:val="left"/>
      <w:pPr>
        <w:ind w:left="720" w:hanging="360"/>
      </w:pPr>
      <w:rPr>
        <w:rFonts w:hint="default"/>
      </w:rPr>
    </w:lvl>
    <w:lvl w:ilvl="2" w:tplc="D7824C98">
      <w:start w:val="1"/>
      <w:numFmt w:val="lowerRoman"/>
      <w:lvlText w:val="%3."/>
      <w:lvlJc w:val="right"/>
      <w:pPr>
        <w:ind w:left="1152" w:hanging="288"/>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250E3"/>
    <w:multiLevelType w:val="hybridMultilevel"/>
    <w:tmpl w:val="C12897B2"/>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329318C"/>
    <w:multiLevelType w:val="hybridMultilevel"/>
    <w:tmpl w:val="1DCA1A2A"/>
    <w:lvl w:ilvl="0" w:tplc="9488CBE2">
      <w:start w:val="1"/>
      <w:numFmt w:val="upperRoman"/>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19C97309"/>
    <w:multiLevelType w:val="hybridMultilevel"/>
    <w:tmpl w:val="BE368E52"/>
    <w:lvl w:ilvl="0" w:tplc="9488CBE2">
      <w:start w:val="1"/>
      <w:numFmt w:val="upperRoman"/>
      <w:lvlText w:val="%1."/>
      <w:lvlJc w:val="left"/>
      <w:pPr>
        <w:ind w:left="50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23C31D5D"/>
    <w:multiLevelType w:val="hybridMultilevel"/>
    <w:tmpl w:val="3AD68F88"/>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57B747EB"/>
    <w:multiLevelType w:val="hybridMultilevel"/>
    <w:tmpl w:val="69E4F0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55917"/>
    <w:multiLevelType w:val="hybridMultilevel"/>
    <w:tmpl w:val="2744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6"/>
    <w:rsid w:val="00000193"/>
    <w:rsid w:val="00002BE3"/>
    <w:rsid w:val="00021D38"/>
    <w:rsid w:val="00035D40"/>
    <w:rsid w:val="00042446"/>
    <w:rsid w:val="0004535E"/>
    <w:rsid w:val="00077D1F"/>
    <w:rsid w:val="00080847"/>
    <w:rsid w:val="000863EE"/>
    <w:rsid w:val="000B6E96"/>
    <w:rsid w:val="000F283F"/>
    <w:rsid w:val="00106FCA"/>
    <w:rsid w:val="00120C64"/>
    <w:rsid w:val="001703E8"/>
    <w:rsid w:val="00183556"/>
    <w:rsid w:val="001D155B"/>
    <w:rsid w:val="001D6208"/>
    <w:rsid w:val="00204403"/>
    <w:rsid w:val="00216A93"/>
    <w:rsid w:val="0024445A"/>
    <w:rsid w:val="002941A5"/>
    <w:rsid w:val="00294CFE"/>
    <w:rsid w:val="00294FE4"/>
    <w:rsid w:val="002A2993"/>
    <w:rsid w:val="002D4883"/>
    <w:rsid w:val="002F72C3"/>
    <w:rsid w:val="00306059"/>
    <w:rsid w:val="003A5509"/>
    <w:rsid w:val="003A6DFE"/>
    <w:rsid w:val="003D5CBD"/>
    <w:rsid w:val="003E3C0C"/>
    <w:rsid w:val="003E5A85"/>
    <w:rsid w:val="003F3061"/>
    <w:rsid w:val="004243EF"/>
    <w:rsid w:val="004279E8"/>
    <w:rsid w:val="0044314C"/>
    <w:rsid w:val="00444FF9"/>
    <w:rsid w:val="00453F55"/>
    <w:rsid w:val="00467960"/>
    <w:rsid w:val="00477BAC"/>
    <w:rsid w:val="00490CFD"/>
    <w:rsid w:val="00491054"/>
    <w:rsid w:val="004A76C5"/>
    <w:rsid w:val="004B471D"/>
    <w:rsid w:val="004C09A8"/>
    <w:rsid w:val="0050343A"/>
    <w:rsid w:val="005138C7"/>
    <w:rsid w:val="00521F54"/>
    <w:rsid w:val="005323CA"/>
    <w:rsid w:val="00534275"/>
    <w:rsid w:val="00560FFE"/>
    <w:rsid w:val="005A0C26"/>
    <w:rsid w:val="005A2EDF"/>
    <w:rsid w:val="005F7AD4"/>
    <w:rsid w:val="00606C58"/>
    <w:rsid w:val="00651B77"/>
    <w:rsid w:val="006773F1"/>
    <w:rsid w:val="006839AE"/>
    <w:rsid w:val="00692680"/>
    <w:rsid w:val="0069566B"/>
    <w:rsid w:val="006A0210"/>
    <w:rsid w:val="006A05C5"/>
    <w:rsid w:val="006A1092"/>
    <w:rsid w:val="00700DD2"/>
    <w:rsid w:val="00706A77"/>
    <w:rsid w:val="00710F65"/>
    <w:rsid w:val="007257B6"/>
    <w:rsid w:val="00741BB5"/>
    <w:rsid w:val="00770523"/>
    <w:rsid w:val="00797BD3"/>
    <w:rsid w:val="007C5E85"/>
    <w:rsid w:val="007F779A"/>
    <w:rsid w:val="00864F3E"/>
    <w:rsid w:val="00877082"/>
    <w:rsid w:val="00877816"/>
    <w:rsid w:val="00880804"/>
    <w:rsid w:val="008D5AFC"/>
    <w:rsid w:val="008D6521"/>
    <w:rsid w:val="008E0FC1"/>
    <w:rsid w:val="009508D2"/>
    <w:rsid w:val="00955B00"/>
    <w:rsid w:val="00964B18"/>
    <w:rsid w:val="00965010"/>
    <w:rsid w:val="009B26CC"/>
    <w:rsid w:val="009B60B6"/>
    <w:rsid w:val="009C17A8"/>
    <w:rsid w:val="009D0F19"/>
    <w:rsid w:val="009D3E5F"/>
    <w:rsid w:val="00A04905"/>
    <w:rsid w:val="00A1660A"/>
    <w:rsid w:val="00A35CE9"/>
    <w:rsid w:val="00A76695"/>
    <w:rsid w:val="00A97526"/>
    <w:rsid w:val="00AA595E"/>
    <w:rsid w:val="00AB12AB"/>
    <w:rsid w:val="00AC133E"/>
    <w:rsid w:val="00B002C9"/>
    <w:rsid w:val="00B05399"/>
    <w:rsid w:val="00B17A57"/>
    <w:rsid w:val="00B325A9"/>
    <w:rsid w:val="00B93CDD"/>
    <w:rsid w:val="00BD6E7F"/>
    <w:rsid w:val="00BE0878"/>
    <w:rsid w:val="00C000A6"/>
    <w:rsid w:val="00C64390"/>
    <w:rsid w:val="00CB638F"/>
    <w:rsid w:val="00CE4D98"/>
    <w:rsid w:val="00D003BB"/>
    <w:rsid w:val="00D019CD"/>
    <w:rsid w:val="00D37AD8"/>
    <w:rsid w:val="00D57A4B"/>
    <w:rsid w:val="00D75C85"/>
    <w:rsid w:val="00DA4AA5"/>
    <w:rsid w:val="00DF7D59"/>
    <w:rsid w:val="00E279C2"/>
    <w:rsid w:val="00E57C2D"/>
    <w:rsid w:val="00E6122A"/>
    <w:rsid w:val="00E829F9"/>
    <w:rsid w:val="00E85F11"/>
    <w:rsid w:val="00EB3E38"/>
    <w:rsid w:val="00EF5BAA"/>
    <w:rsid w:val="00F248CB"/>
    <w:rsid w:val="00F508E3"/>
    <w:rsid w:val="00FB6CB9"/>
    <w:rsid w:val="00FC4DD4"/>
    <w:rsid w:val="00FD6744"/>
    <w:rsid w:val="00FE7F4B"/>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6B"/>
  </w:style>
  <w:style w:type="paragraph" w:styleId="Heading1">
    <w:name w:val="heading 1"/>
    <w:basedOn w:val="Normal"/>
    <w:next w:val="Normal"/>
    <w:link w:val="Heading1Char"/>
    <w:uiPriority w:val="9"/>
    <w:qFormat/>
    <w:rsid w:val="00C00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0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00A6"/>
    <w:pPr>
      <w:ind w:left="720"/>
      <w:contextualSpacing/>
    </w:pPr>
  </w:style>
  <w:style w:type="paragraph" w:styleId="BalloonText">
    <w:name w:val="Balloon Text"/>
    <w:basedOn w:val="Normal"/>
    <w:link w:val="BalloonTextChar"/>
    <w:uiPriority w:val="99"/>
    <w:semiHidden/>
    <w:unhideWhenUsed/>
    <w:rsid w:val="00C0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A6"/>
    <w:rPr>
      <w:rFonts w:ascii="Tahoma" w:hAnsi="Tahoma" w:cs="Tahoma"/>
      <w:sz w:val="16"/>
      <w:szCs w:val="16"/>
    </w:rPr>
  </w:style>
  <w:style w:type="paragraph" w:styleId="Header">
    <w:name w:val="header"/>
    <w:basedOn w:val="Normal"/>
    <w:link w:val="HeaderChar"/>
    <w:uiPriority w:val="99"/>
    <w:unhideWhenUsed/>
    <w:rsid w:val="00306059"/>
    <w:pPr>
      <w:tabs>
        <w:tab w:val="center" w:pos="4680"/>
        <w:tab w:val="right" w:pos="9360"/>
      </w:tabs>
      <w:spacing w:line="240" w:lineRule="auto"/>
    </w:pPr>
  </w:style>
  <w:style w:type="character" w:customStyle="1" w:styleId="HeaderChar">
    <w:name w:val="Header Char"/>
    <w:basedOn w:val="DefaultParagraphFont"/>
    <w:link w:val="Header"/>
    <w:uiPriority w:val="99"/>
    <w:rsid w:val="00306059"/>
  </w:style>
  <w:style w:type="paragraph" w:styleId="Footer">
    <w:name w:val="footer"/>
    <w:basedOn w:val="Normal"/>
    <w:link w:val="FooterChar"/>
    <w:uiPriority w:val="99"/>
    <w:unhideWhenUsed/>
    <w:rsid w:val="00306059"/>
    <w:pPr>
      <w:tabs>
        <w:tab w:val="center" w:pos="4680"/>
        <w:tab w:val="right" w:pos="9360"/>
      </w:tabs>
      <w:spacing w:line="240" w:lineRule="auto"/>
    </w:pPr>
  </w:style>
  <w:style w:type="character" w:customStyle="1" w:styleId="FooterChar">
    <w:name w:val="Footer Char"/>
    <w:basedOn w:val="DefaultParagraphFont"/>
    <w:link w:val="Footer"/>
    <w:uiPriority w:val="99"/>
    <w:rsid w:val="00306059"/>
  </w:style>
  <w:style w:type="table" w:styleId="TableGrid">
    <w:name w:val="Table Grid"/>
    <w:basedOn w:val="TableNormal"/>
    <w:uiPriority w:val="59"/>
    <w:rsid w:val="004431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keleycitycollege.edu/wp/classified-senate/classified-senate-constitution-and-by-law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5C2A33-7688-4E2A-956D-F87FBBE1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Classified Senate Meeting Notes</vt:lpstr>
    </vt:vector>
  </TitlesOfParts>
  <Company>Microsoft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Meeting Notes</dc:title>
  <dc:subject>June 25, 2015</dc:subject>
  <dc:creator>ethel2</dc:creator>
  <cp:lastModifiedBy>Distance Education 2</cp:lastModifiedBy>
  <cp:revision>2</cp:revision>
  <dcterms:created xsi:type="dcterms:W3CDTF">2015-07-20T18:08:00Z</dcterms:created>
  <dcterms:modified xsi:type="dcterms:W3CDTF">2015-07-20T18:08:00Z</dcterms:modified>
</cp:coreProperties>
</file>